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7539" w14:textId="77777777" w:rsidR="004562B7" w:rsidRDefault="00611CCE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Gruppearbejde om arkitektur</w:t>
      </w:r>
    </w:p>
    <w:p w14:paraId="0161DAFC" w14:textId="77777777" w:rsidR="004562B7" w:rsidRDefault="00611CC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221AAFC5" w14:textId="77777777" w:rsidR="004562B7" w:rsidRPr="005428B8" w:rsidRDefault="00611CCE" w:rsidP="005428B8">
      <w:pPr>
        <w:pStyle w:val="Listeafsnit"/>
        <w:numPr>
          <w:ilvl w:val="0"/>
          <w:numId w:val="2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 w:rsidRPr="005428B8">
        <w:rPr>
          <w:rFonts w:ascii="Calibri" w:eastAsia="Times New Roman" w:hAnsi="Calibri" w:cs="Calibri"/>
          <w:sz w:val="22"/>
          <w:szCs w:val="22"/>
        </w:rPr>
        <w:t>Græske og romerske teatre</w:t>
      </w:r>
    </w:p>
    <w:p w14:paraId="74D5D136" w14:textId="77777777" w:rsidR="004562B7" w:rsidRDefault="00611CCE">
      <w:pPr>
        <w:pStyle w:val="NormalWeb"/>
        <w:spacing w:before="0" w:beforeAutospacing="0" w:after="0" w:afterAutospacing="0"/>
        <w:ind w:left="12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9C7F63F" w14:textId="77777777" w:rsidR="004562B7" w:rsidRDefault="00611CCE" w:rsidP="00335D74">
      <w:p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Dionysosteatret i Athen</w:t>
      </w:r>
    </w:p>
    <w:p w14:paraId="173EA73B" w14:textId="7CAAE3EC" w:rsidR="004562B7" w:rsidRDefault="005428B8" w:rsidP="005428B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5" w:history="1">
        <w:r w:rsidRPr="00D62637">
          <w:rPr>
            <w:rStyle w:val="Hyperlink"/>
            <w:rFonts w:ascii="Calibri" w:hAnsi="Calibri" w:cs="Calibri"/>
            <w:sz w:val="22"/>
            <w:szCs w:val="22"/>
          </w:rPr>
          <w:t>http://klassisk.ribekatedralskole.dk/genrer/teater/teater.htm</w:t>
        </w:r>
      </w:hyperlink>
    </w:p>
    <w:p w14:paraId="09594D60" w14:textId="77777777" w:rsidR="005428B8" w:rsidRDefault="005428B8" w:rsidP="005428B8">
      <w:pPr>
        <w:textAlignment w:val="center"/>
        <w:rPr>
          <w:rFonts w:ascii="Calibri" w:eastAsia="Times New Roman" w:hAnsi="Calibri" w:cs="Calibri"/>
          <w:sz w:val="22"/>
          <w:szCs w:val="22"/>
        </w:rPr>
      </w:pPr>
    </w:p>
    <w:p w14:paraId="59A23BD4" w14:textId="6AD50623" w:rsidR="004562B7" w:rsidRDefault="00611CCE" w:rsidP="005428B8">
      <w:p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Colosseum</w:t>
      </w:r>
    </w:p>
    <w:p w14:paraId="3FDE131A" w14:textId="204D4EE5" w:rsidR="004562B7" w:rsidRDefault="005428B8" w:rsidP="005428B8">
      <w:pPr>
        <w:pStyle w:val="NormalWeb"/>
        <w:spacing w:before="0" w:beforeAutospacing="0" w:after="0" w:afterAutospacing="0"/>
        <w:rPr>
          <w:rStyle w:val="Hyperlink"/>
          <w:rFonts w:ascii="Calibri" w:hAnsi="Calibri" w:cs="Calibri"/>
          <w:sz w:val="22"/>
          <w:szCs w:val="22"/>
        </w:rPr>
      </w:pPr>
      <w:hyperlink r:id="rId6" w:history="1">
        <w:r w:rsidRPr="00D62637">
          <w:rPr>
            <w:rStyle w:val="Hyperlink"/>
            <w:rFonts w:ascii="Calibri" w:hAnsi="Calibri" w:cs="Calibri"/>
            <w:sz w:val="22"/>
            <w:szCs w:val="22"/>
          </w:rPr>
          <w:t>http://klassisk.ribekatedralskole.dk/steder/rom/colosseum/colosseum.htm</w:t>
        </w:r>
      </w:hyperlink>
    </w:p>
    <w:p w14:paraId="6A34B1F7" w14:textId="77777777" w:rsidR="00544365" w:rsidRDefault="00544365" w:rsidP="000F503E">
      <w:pPr>
        <w:pStyle w:val="NormalWeb"/>
        <w:spacing w:before="0" w:beforeAutospacing="0" w:after="0" w:afterAutospacing="0"/>
        <w:ind w:left="1440"/>
        <w:rPr>
          <w:rStyle w:val="Hyperlink"/>
          <w:rFonts w:ascii="Calibri" w:hAnsi="Calibri" w:cs="Calibri"/>
          <w:sz w:val="22"/>
          <w:szCs w:val="22"/>
        </w:rPr>
      </w:pPr>
    </w:p>
    <w:p w14:paraId="3D1CA912" w14:textId="1EA1BB2E" w:rsidR="00544365" w:rsidRDefault="00544365" w:rsidP="00544365">
      <w:pPr>
        <w:pStyle w:val="NormalWeb"/>
        <w:spacing w:before="0" w:beforeAutospacing="0" w:after="0" w:afterAutospacing="0"/>
        <w:ind w:left="720"/>
        <w:rPr>
          <w:rStyle w:val="Hyperlink"/>
          <w:rFonts w:ascii="Calibri" w:hAnsi="Calibri" w:cs="Calibri"/>
          <w:sz w:val="22"/>
          <w:szCs w:val="22"/>
        </w:rPr>
      </w:pPr>
    </w:p>
    <w:p w14:paraId="7BA669B3" w14:textId="3B5A04D9" w:rsidR="00544365" w:rsidRDefault="00B879B0" w:rsidP="007517A1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Store templer:</w:t>
      </w:r>
    </w:p>
    <w:p w14:paraId="25474B33" w14:textId="77777777" w:rsidR="00B879B0" w:rsidRDefault="00B879B0" w:rsidP="00B879B0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</w:p>
    <w:p w14:paraId="529F33D3" w14:textId="1F42EE10" w:rsidR="00544365" w:rsidRDefault="005428B8" w:rsidP="005428B8">
      <w:pPr>
        <w:textAlignment w:val="center"/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sz w:val="22"/>
          <w:szCs w:val="22"/>
        </w:rPr>
        <w:t>A</w:t>
      </w:r>
      <w:r w:rsidR="00544365">
        <w:rPr>
          <w:rFonts w:ascii="Calibri" w:eastAsia="Times New Roman" w:hAnsi="Calibri" w:cs="Calibri"/>
          <w:sz w:val="22"/>
          <w:szCs w:val="22"/>
        </w:rPr>
        <w:t>phaia</w:t>
      </w:r>
      <w:proofErr w:type="spellEnd"/>
      <w:r w:rsidR="00544365">
        <w:rPr>
          <w:rFonts w:ascii="Calibri" w:eastAsia="Times New Roman" w:hAnsi="Calibri" w:cs="Calibri"/>
          <w:sz w:val="22"/>
          <w:szCs w:val="22"/>
        </w:rPr>
        <w:t xml:space="preserve">-templet på </w:t>
      </w:r>
      <w:proofErr w:type="spellStart"/>
      <w:r w:rsidR="00544365">
        <w:rPr>
          <w:rFonts w:ascii="Calibri" w:eastAsia="Times New Roman" w:hAnsi="Calibri" w:cs="Calibri"/>
          <w:sz w:val="22"/>
          <w:szCs w:val="22"/>
        </w:rPr>
        <w:t>Aigina</w:t>
      </w:r>
      <w:proofErr w:type="spellEnd"/>
    </w:p>
    <w:p w14:paraId="4094196B" w14:textId="6E36F58D" w:rsidR="00544365" w:rsidRDefault="005428B8" w:rsidP="005428B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7" w:history="1">
        <w:r w:rsidRPr="00D62637">
          <w:rPr>
            <w:rStyle w:val="Hyperlink"/>
            <w:rFonts w:ascii="Calibri" w:hAnsi="Calibri" w:cs="Calibri"/>
            <w:sz w:val="22"/>
            <w:szCs w:val="22"/>
          </w:rPr>
          <w:t>http://klassisk.ribekatedralskole.dk/steder/aigina/aphaia/aphaia.htm</w:t>
        </w:r>
      </w:hyperlink>
    </w:p>
    <w:p w14:paraId="242FB3DA" w14:textId="77777777" w:rsidR="005428B8" w:rsidRDefault="005428B8" w:rsidP="005428B8">
      <w:pPr>
        <w:pStyle w:val="Listeafsnit"/>
        <w:ind w:left="1440"/>
        <w:textAlignment w:val="center"/>
        <w:rPr>
          <w:rFonts w:ascii="Calibri" w:eastAsia="Times New Roman" w:hAnsi="Calibri" w:cs="Calibri"/>
          <w:sz w:val="22"/>
          <w:szCs w:val="22"/>
        </w:rPr>
      </w:pPr>
    </w:p>
    <w:p w14:paraId="0C9FE9B4" w14:textId="6ECF5D00" w:rsidR="00544365" w:rsidRDefault="00544365" w:rsidP="005428B8">
      <w:pPr>
        <w:textAlignment w:val="center"/>
        <w:rPr>
          <w:rFonts w:ascii="Calibri" w:eastAsia="Times New Roman" w:hAnsi="Calibri" w:cs="Calibri"/>
          <w:sz w:val="22"/>
          <w:szCs w:val="22"/>
        </w:rPr>
      </w:pPr>
      <w:proofErr w:type="spellStart"/>
      <w:r w:rsidRPr="005428B8">
        <w:rPr>
          <w:rFonts w:ascii="Calibri" w:eastAsia="Times New Roman" w:hAnsi="Calibri" w:cs="Calibri"/>
          <w:sz w:val="22"/>
          <w:szCs w:val="22"/>
        </w:rPr>
        <w:t>Maison</w:t>
      </w:r>
      <w:proofErr w:type="spellEnd"/>
      <w:r w:rsidRPr="005428B8"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 w:rsidRPr="005428B8">
        <w:rPr>
          <w:rFonts w:ascii="Calibri" w:eastAsia="Times New Roman" w:hAnsi="Calibri" w:cs="Calibri"/>
          <w:sz w:val="22"/>
          <w:szCs w:val="22"/>
        </w:rPr>
        <w:t>carrée</w:t>
      </w:r>
      <w:proofErr w:type="spellEnd"/>
      <w:r w:rsidRPr="005428B8">
        <w:rPr>
          <w:rFonts w:ascii="Calibri" w:eastAsia="Times New Roman" w:hAnsi="Calibri" w:cs="Calibri"/>
          <w:sz w:val="22"/>
          <w:szCs w:val="22"/>
        </w:rPr>
        <w:t xml:space="preserve"> i </w:t>
      </w:r>
      <w:proofErr w:type="spellStart"/>
      <w:r w:rsidRPr="005428B8">
        <w:rPr>
          <w:rFonts w:ascii="Calibri" w:eastAsia="Times New Roman" w:hAnsi="Calibri" w:cs="Calibri"/>
          <w:sz w:val="22"/>
          <w:szCs w:val="22"/>
        </w:rPr>
        <w:t>Nîmes</w:t>
      </w:r>
      <w:proofErr w:type="spellEnd"/>
      <w:r w:rsidRPr="005428B8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6DD54AF8" w14:textId="77777777" w:rsidR="00544365" w:rsidRDefault="00544365" w:rsidP="005428B8">
      <w:pPr>
        <w:pStyle w:val="NormalWeb"/>
        <w:spacing w:before="0" w:beforeAutospacing="0" w:after="0" w:afterAutospacing="0"/>
        <w:rPr>
          <w:rStyle w:val="Hyperlink"/>
          <w:rFonts w:ascii="Calibri" w:hAnsi="Calibri" w:cs="Calibri"/>
          <w:sz w:val="22"/>
          <w:szCs w:val="22"/>
        </w:rPr>
      </w:pPr>
      <w:hyperlink r:id="rId8" w:history="1">
        <w:r>
          <w:rPr>
            <w:rStyle w:val="Hyperlink"/>
            <w:rFonts w:ascii="Calibri" w:hAnsi="Calibri" w:cs="Calibri"/>
            <w:sz w:val="22"/>
            <w:szCs w:val="22"/>
          </w:rPr>
          <w:t>http://klassisk.ribekatedralskole.dk/steder/nimes/maisoncarree.htm</w:t>
        </w:r>
      </w:hyperlink>
    </w:p>
    <w:p w14:paraId="0AD2B2E7" w14:textId="77777777" w:rsidR="00B879B0" w:rsidRDefault="00B879B0" w:rsidP="00EA7A67">
      <w:pPr>
        <w:pStyle w:val="NormalWeb"/>
        <w:spacing w:before="0" w:beforeAutospacing="0" w:after="0" w:afterAutospacing="0"/>
        <w:ind w:left="1440"/>
        <w:rPr>
          <w:rStyle w:val="Hyperlink"/>
          <w:rFonts w:ascii="Calibri" w:hAnsi="Calibri" w:cs="Calibri"/>
          <w:sz w:val="22"/>
          <w:szCs w:val="22"/>
        </w:rPr>
      </w:pPr>
    </w:p>
    <w:p w14:paraId="5D371516" w14:textId="0A399CFD" w:rsidR="00544365" w:rsidRDefault="00B879B0" w:rsidP="0041314B">
      <w:pPr>
        <w:pStyle w:val="NormalWeb"/>
        <w:spacing w:before="0" w:beforeAutospacing="0" w:after="0" w:afterAutospacing="0"/>
        <w:ind w:left="360"/>
        <w:textAlignment w:val="center"/>
        <w:rPr>
          <w:rFonts w:ascii="Calibri" w:hAnsi="Calibri" w:cs="Calibri"/>
          <w:sz w:val="22"/>
          <w:szCs w:val="22"/>
        </w:rPr>
      </w:pPr>
      <w:r w:rsidRPr="00B879B0">
        <w:rPr>
          <w:rFonts w:ascii="Calibri" w:eastAsia="Times New Roman" w:hAnsi="Calibri" w:cs="Calibri"/>
          <w:sz w:val="22"/>
          <w:szCs w:val="22"/>
        </w:rPr>
        <w:t xml:space="preserve">    </w:t>
      </w:r>
    </w:p>
    <w:p w14:paraId="5CCCB997" w14:textId="77777777" w:rsidR="00544365" w:rsidRDefault="00544365">
      <w:pPr>
        <w:pStyle w:val="NormalWe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</w:p>
    <w:p w14:paraId="73EC1900" w14:textId="77777777" w:rsidR="004562B7" w:rsidRPr="007517A1" w:rsidRDefault="00611CCE" w:rsidP="007517A1">
      <w:pPr>
        <w:pStyle w:val="Listeafsnit"/>
        <w:numPr>
          <w:ilvl w:val="0"/>
          <w:numId w:val="2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 w:rsidRPr="007517A1">
        <w:rPr>
          <w:rFonts w:ascii="Calibri" w:eastAsia="Times New Roman" w:hAnsi="Calibri" w:cs="Calibri"/>
          <w:sz w:val="22"/>
          <w:szCs w:val="22"/>
        </w:rPr>
        <w:t>Små templer:</w:t>
      </w:r>
    </w:p>
    <w:p w14:paraId="1446096B" w14:textId="77777777" w:rsidR="007517A1" w:rsidRDefault="007517A1" w:rsidP="007517A1">
      <w:pPr>
        <w:textAlignment w:val="center"/>
        <w:rPr>
          <w:rFonts w:ascii="Calibri" w:eastAsia="Times New Roman" w:hAnsi="Calibri" w:cs="Calibri"/>
          <w:sz w:val="22"/>
          <w:szCs w:val="22"/>
        </w:rPr>
      </w:pPr>
      <w:bookmarkStart w:id="0" w:name="_Hlk163377846"/>
    </w:p>
    <w:p w14:paraId="438809E3" w14:textId="727F2F49" w:rsidR="004562B7" w:rsidRDefault="00611CCE" w:rsidP="007517A1">
      <w:p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Athenernes skatkammer</w:t>
      </w:r>
    </w:p>
    <w:p w14:paraId="54F03117" w14:textId="658660D1" w:rsidR="004562B7" w:rsidRDefault="007517A1" w:rsidP="007517A1">
      <w:pPr>
        <w:pStyle w:val="NormalWeb"/>
        <w:spacing w:before="0" w:beforeAutospacing="0" w:after="0" w:afterAutospacing="0"/>
      </w:pPr>
      <w:hyperlink r:id="rId9" w:history="1">
        <w:r w:rsidRPr="00D62637">
          <w:rPr>
            <w:rStyle w:val="Hyperlink"/>
            <w:rFonts w:ascii="Calibri" w:hAnsi="Calibri" w:cs="Calibri"/>
            <w:sz w:val="22"/>
            <w:szCs w:val="22"/>
          </w:rPr>
          <w:t>http://klassisk.ribekatedralskole.dk/steder/delfi/athenernes/athenernesskatkammer.htm</w:t>
        </w:r>
      </w:hyperlink>
    </w:p>
    <w:p w14:paraId="612AF0FC" w14:textId="77777777" w:rsidR="007517A1" w:rsidRDefault="007517A1" w:rsidP="007517A1">
      <w:pPr>
        <w:pStyle w:val="NormalWeb"/>
        <w:spacing w:before="0" w:beforeAutospacing="0" w:after="0" w:afterAutospacing="0"/>
      </w:pPr>
    </w:p>
    <w:p w14:paraId="1D982137" w14:textId="77777777" w:rsidR="004562B7" w:rsidRDefault="00611CCE" w:rsidP="007517A1">
      <w:pPr>
        <w:textAlignment w:val="center"/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sz w:val="22"/>
          <w:szCs w:val="22"/>
        </w:rPr>
        <w:t>Portunus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-templet på Forum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Boarium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i Rom</w:t>
      </w:r>
    </w:p>
    <w:p w14:paraId="703EF6FF" w14:textId="478F20ED" w:rsidR="004562B7" w:rsidRDefault="007517A1" w:rsidP="007517A1">
      <w:pPr>
        <w:pStyle w:val="NormalWeb"/>
        <w:spacing w:before="0" w:beforeAutospacing="0" w:after="0" w:afterAutospacing="0"/>
      </w:pPr>
      <w:hyperlink r:id="rId10" w:history="1">
        <w:r w:rsidRPr="00D62637">
          <w:rPr>
            <w:rStyle w:val="Hyperlink"/>
            <w:rFonts w:ascii="Calibri" w:hAnsi="Calibri" w:cs="Calibri"/>
            <w:sz w:val="22"/>
            <w:szCs w:val="22"/>
          </w:rPr>
          <w:t>http://klassisk.ribekatedralskole.dk/steder/rom/boarium/portunus/portunus.htm</w:t>
        </w:r>
      </w:hyperlink>
    </w:p>
    <w:p w14:paraId="513427AD" w14:textId="77777777" w:rsidR="007517A1" w:rsidRDefault="007517A1" w:rsidP="007517A1">
      <w:pPr>
        <w:pStyle w:val="NormalWeb"/>
        <w:spacing w:before="0" w:beforeAutospacing="0" w:after="0" w:afterAutospacing="0"/>
      </w:pPr>
    </w:p>
    <w:p w14:paraId="46DAB744" w14:textId="77777777" w:rsidR="007517A1" w:rsidRDefault="007517A1" w:rsidP="007517A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bookmarkEnd w:id="0"/>
    <w:p w14:paraId="3A96816F" w14:textId="77777777" w:rsidR="004562B7" w:rsidRDefault="00611CCE">
      <w:pPr>
        <w:pStyle w:val="NormalWeb"/>
        <w:spacing w:before="0" w:beforeAutospacing="0" w:after="0" w:afterAutospacing="0"/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AF04F46" w14:textId="77777777" w:rsidR="004562B7" w:rsidRDefault="00611CCE" w:rsidP="007517A1">
      <w:pPr>
        <w:numPr>
          <w:ilvl w:val="0"/>
          <w:numId w:val="2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Romerske bygninger:</w:t>
      </w:r>
    </w:p>
    <w:p w14:paraId="35F9AE88" w14:textId="77777777" w:rsidR="000F503E" w:rsidRDefault="000F503E" w:rsidP="000F503E">
      <w:pPr>
        <w:ind w:left="720"/>
        <w:textAlignment w:val="center"/>
        <w:rPr>
          <w:rFonts w:ascii="Calibri" w:eastAsia="Times New Roman" w:hAnsi="Calibri" w:cs="Calibri"/>
          <w:sz w:val="22"/>
          <w:szCs w:val="22"/>
        </w:rPr>
      </w:pPr>
    </w:p>
    <w:p w14:paraId="301E0301" w14:textId="77777777" w:rsidR="004562B7" w:rsidRDefault="00611CCE" w:rsidP="007517A1">
      <w:p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Pantheon</w:t>
      </w:r>
    </w:p>
    <w:p w14:paraId="0A65F749" w14:textId="100B2CA2" w:rsidR="004562B7" w:rsidRDefault="007517A1" w:rsidP="007517A1">
      <w:pPr>
        <w:pStyle w:val="NormalWeb"/>
        <w:spacing w:before="0" w:beforeAutospacing="0" w:after="0" w:afterAutospacing="0"/>
      </w:pPr>
      <w:hyperlink r:id="rId11" w:history="1">
        <w:r w:rsidRPr="00D62637">
          <w:rPr>
            <w:rStyle w:val="Hyperlink"/>
            <w:rFonts w:ascii="Calibri" w:hAnsi="Calibri" w:cs="Calibri"/>
            <w:sz w:val="22"/>
            <w:szCs w:val="22"/>
          </w:rPr>
          <w:t>http://klassisk.ribekatedralskole.dk/steder/rom/marsmarken/pantheon/pantheon.htm</w:t>
        </w:r>
      </w:hyperlink>
    </w:p>
    <w:p w14:paraId="2BF6FA00" w14:textId="77777777" w:rsidR="007517A1" w:rsidRDefault="007517A1" w:rsidP="007517A1">
      <w:pPr>
        <w:pStyle w:val="NormalWeb"/>
        <w:spacing w:before="0" w:beforeAutospacing="0" w:after="0" w:afterAutospacing="0"/>
      </w:pPr>
    </w:p>
    <w:p w14:paraId="04CC6EA9" w14:textId="77777777" w:rsidR="004562B7" w:rsidRDefault="00611CCE" w:rsidP="007517A1">
      <w:p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Ara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Pacis</w:t>
      </w:r>
      <w:proofErr w:type="spellEnd"/>
    </w:p>
    <w:p w14:paraId="31BDF348" w14:textId="376D9FBC" w:rsidR="004562B7" w:rsidRDefault="007517A1" w:rsidP="007517A1">
      <w:pPr>
        <w:textAlignment w:val="center"/>
      </w:pPr>
      <w:hyperlink r:id="rId12" w:history="1">
        <w:r w:rsidRPr="00D62637">
          <w:rPr>
            <w:rStyle w:val="Hyperlink"/>
            <w:rFonts w:ascii="Calibri" w:eastAsia="Times New Roman" w:hAnsi="Calibri" w:cs="Calibri"/>
            <w:sz w:val="22"/>
            <w:szCs w:val="22"/>
          </w:rPr>
          <w:t>http://klassisk.ribekatedralskole.dk/steder/rom/marsmarken/arapacis/arapacis.htm</w:t>
        </w:r>
      </w:hyperlink>
    </w:p>
    <w:p w14:paraId="396F3479" w14:textId="77777777" w:rsidR="007517A1" w:rsidRDefault="007517A1" w:rsidP="007517A1">
      <w:pPr>
        <w:textAlignment w:val="center"/>
      </w:pPr>
    </w:p>
    <w:p w14:paraId="0BCFCD61" w14:textId="77777777" w:rsidR="007517A1" w:rsidRDefault="007517A1" w:rsidP="007517A1">
      <w:pPr>
        <w:textAlignment w:val="center"/>
        <w:rPr>
          <w:rFonts w:ascii="Calibri" w:eastAsia="Times New Roman" w:hAnsi="Calibri" w:cs="Calibri"/>
          <w:sz w:val="22"/>
          <w:szCs w:val="22"/>
        </w:rPr>
      </w:pPr>
    </w:p>
    <w:p w14:paraId="67005DE0" w14:textId="77777777" w:rsidR="007517A1" w:rsidRDefault="007517A1" w:rsidP="007517A1">
      <w:pPr>
        <w:textAlignment w:val="center"/>
        <w:rPr>
          <w:rFonts w:ascii="Calibri" w:eastAsia="Times New Roman" w:hAnsi="Calibri" w:cs="Calibri"/>
          <w:sz w:val="22"/>
          <w:szCs w:val="22"/>
        </w:rPr>
      </w:pPr>
    </w:p>
    <w:p w14:paraId="5F2AD93C" w14:textId="77777777" w:rsidR="004562B7" w:rsidRDefault="00611CCE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9DCC8F6" w14:textId="77777777" w:rsidR="004562B7" w:rsidRDefault="00611CCE">
      <w:pPr>
        <w:pStyle w:val="NormalWeb"/>
        <w:spacing w:before="0" w:beforeAutospacing="0" w:after="20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finder oplysninger og billeder i bogen ”Græsk arkitektur" og på skolens hjemmeside. </w:t>
      </w:r>
    </w:p>
    <w:p w14:paraId="76164A00" w14:textId="2CE5AF42" w:rsidR="004562B7" w:rsidRDefault="007517A1">
      <w:pPr>
        <w:pStyle w:val="NormalWeb"/>
        <w:spacing w:before="480" w:beforeAutospacing="0" w:after="0" w:afterAutospacing="0"/>
        <w:rPr>
          <w:rFonts w:ascii="Cambria" w:hAnsi="Cambria" w:cs="Calibri"/>
          <w:color w:val="365F91"/>
          <w:sz w:val="28"/>
          <w:szCs w:val="28"/>
        </w:rPr>
      </w:pPr>
      <w:r>
        <w:rPr>
          <w:rFonts w:ascii="Cambria" w:hAnsi="Cambria" w:cs="Calibri"/>
          <w:b/>
          <w:bCs/>
          <w:color w:val="365F91"/>
          <w:sz w:val="28"/>
          <w:szCs w:val="28"/>
        </w:rPr>
        <w:t>O</w:t>
      </w:r>
      <w:r w:rsidR="00611CCE">
        <w:rPr>
          <w:rFonts w:ascii="Cambria" w:hAnsi="Cambria" w:cs="Calibri"/>
          <w:b/>
          <w:bCs/>
          <w:color w:val="365F91"/>
          <w:sz w:val="28"/>
          <w:szCs w:val="28"/>
        </w:rPr>
        <w:t>pgaver:</w:t>
      </w:r>
    </w:p>
    <w:p w14:paraId="5021CA86" w14:textId="77777777" w:rsidR="004562B7" w:rsidRDefault="00611CCE">
      <w:pPr>
        <w:numPr>
          <w:ilvl w:val="0"/>
          <w:numId w:val="1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Præsenter lokaliteten/stedet hvor bygningen befinder sig:</w:t>
      </w:r>
    </w:p>
    <w:p w14:paraId="3B635F81" w14:textId="77777777" w:rsidR="004562B7" w:rsidRDefault="00611CCE">
      <w:pPr>
        <w:numPr>
          <w:ilvl w:val="1"/>
          <w:numId w:val="1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Geografisk placering</w:t>
      </w:r>
    </w:p>
    <w:p w14:paraId="6E53B61F" w14:textId="77777777" w:rsidR="004562B7" w:rsidRDefault="00611CCE">
      <w:pPr>
        <w:numPr>
          <w:ilvl w:val="1"/>
          <w:numId w:val="1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Monumentets/monumenternes placering på lokaliteten</w:t>
      </w:r>
    </w:p>
    <w:p w14:paraId="1C7EB06F" w14:textId="77777777" w:rsidR="004562B7" w:rsidRDefault="00611CCE">
      <w:pPr>
        <w:numPr>
          <w:ilvl w:val="1"/>
          <w:numId w:val="1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lastRenderedPageBreak/>
        <w:t>Lokalitetens og monumenternes funktion</w:t>
      </w:r>
    </w:p>
    <w:p w14:paraId="43435ED3" w14:textId="77777777" w:rsidR="004562B7" w:rsidRDefault="00611CCE">
      <w:pPr>
        <w:numPr>
          <w:ilvl w:val="0"/>
          <w:numId w:val="1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Giv en </w:t>
      </w:r>
      <w:r>
        <w:rPr>
          <w:rFonts w:ascii="Calibri" w:eastAsia="Times New Roman" w:hAnsi="Calibri" w:cs="Calibri"/>
          <w:sz w:val="22"/>
          <w:szCs w:val="22"/>
          <w:u w:val="single"/>
        </w:rPr>
        <w:t>detaljeret</w:t>
      </w:r>
      <w:r>
        <w:rPr>
          <w:rFonts w:ascii="Calibri" w:eastAsia="Times New Roman" w:hAnsi="Calibri" w:cs="Calibri"/>
          <w:sz w:val="22"/>
          <w:szCs w:val="22"/>
        </w:rPr>
        <w:t xml:space="preserve"> beskrivelse og analyse af gruppens monumenter (fremgangsmåde: Se Analysemodellen)</w:t>
      </w:r>
    </w:p>
    <w:p w14:paraId="0A99AFF4" w14:textId="77777777" w:rsidR="004562B7" w:rsidRDefault="00611CCE">
      <w:pPr>
        <w:pStyle w:val="NormalWeb"/>
        <w:spacing w:before="0" w:beforeAutospacing="0" w:after="200" w:afterAutospacing="0"/>
        <w:ind w:left="10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4FFDB50" w14:textId="77777777" w:rsidR="004562B7" w:rsidRDefault="00611CCE">
      <w:pPr>
        <w:pStyle w:val="NormalWeb"/>
        <w:spacing w:before="0" w:beforeAutospacing="0" w:after="200" w:afterAutospacing="0"/>
        <w:rPr>
          <w:rFonts w:ascii="Trebuchet MS" w:hAnsi="Trebuchet MS" w:cs="Calibri"/>
          <w:sz w:val="22"/>
          <w:szCs w:val="22"/>
        </w:rPr>
      </w:pPr>
      <w:r>
        <w:rPr>
          <w:rFonts w:ascii="Trebuchet MS" w:hAnsi="Trebuchet MS" w:cs="Calibri"/>
          <w:b/>
          <w:bCs/>
          <w:sz w:val="22"/>
          <w:szCs w:val="22"/>
        </w:rPr>
        <w:t>Gruppens resultater skal fremlægges for resten af klassen i en power point præsentation. Skriftlige noter + power point skal lægges ind på Lectio under Oldtidskundskab, Dokumenter. Hver gruppe har max. 10 minutter til fremlæggelsen.</w:t>
      </w:r>
    </w:p>
    <w:sectPr w:rsidR="004562B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F3E"/>
    <w:multiLevelType w:val="multilevel"/>
    <w:tmpl w:val="57444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A2E1D"/>
    <w:multiLevelType w:val="hybridMultilevel"/>
    <w:tmpl w:val="A86A7506"/>
    <w:lvl w:ilvl="0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E90A77"/>
    <w:multiLevelType w:val="multilevel"/>
    <w:tmpl w:val="57444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923EF"/>
    <w:multiLevelType w:val="hybridMultilevel"/>
    <w:tmpl w:val="68DA1102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9C5BFA"/>
    <w:multiLevelType w:val="hybridMultilevel"/>
    <w:tmpl w:val="D9D682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43B29"/>
    <w:multiLevelType w:val="hybridMultilevel"/>
    <w:tmpl w:val="B2D8912C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F4EC0"/>
    <w:multiLevelType w:val="hybridMultilevel"/>
    <w:tmpl w:val="CE9E3F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7128D"/>
    <w:multiLevelType w:val="multilevel"/>
    <w:tmpl w:val="BE70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8567DF"/>
    <w:multiLevelType w:val="hybridMultilevel"/>
    <w:tmpl w:val="1CFA281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158D6"/>
    <w:multiLevelType w:val="hybridMultilevel"/>
    <w:tmpl w:val="0672B1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70736"/>
    <w:multiLevelType w:val="hybridMultilevel"/>
    <w:tmpl w:val="51BE72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B10E0"/>
    <w:multiLevelType w:val="hybridMultilevel"/>
    <w:tmpl w:val="F90AA28A"/>
    <w:lvl w:ilvl="0" w:tplc="040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4308830">
    <w:abstractNumId w:val="2"/>
    <w:lvlOverride w:ilvl="1">
      <w:startOverride w:val="1"/>
    </w:lvlOverride>
  </w:num>
  <w:num w:numId="2" w16cid:durableId="694308830">
    <w:abstractNumId w:val="2"/>
    <w:lvlOverride w:ilvl="1">
      <w:startOverride w:val="1"/>
    </w:lvlOverride>
  </w:num>
  <w:num w:numId="3" w16cid:durableId="694308830">
    <w:abstractNumId w:val="2"/>
    <w:lvlOverride w:ilvl="1">
      <w:startOverride w:val="2"/>
    </w:lvlOverride>
  </w:num>
  <w:num w:numId="4" w16cid:durableId="694308830">
    <w:abstractNumId w:val="2"/>
    <w:lvlOverride w:ilvl="1">
      <w:startOverride w:val="2"/>
    </w:lvlOverride>
  </w:num>
  <w:num w:numId="5" w16cid:durableId="694308830">
    <w:abstractNumId w:val="2"/>
  </w:num>
  <w:num w:numId="6" w16cid:durableId="694308830">
    <w:abstractNumId w:val="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</w:num>
  <w:num w:numId="7" w16cid:durableId="694308830">
    <w:abstractNumId w:val="2"/>
    <w:lvlOverride w:ilvl="1">
      <w:startOverride w:val="3"/>
    </w:lvlOverride>
    <w:lvlOverride w:ilvl="2"/>
  </w:num>
  <w:num w:numId="8" w16cid:durableId="694308830">
    <w:abstractNumId w:val="2"/>
  </w:num>
  <w:num w:numId="9" w16cid:durableId="694308830">
    <w:abstractNumId w:val="2"/>
    <w:lvlOverride w:ilvl="1">
      <w:startOverride w:val="2"/>
    </w:lvlOverride>
    <w:lvlOverride w:ilvl="2"/>
  </w:num>
  <w:num w:numId="10" w16cid:durableId="694308830">
    <w:abstractNumId w:val="2"/>
  </w:num>
  <w:num w:numId="11" w16cid:durableId="694308830">
    <w:abstractNumId w:val="2"/>
    <w:lvlOverride w:ilvl="1"/>
    <w:lvlOverride w:ilvl="2">
      <w:startOverride w:val="1"/>
    </w:lvlOverride>
  </w:num>
  <w:num w:numId="12" w16cid:durableId="694308830">
    <w:abstractNumId w:val="2"/>
  </w:num>
  <w:num w:numId="13" w16cid:durableId="974944736">
    <w:abstractNumId w:val="7"/>
  </w:num>
  <w:num w:numId="14" w16cid:durableId="351688633">
    <w:abstractNumId w:val="6"/>
  </w:num>
  <w:num w:numId="15" w16cid:durableId="1336687535">
    <w:abstractNumId w:val="4"/>
  </w:num>
  <w:num w:numId="16" w16cid:durableId="1798991440">
    <w:abstractNumId w:val="9"/>
  </w:num>
  <w:num w:numId="17" w16cid:durableId="193494934">
    <w:abstractNumId w:val="10"/>
  </w:num>
  <w:num w:numId="18" w16cid:durableId="460346463">
    <w:abstractNumId w:val="11"/>
  </w:num>
  <w:num w:numId="19" w16cid:durableId="1611813781">
    <w:abstractNumId w:val="8"/>
  </w:num>
  <w:num w:numId="20" w16cid:durableId="344526259">
    <w:abstractNumId w:val="5"/>
  </w:num>
  <w:num w:numId="21" w16cid:durableId="98985967">
    <w:abstractNumId w:val="3"/>
  </w:num>
  <w:num w:numId="22" w16cid:durableId="892887566">
    <w:abstractNumId w:val="1"/>
  </w:num>
  <w:num w:numId="23" w16cid:durableId="42946911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CE"/>
    <w:rsid w:val="000F503E"/>
    <w:rsid w:val="00260752"/>
    <w:rsid w:val="002A4079"/>
    <w:rsid w:val="002F5046"/>
    <w:rsid w:val="00335D74"/>
    <w:rsid w:val="0041314B"/>
    <w:rsid w:val="004562B7"/>
    <w:rsid w:val="005428B8"/>
    <w:rsid w:val="00544365"/>
    <w:rsid w:val="00611CCE"/>
    <w:rsid w:val="007517A1"/>
    <w:rsid w:val="007C0C69"/>
    <w:rsid w:val="00AD2ACA"/>
    <w:rsid w:val="00B879B0"/>
    <w:rsid w:val="00EA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EC34F"/>
  <w15:chartTrackingRefBased/>
  <w15:docId w15:val="{1B570BE3-A9B9-4059-BFCE-C4A81E5BD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9B0"/>
    <w:rPr>
      <w:rFonts w:eastAsiaTheme="minorEastAsia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basedOn w:val="Standardskrifttypeiafsnit"/>
    <w:uiPriority w:val="99"/>
    <w:unhideWhenUsed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Pr>
      <w:color w:val="800080"/>
      <w:u w:val="single"/>
    </w:rPr>
  </w:style>
  <w:style w:type="paragraph" w:styleId="Listeafsnit">
    <w:name w:val="List Paragraph"/>
    <w:basedOn w:val="Normal"/>
    <w:uiPriority w:val="34"/>
    <w:qFormat/>
    <w:rsid w:val="002A4079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B87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lassisk.ribekatedralskole.dk/steder/nimes/maisoncarree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lassisk.ribekatedralskole.dk/steder/aigina/aphaia/aphaia.htm" TargetMode="External"/><Relationship Id="rId12" Type="http://schemas.openxmlformats.org/officeDocument/2006/relationships/hyperlink" Target="http://klassisk.ribekatedralskole.dk/steder/rom/marsmarken/arapacis/arapaci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lassisk.ribekatedralskole.dk/steder/rom/colosseum/colosseum.htm" TargetMode="External"/><Relationship Id="rId11" Type="http://schemas.openxmlformats.org/officeDocument/2006/relationships/hyperlink" Target="http://klassisk.ribekatedralskole.dk/steder/rom/marsmarken/pantheon/pantheon.htm" TargetMode="External"/><Relationship Id="rId5" Type="http://schemas.openxmlformats.org/officeDocument/2006/relationships/hyperlink" Target="http://klassisk.ribekatedralskole.dk/genrer/teater/teater.htm" TargetMode="External"/><Relationship Id="rId10" Type="http://schemas.openxmlformats.org/officeDocument/2006/relationships/hyperlink" Target="http://klassisk.ribekatedralskole.dk/steder/rom/boarium/portunus/portunu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lassisk.ribekatedralskole.dk/steder/delfi/athenernes/athenernesskatkammer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123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13</cp:revision>
  <dcterms:created xsi:type="dcterms:W3CDTF">2024-04-07T08:15:00Z</dcterms:created>
  <dcterms:modified xsi:type="dcterms:W3CDTF">2026-01-22T07:42:00Z</dcterms:modified>
</cp:coreProperties>
</file>