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F3592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bookmarkStart w:id="0" w:name="_GoBack"/>
      <w:bookmarkEnd w:id="0"/>
      <w:r>
        <w:rPr>
          <w:rFonts w:ascii="Calibri Light" w:hAnsi="Calibri Light" w:cs="Calibri Light"/>
          <w:sz w:val="40"/>
          <w:szCs w:val="40"/>
        </w:rPr>
        <w:t>Sokrates og Grækenland i 400-tallet</w:t>
      </w:r>
    </w:p>
    <w:p w:rsidR="00000000" w:rsidRDefault="00AF3592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3. april 2016</w:t>
      </w:r>
    </w:p>
    <w:p w:rsidR="00000000" w:rsidRDefault="00AF3592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13:20</w:t>
      </w:r>
    </w:p>
    <w:p w:rsidR="00000000" w:rsidRDefault="00AF359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AF3592">
      <w:pPr>
        <w:numPr>
          <w:ilvl w:val="1"/>
          <w:numId w:val="1"/>
        </w:numPr>
        <w:ind w:left="988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507 f.Kr.: Demokratiet indføres</w:t>
      </w:r>
    </w:p>
    <w:p w:rsidR="00000000" w:rsidRDefault="00AF3592">
      <w:pPr>
        <w:numPr>
          <w:ilvl w:val="1"/>
          <w:numId w:val="1"/>
        </w:numPr>
        <w:ind w:left="988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499-479 f.Kr.: Perserkrigene </w:t>
      </w:r>
      <w:r>
        <w:rPr>
          <w:rFonts w:ascii="Calibri" w:eastAsia="Times New Roman" w:hAnsi="Calibri" w:cs="Calibri"/>
          <w:sz w:val="28"/>
          <w:szCs w:val="28"/>
        </w:rPr>
        <w:t>mellem Perserne og et forbund af de græske bystater. Vindes af grækerne.</w:t>
      </w:r>
    </w:p>
    <w:p w:rsidR="00000000" w:rsidRDefault="00AF3592">
      <w:pPr>
        <w:numPr>
          <w:ilvl w:val="1"/>
          <w:numId w:val="1"/>
        </w:numPr>
        <w:ind w:left="988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431-404 f.Kr.: Den peloponnesiske krig ml. Det deliske søforbund (Athen = demokratisk styre) og Det peloponnesiske forbund (Sparta = oligarkisk styre). Vindes af Sparta.</w:t>
      </w:r>
    </w:p>
    <w:p w:rsidR="00000000" w:rsidRDefault="00AF359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AF359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400300" cy="2990850"/>
            <wp:effectExtent l="0" t="0" r="0" b="0"/>
            <wp:docPr id="1" name="Billede 1" descr="C:\AFAD4645\EDAB9BEA-3168-44DA-9327-487C96A69901-filer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FAD4645\EDAB9BEA-3168-44DA-9327-487C96A69901-filer\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F359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Sokrates, </w:t>
      </w:r>
      <w:r>
        <w:rPr>
          <w:rFonts w:ascii="Calibri" w:hAnsi="Calibri" w:cs="Calibri"/>
          <w:sz w:val="28"/>
          <w:szCs w:val="28"/>
        </w:rPr>
        <w:t>469 f.Kr.-399 f.Kr., græsk filosof, i sin samtid</w:t>
      </w:r>
      <w:r>
        <w:rPr>
          <w:rFonts w:ascii="Calibri" w:hAnsi="Calibri" w:cs="Calibri"/>
          <w:sz w:val="28"/>
          <w:szCs w:val="28"/>
        </w:rPr>
        <w:t xml:space="preserve"> en velkendt og kontroversiel skikkelse i Athen. I de urolige år efter Den Peloponnesiske Krig 431-404 f.Kr. blev han dømt til døden af en folkedomstol og tvunget til at drikke gift, ifølge traditionen </w:t>
      </w:r>
      <w:hyperlink r:id="rId6" w:history="1">
        <w:r>
          <w:rPr>
            <w:rStyle w:val="Hyperlink"/>
            <w:rFonts w:ascii="Calibri" w:hAnsi="Calibri" w:cs="Calibri"/>
            <w:sz w:val="28"/>
            <w:szCs w:val="28"/>
          </w:rPr>
          <w:t>skarntyde</w:t>
        </w:r>
      </w:hyperlink>
      <w:r>
        <w:rPr>
          <w:rFonts w:ascii="Calibri" w:hAnsi="Calibri" w:cs="Calibri"/>
          <w:sz w:val="28"/>
          <w:szCs w:val="28"/>
        </w:rPr>
        <w:t xml:space="preserve">. Han anklagedes for at indføre nye guddomme og for at fordærve ungdommen, men </w:t>
      </w:r>
      <w:r>
        <w:rPr>
          <w:rFonts w:ascii="Calibri" w:hAnsi="Calibri" w:cs="Calibri"/>
          <w:sz w:val="28"/>
          <w:szCs w:val="28"/>
        </w:rPr>
        <w:t xml:space="preserve">processens virkelige baggrund var formodentlig politisk; Sokrates havde haft en vis tilknytning til medlemmer af det styrtede aristokratstyre, De </w:t>
      </w:r>
      <w:hyperlink r:id="rId7" w:history="1">
        <w:r>
          <w:rPr>
            <w:rStyle w:val="Hyperlink"/>
            <w:rFonts w:ascii="Calibri" w:hAnsi="Calibri" w:cs="Calibri"/>
            <w:sz w:val="28"/>
            <w:szCs w:val="28"/>
          </w:rPr>
          <w:t>Tredive Tyranner</w:t>
        </w:r>
      </w:hyperlink>
      <w:r>
        <w:rPr>
          <w:rFonts w:ascii="Calibri" w:hAnsi="Calibri" w:cs="Calibri"/>
          <w:sz w:val="28"/>
          <w:szCs w:val="28"/>
        </w:rPr>
        <w:t>, selvom han næppe var personligt kompromitteret.</w:t>
      </w:r>
    </w:p>
    <w:p w:rsidR="00000000" w:rsidRDefault="00AF359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Sokrates skrev intet, men har ikke desto mindre, navnlig gennem </w:t>
      </w:r>
      <w:hyperlink r:id="rId8" w:history="1">
        <w:r>
          <w:rPr>
            <w:rStyle w:val="Hyperlink"/>
            <w:rFonts w:ascii="Calibri" w:hAnsi="Calibri" w:cs="Calibri"/>
            <w:sz w:val="28"/>
            <w:szCs w:val="28"/>
          </w:rPr>
          <w:t>Pl</w:t>
        </w:r>
        <w:r>
          <w:rPr>
            <w:rStyle w:val="Hyperlink"/>
            <w:rFonts w:ascii="Calibri" w:hAnsi="Calibri" w:cs="Calibri"/>
            <w:sz w:val="28"/>
            <w:szCs w:val="28"/>
          </w:rPr>
          <w:t>atons</w:t>
        </w:r>
      </w:hyperlink>
      <w:r>
        <w:rPr>
          <w:rFonts w:ascii="Calibri" w:hAnsi="Calibri" w:cs="Calibri"/>
          <w:sz w:val="28"/>
          <w:szCs w:val="28"/>
        </w:rPr>
        <w:t xml:space="preserve"> skildring, haft en overvældende indflydelse på al senere vestlig tænkning. Gennem samtale og sin indirekte, maieutiske (se </w:t>
      </w:r>
      <w:hyperlink r:id="rId9" w:history="1">
        <w:r>
          <w:rPr>
            <w:rStyle w:val="Hyperlink"/>
            <w:rFonts w:ascii="Calibri" w:hAnsi="Calibri" w:cs="Calibri"/>
            <w:sz w:val="28"/>
            <w:szCs w:val="28"/>
          </w:rPr>
          <w:t>maieutisk</w:t>
        </w:r>
      </w:hyperlink>
      <w:r>
        <w:rPr>
          <w:rFonts w:ascii="Calibri" w:hAnsi="Calibri" w:cs="Calibri"/>
          <w:sz w:val="28"/>
          <w:szCs w:val="28"/>
        </w:rPr>
        <w:t>) opfordri</w:t>
      </w:r>
      <w:r>
        <w:rPr>
          <w:rFonts w:ascii="Calibri" w:hAnsi="Calibri" w:cs="Calibri"/>
          <w:sz w:val="28"/>
          <w:szCs w:val="28"/>
        </w:rPr>
        <w:t>ng til selverkendelse kom han til at stå som grundlægger af en egentlig moralfilosofi, delvis i modsætning til den tidligere naturfilosofiske periode (førsokratikerne). Hans hovedmodstandere var sofisterne.</w:t>
      </w:r>
    </w:p>
    <w:p w:rsidR="00000000" w:rsidRDefault="00AF359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000000" w:rsidRDefault="00AF3592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28"/>
          <w:szCs w:val="28"/>
        </w:rPr>
        <w:lastRenderedPageBreak/>
        <w:t>Fra &lt;</w:t>
      </w:r>
      <w:hyperlink r:id="rId10" w:history="1">
        <w:r>
          <w:rPr>
            <w:rStyle w:val="Hyperlink"/>
            <w:rFonts w:ascii="Calibri" w:hAnsi="Calibri" w:cs="Calibri"/>
            <w:i/>
            <w:iCs/>
            <w:sz w:val="28"/>
            <w:szCs w:val="28"/>
          </w:rPr>
          <w:t>http://denstoredanske.dk/Sprog,_religion_og_filosofi/Filosofi/Oldtidens_filosofi/Sokrates</w:t>
        </w:r>
      </w:hyperlink>
      <w:r>
        <w:rPr>
          <w:rStyle w:val="HTML-citat"/>
          <w:rFonts w:ascii="Calibri" w:hAnsi="Calibri" w:cs="Calibri"/>
          <w:color w:val="595959"/>
          <w:sz w:val="28"/>
          <w:szCs w:val="28"/>
        </w:rPr>
        <w:t xml:space="preserve">&gt; 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7481"/>
    <w:multiLevelType w:val="multilevel"/>
    <w:tmpl w:val="AFC8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92"/>
    <w:rsid w:val="00A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9C9C4-96AA-4BF4-8AA0-49328300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character" w:styleId="HTML-citat">
    <w:name w:val="HTML Cite"/>
    <w:basedOn w:val="Standardskrifttypeiafsnit"/>
    <w:uiPriority w:val="99"/>
    <w:semiHidden/>
    <w:unhideWhenUsed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359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359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nstoredanske.dk/Sprog%2c_religion_og_filosofi/Filosofi/Oldtidens_filosofi/Plat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nstoredanske.dk/Geografi_og_historie/Gr%c3%a6kenland/Det_klassiske_Gr%c3%a6kenland/De_Tredive_Tyrann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nstoredanske.dk/Natur_og_milj%c3%b8/Botanik/Sk%c3%a6rmplanteordenen_(Apiales)/skarntyd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denstoredanske.dk/Sprog,_religion_og_filosofi/Filosofi/Oldtidens_filosofi/Sokr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nstoredanske.dk/Sprog%2c_religion_og_filosofi/Filosofi/Oldtidens_filosofi/majeuti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2019-04-28T09:49:00Z</dcterms:created>
  <dcterms:modified xsi:type="dcterms:W3CDTF">2019-04-28T09:49:00Z</dcterms:modified>
</cp:coreProperties>
</file>