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E6D9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bCs/>
          <w:szCs w:val="24"/>
        </w:rPr>
      </w:pPr>
    </w:p>
    <w:p w14:paraId="5AE4EFBE" w14:textId="289F75DA" w:rsidR="00E61578" w:rsidRPr="00FA477E" w:rsidRDefault="00E61578" w:rsidP="00E61578">
      <w:pPr>
        <w:spacing w:line="276" w:lineRule="auto"/>
        <w:rPr>
          <w:rFonts w:ascii="Garamond" w:hAnsi="Garamond"/>
          <w:b/>
          <w:bCs/>
          <w:sz w:val="28"/>
          <w:szCs w:val="28"/>
        </w:rPr>
      </w:pPr>
      <w:r w:rsidRPr="00FA477E">
        <w:rPr>
          <w:rFonts w:ascii="Garamond" w:hAnsi="Garamond"/>
          <w:b/>
          <w:bCs/>
          <w:sz w:val="28"/>
          <w:szCs w:val="28"/>
        </w:rPr>
        <w:t>Sproglige</w:t>
      </w:r>
      <w:r>
        <w:rPr>
          <w:rFonts w:ascii="Garamond" w:hAnsi="Garamond"/>
          <w:b/>
          <w:bCs/>
          <w:sz w:val="28"/>
          <w:szCs w:val="28"/>
        </w:rPr>
        <w:t xml:space="preserve"> billeder og figurer</w:t>
      </w:r>
      <w:r w:rsidRPr="00FA477E">
        <w:rPr>
          <w:rFonts w:ascii="Garamond" w:hAnsi="Garamond"/>
          <w:b/>
          <w:bCs/>
          <w:sz w:val="28"/>
          <w:szCs w:val="28"/>
        </w:rPr>
        <w:t xml:space="preserve"> </w:t>
      </w:r>
    </w:p>
    <w:p w14:paraId="1BCE2EDB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</w:p>
    <w:p w14:paraId="4FE85170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  <w:r w:rsidRPr="00FA477E">
        <w:rPr>
          <w:rFonts w:ascii="Garamond" w:hAnsi="Garamond"/>
          <w:b/>
          <w:szCs w:val="24"/>
        </w:rPr>
        <w:t>Billedsprog:</w:t>
      </w:r>
    </w:p>
    <w:p w14:paraId="1E891346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Besjæling</w:t>
      </w:r>
      <w:r w:rsidRPr="00FA477E">
        <w:rPr>
          <w:rFonts w:ascii="Garamond" w:hAnsi="Garamond"/>
          <w:szCs w:val="24"/>
        </w:rPr>
        <w:tab/>
        <w:t xml:space="preserve">uorganiske ting, planter evt. døde guder, tillægges menneskelige </w:t>
      </w:r>
    </w:p>
    <w:p w14:paraId="0BB53941" w14:textId="77777777" w:rsidR="00E61578" w:rsidRPr="00FA477E" w:rsidRDefault="00E61578" w:rsidP="00E61578">
      <w:pPr>
        <w:spacing w:line="276" w:lineRule="auto"/>
        <w:ind w:left="2608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egenskaber</w:t>
      </w:r>
    </w:p>
    <w:p w14:paraId="42621767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Eufemisme</w:t>
      </w:r>
      <w:r w:rsidRPr="00FA477E">
        <w:rPr>
          <w:rFonts w:ascii="Garamond" w:hAnsi="Garamond"/>
          <w:szCs w:val="24"/>
        </w:rPr>
        <w:tab/>
        <w:t>omskrivning der forskønner (den tredje alder)</w:t>
      </w:r>
    </w:p>
    <w:p w14:paraId="4828AB60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Hyperbel</w:t>
      </w:r>
      <w:r w:rsidRPr="00FA477E">
        <w:rPr>
          <w:rFonts w:ascii="Garamond" w:hAnsi="Garamond"/>
          <w:szCs w:val="24"/>
        </w:rPr>
        <w:tab/>
        <w:t>overdrivelse (jeg har ventet i hundrede år)</w:t>
      </w:r>
    </w:p>
    <w:p w14:paraId="5B435D5C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Ironi</w:t>
      </w:r>
      <w:r w:rsidRPr="00FA477E">
        <w:rPr>
          <w:rFonts w:ascii="Garamond" w:hAnsi="Garamond"/>
          <w:szCs w:val="24"/>
        </w:rPr>
        <w:tab/>
      </w:r>
      <w:r w:rsidRPr="00FA477E">
        <w:rPr>
          <w:rFonts w:ascii="Garamond" w:hAnsi="Garamond"/>
          <w:szCs w:val="24"/>
        </w:rPr>
        <w:tab/>
        <w:t>sige det modsatte af hvad man mener (med lune)</w:t>
      </w:r>
    </w:p>
    <w:p w14:paraId="42618A4F" w14:textId="2209A590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Katakrese</w:t>
      </w:r>
      <w:r w:rsidRPr="00FA477E">
        <w:rPr>
          <w:rFonts w:ascii="Garamond" w:hAnsi="Garamond"/>
          <w:szCs w:val="24"/>
        </w:rPr>
        <w:tab/>
        <w:t>sammenstilling af ord eller metaforer der modsiger hinanden, fx   "Dråben, der slår hovedet på sømmet". Brug af indbyrdes uforenelige billeder</w:t>
      </w:r>
    </w:p>
    <w:p w14:paraId="3303C427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Litote</w:t>
      </w:r>
      <w:r w:rsidRPr="00FA477E">
        <w:rPr>
          <w:rFonts w:ascii="Garamond" w:hAnsi="Garamond"/>
          <w:szCs w:val="24"/>
        </w:rPr>
        <w:tab/>
      </w:r>
      <w:r w:rsidRPr="00FA477E">
        <w:rPr>
          <w:rFonts w:ascii="Garamond" w:hAnsi="Garamond"/>
          <w:szCs w:val="24"/>
        </w:rPr>
        <w:tab/>
        <w:t>underdrivelse (det skete ikke sjældent)</w:t>
      </w:r>
    </w:p>
    <w:p w14:paraId="3288E2A3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Metafor</w:t>
      </w:r>
      <w:r w:rsidRPr="00FA477E">
        <w:rPr>
          <w:rFonts w:ascii="Garamond" w:hAnsi="Garamond"/>
          <w:szCs w:val="24"/>
        </w:rPr>
        <w:tab/>
        <w:t>billedlig betydning af et ord (livets forår)</w:t>
      </w:r>
    </w:p>
    <w:p w14:paraId="486B5238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Metonymi</w:t>
      </w:r>
      <w:r w:rsidRPr="00FA477E">
        <w:rPr>
          <w:rFonts w:ascii="Garamond" w:hAnsi="Garamond"/>
          <w:szCs w:val="24"/>
        </w:rPr>
        <w:tab/>
        <w:t xml:space="preserve">Navneombytning, ordforskydning. Et ord bruges i overført billedlig betydning (vreden skyllede igennem ham). </w:t>
      </w:r>
      <w:r w:rsidRPr="00FA477E">
        <w:rPr>
          <w:rFonts w:ascii="Garamond" w:hAnsi="Garamond"/>
          <w:i/>
          <w:szCs w:val="24"/>
        </w:rPr>
        <w:t>Årsag for virkning</w:t>
      </w:r>
      <w:r w:rsidRPr="00FA477E">
        <w:rPr>
          <w:rFonts w:ascii="Garamond" w:hAnsi="Garamond"/>
          <w:szCs w:val="24"/>
        </w:rPr>
        <w:t xml:space="preserve"> (Fx. "Jarl Hakon, du skal blegne" (dø)). </w:t>
      </w:r>
      <w:r w:rsidRPr="00FA477E">
        <w:rPr>
          <w:rFonts w:ascii="Garamond" w:hAnsi="Garamond"/>
          <w:i/>
          <w:szCs w:val="24"/>
        </w:rPr>
        <w:t>Redskab/stof for tingen</w:t>
      </w:r>
      <w:r w:rsidRPr="00FA477E">
        <w:rPr>
          <w:rFonts w:ascii="Garamond" w:hAnsi="Garamond"/>
          <w:szCs w:val="24"/>
        </w:rPr>
        <w:t>, fx "lade alle fanger af jern" (=</w:t>
      </w:r>
      <w:r w:rsidRPr="00FA477E">
        <w:rPr>
          <w:rFonts w:ascii="Garamond" w:hAnsi="Garamond"/>
          <w:i/>
          <w:szCs w:val="24"/>
        </w:rPr>
        <w:t>jernlænker). Egenskab for person</w:t>
      </w:r>
      <w:r w:rsidRPr="00FA477E">
        <w:rPr>
          <w:rFonts w:ascii="Garamond" w:hAnsi="Garamond"/>
          <w:szCs w:val="24"/>
        </w:rPr>
        <w:t>, fx "Han kyssede den søde uskyldighed" eller "Han hilser den unge Rosenblod"</w:t>
      </w:r>
    </w:p>
    <w:p w14:paraId="583E015D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Personificering</w:t>
      </w:r>
      <w:r w:rsidRPr="00FA477E">
        <w:rPr>
          <w:rFonts w:ascii="Garamond" w:hAnsi="Garamond"/>
          <w:szCs w:val="24"/>
        </w:rPr>
        <w:tab/>
        <w:t xml:space="preserve">abstrakte begreber får menneskelig skikkelse. Fx. "Lovens lange arm". </w:t>
      </w:r>
    </w:p>
    <w:p w14:paraId="3D9D08BA" w14:textId="22EC9E7C" w:rsidR="00E61578" w:rsidRPr="00E61578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Sammenligning</w:t>
      </w:r>
      <w:r w:rsidRPr="00FA477E">
        <w:rPr>
          <w:rFonts w:ascii="Garamond" w:hAnsi="Garamond"/>
          <w:szCs w:val="24"/>
        </w:rPr>
        <w:tab/>
        <w:t xml:space="preserve">to begreber, ting eller følelser, der sættes sammen med et "som". Fx. "Hun er som en rose", hvor "Hun er en rose" er en metafor, fordi </w:t>
      </w:r>
      <w:r w:rsidRPr="00E61578">
        <w:rPr>
          <w:rFonts w:ascii="Garamond" w:hAnsi="Garamond"/>
          <w:szCs w:val="24"/>
        </w:rPr>
        <w:t>det er en direkte sammenstilling</w:t>
      </w:r>
    </w:p>
    <w:p w14:paraId="4C649A11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Symbol</w:t>
      </w:r>
      <w:r w:rsidRPr="00FA477E">
        <w:rPr>
          <w:rFonts w:ascii="Garamond" w:hAnsi="Garamond"/>
          <w:szCs w:val="24"/>
        </w:rPr>
        <w:tab/>
        <w:t>billedligt udtryk med en merbetydning (hjerte = kærlighed)</w:t>
      </w:r>
    </w:p>
    <w:p w14:paraId="4A77577D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</w:p>
    <w:p w14:paraId="5F644407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Gentagelsesfigurer</w:t>
      </w:r>
      <w:r w:rsidRPr="00FA477E">
        <w:rPr>
          <w:rFonts w:ascii="Garamond" w:hAnsi="Garamond"/>
          <w:szCs w:val="24"/>
        </w:rPr>
        <w:t>:</w:t>
      </w:r>
    </w:p>
    <w:p w14:paraId="2492B6C8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Anafor</w:t>
      </w:r>
      <w:r w:rsidRPr="00FA477E">
        <w:rPr>
          <w:rFonts w:ascii="Garamond" w:hAnsi="Garamond"/>
          <w:szCs w:val="24"/>
        </w:rPr>
        <w:tab/>
        <w:t>gentagelse af begyndelsesord, (alle mine tanker, alle mine ord)</w:t>
      </w:r>
    </w:p>
    <w:p w14:paraId="2B7AE243" w14:textId="29AF5CC9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szCs w:val="24"/>
        </w:rPr>
        <w:t>Epanastrofe</w:t>
      </w:r>
      <w:proofErr w:type="spellEnd"/>
      <w:r w:rsidRPr="00FA477E">
        <w:rPr>
          <w:rFonts w:ascii="Garamond" w:hAnsi="Garamond"/>
          <w:szCs w:val="24"/>
        </w:rPr>
        <w:tab/>
        <w:t xml:space="preserve">kædegentagelse, fx "Trange tider langsomt skrider// Langsomt skrider. Det har den art//Dagene længes, Vinteren </w:t>
      </w:r>
      <w:proofErr w:type="spellStart"/>
      <w:r w:rsidRPr="00FA477E">
        <w:rPr>
          <w:rFonts w:ascii="Garamond" w:hAnsi="Garamond"/>
          <w:szCs w:val="24"/>
        </w:rPr>
        <w:t>strænges</w:t>
      </w:r>
      <w:proofErr w:type="spellEnd"/>
      <w:r w:rsidRPr="00FA477E">
        <w:rPr>
          <w:rFonts w:ascii="Garamond" w:hAnsi="Garamond"/>
          <w:szCs w:val="24"/>
        </w:rPr>
        <w:t xml:space="preserve">//Vinteren </w:t>
      </w:r>
      <w:proofErr w:type="spellStart"/>
      <w:r w:rsidRPr="00FA477E">
        <w:rPr>
          <w:rFonts w:ascii="Garamond" w:hAnsi="Garamond"/>
          <w:szCs w:val="24"/>
        </w:rPr>
        <w:t>strænges</w:t>
      </w:r>
      <w:proofErr w:type="spellEnd"/>
      <w:r w:rsidRPr="00FA477E">
        <w:rPr>
          <w:rFonts w:ascii="Garamond" w:hAnsi="Garamond"/>
          <w:szCs w:val="24"/>
        </w:rPr>
        <w:t>..."</w:t>
      </w:r>
    </w:p>
    <w:p w14:paraId="2446E262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b/>
          <w:szCs w:val="24"/>
        </w:rPr>
        <w:t>Epifor</w:t>
      </w:r>
      <w:proofErr w:type="spellEnd"/>
      <w:r w:rsidRPr="00FA477E">
        <w:rPr>
          <w:rFonts w:ascii="Garamond" w:hAnsi="Garamond"/>
          <w:szCs w:val="24"/>
        </w:rPr>
        <w:tab/>
        <w:t>gentagelse af slutord</w:t>
      </w:r>
    </w:p>
    <w:p w14:paraId="4E678C5D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szCs w:val="24"/>
        </w:rPr>
        <w:t>Epizeuzis</w:t>
      </w:r>
      <w:proofErr w:type="spellEnd"/>
      <w:r w:rsidRPr="00FA477E">
        <w:rPr>
          <w:rFonts w:ascii="Garamond" w:hAnsi="Garamond"/>
          <w:szCs w:val="24"/>
        </w:rPr>
        <w:tab/>
        <w:t>gentagelse (musik, musik)</w:t>
      </w:r>
    </w:p>
    <w:p w14:paraId="75809F8D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szCs w:val="24"/>
        </w:rPr>
        <w:t>Hendiadys</w:t>
      </w:r>
      <w:proofErr w:type="spellEnd"/>
      <w:r w:rsidRPr="00FA477E">
        <w:rPr>
          <w:rFonts w:ascii="Garamond" w:hAnsi="Garamond"/>
          <w:szCs w:val="24"/>
        </w:rPr>
        <w:tab/>
        <w:t>gentagelse, samme idé i to udtryk (lys og liv)</w:t>
      </w:r>
    </w:p>
    <w:p w14:paraId="6275E745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r w:rsidRPr="00FA477E">
        <w:rPr>
          <w:rFonts w:ascii="Garamond" w:hAnsi="Garamond"/>
          <w:szCs w:val="24"/>
        </w:rPr>
        <w:t>Metabole</w:t>
      </w:r>
      <w:r w:rsidRPr="00FA477E">
        <w:rPr>
          <w:rFonts w:ascii="Garamond" w:hAnsi="Garamond"/>
          <w:szCs w:val="24"/>
        </w:rPr>
        <w:tab/>
        <w:t>ord i omvendt rækkefølge, gentagelse af en række ord i omvendt rækkefølge, fx "Jeg og du og du og jeg..."</w:t>
      </w:r>
    </w:p>
    <w:p w14:paraId="6036366E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r w:rsidRPr="00FA477E">
        <w:rPr>
          <w:rFonts w:ascii="Garamond" w:hAnsi="Garamond"/>
          <w:szCs w:val="24"/>
        </w:rPr>
        <w:t>Pleonasme</w:t>
      </w:r>
      <w:r w:rsidRPr="00FA477E">
        <w:rPr>
          <w:rFonts w:ascii="Garamond" w:hAnsi="Garamond"/>
          <w:szCs w:val="24"/>
        </w:rPr>
        <w:tab/>
        <w:t>overflod af ord (om et lille øjeblik)</w:t>
      </w:r>
    </w:p>
    <w:p w14:paraId="1AD2F72D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szCs w:val="24"/>
        </w:rPr>
        <w:t>Polyptoton</w:t>
      </w:r>
      <w:proofErr w:type="spellEnd"/>
      <w:r w:rsidRPr="00FA477E">
        <w:rPr>
          <w:rFonts w:ascii="Garamond" w:hAnsi="Garamond"/>
          <w:szCs w:val="24"/>
        </w:rPr>
        <w:tab/>
        <w:t>gentagelse af et ord i en i forskellige bøjningsform (byernes by)</w:t>
      </w:r>
    </w:p>
    <w:p w14:paraId="2A612B54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szCs w:val="24"/>
        </w:rPr>
        <w:t>Symploke</w:t>
      </w:r>
      <w:proofErr w:type="spellEnd"/>
      <w:r w:rsidRPr="00FA477E">
        <w:rPr>
          <w:rFonts w:ascii="Garamond" w:hAnsi="Garamond"/>
          <w:szCs w:val="24"/>
        </w:rPr>
        <w:tab/>
        <w:t>gentagelse af samme ord i begyndelsen og slutningen. Rammegentagelse. Fx "Jeg ved det nok: det er din pligt at sørge / for støvet, du engang har trukket på: / Jeg ved det nok"</w:t>
      </w:r>
    </w:p>
    <w:p w14:paraId="6CC7EEE9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Tautologi</w:t>
      </w:r>
      <w:r w:rsidRPr="00FA477E">
        <w:rPr>
          <w:rFonts w:ascii="Garamond" w:hAnsi="Garamond"/>
          <w:szCs w:val="24"/>
        </w:rPr>
        <w:tab/>
        <w:t>gentagelse overflødig (evig og altid, glad og fro)</w:t>
      </w:r>
    </w:p>
    <w:p w14:paraId="4D253FBA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</w:p>
    <w:p w14:paraId="290AAFBE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Modsætningsfigurer</w:t>
      </w:r>
      <w:r w:rsidRPr="00FA477E">
        <w:rPr>
          <w:rFonts w:ascii="Garamond" w:hAnsi="Garamond"/>
          <w:szCs w:val="24"/>
        </w:rPr>
        <w:t>:</w:t>
      </w:r>
    </w:p>
    <w:p w14:paraId="1A04D874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Antitese</w:t>
      </w:r>
      <w:r w:rsidRPr="00FA477E">
        <w:rPr>
          <w:rFonts w:ascii="Garamond" w:hAnsi="Garamond"/>
          <w:szCs w:val="24"/>
        </w:rPr>
        <w:tab/>
        <w:t>modsætning (lyst og nød)</w:t>
      </w:r>
    </w:p>
    <w:p w14:paraId="46F0981B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r w:rsidRPr="00FA477E">
        <w:rPr>
          <w:rFonts w:ascii="Garamond" w:hAnsi="Garamond"/>
          <w:szCs w:val="24"/>
        </w:rPr>
        <w:lastRenderedPageBreak/>
        <w:t>Kiasme</w:t>
      </w:r>
      <w:r w:rsidRPr="00FA477E">
        <w:rPr>
          <w:rFonts w:ascii="Garamond" w:hAnsi="Garamond"/>
          <w:szCs w:val="24"/>
        </w:rPr>
        <w:tab/>
        <w:t>gentagelse i krydsstilling (nat og dag, dag og nat)</w:t>
      </w:r>
    </w:p>
    <w:p w14:paraId="170825F8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proofErr w:type="spellStart"/>
      <w:r w:rsidRPr="00FA477E">
        <w:rPr>
          <w:rFonts w:ascii="Garamond" w:hAnsi="Garamond"/>
          <w:szCs w:val="24"/>
        </w:rPr>
        <w:t>Oxymoron</w:t>
      </w:r>
      <w:proofErr w:type="spellEnd"/>
      <w:r w:rsidRPr="00FA477E">
        <w:rPr>
          <w:rFonts w:ascii="Garamond" w:hAnsi="Garamond"/>
          <w:szCs w:val="24"/>
        </w:rPr>
        <w:tab/>
        <w:t>modsatrettet betydning. Tilsigtet selvmodsigelse. Fx "En tungsindig-glad", "vise-</w:t>
      </w:r>
      <w:proofErr w:type="spellStart"/>
      <w:r w:rsidRPr="00FA477E">
        <w:rPr>
          <w:rFonts w:ascii="Garamond" w:hAnsi="Garamond"/>
          <w:szCs w:val="24"/>
        </w:rPr>
        <w:t>daare</w:t>
      </w:r>
      <w:proofErr w:type="spellEnd"/>
      <w:r w:rsidRPr="00FA477E">
        <w:rPr>
          <w:rFonts w:ascii="Garamond" w:hAnsi="Garamond"/>
          <w:szCs w:val="24"/>
        </w:rPr>
        <w:t>", "</w:t>
      </w:r>
      <w:proofErr w:type="spellStart"/>
      <w:r w:rsidRPr="00FA477E">
        <w:rPr>
          <w:rFonts w:ascii="Garamond" w:hAnsi="Garamond"/>
          <w:szCs w:val="24"/>
        </w:rPr>
        <w:t>bitter-sød</w:t>
      </w:r>
      <w:proofErr w:type="spellEnd"/>
      <w:r w:rsidRPr="00FA477E">
        <w:rPr>
          <w:rFonts w:ascii="Garamond" w:hAnsi="Garamond"/>
          <w:szCs w:val="24"/>
        </w:rPr>
        <w:t>"</w:t>
      </w:r>
    </w:p>
    <w:p w14:paraId="2EA54C9F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</w:p>
    <w:p w14:paraId="16794C14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b/>
          <w:szCs w:val="24"/>
        </w:rPr>
        <w:t>Dramatiske figurer</w:t>
      </w:r>
      <w:r w:rsidRPr="00FA477E">
        <w:rPr>
          <w:rFonts w:ascii="Garamond" w:hAnsi="Garamond"/>
          <w:szCs w:val="24"/>
        </w:rPr>
        <w:t>:</w:t>
      </w:r>
    </w:p>
    <w:p w14:paraId="46684659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r w:rsidRPr="00FA477E">
        <w:rPr>
          <w:rFonts w:ascii="Garamond" w:hAnsi="Garamond"/>
          <w:szCs w:val="24"/>
        </w:rPr>
        <w:t>Apostrofe</w:t>
      </w:r>
      <w:r w:rsidRPr="00FA477E">
        <w:rPr>
          <w:rFonts w:ascii="Garamond" w:hAnsi="Garamond"/>
          <w:szCs w:val="24"/>
        </w:rPr>
        <w:tab/>
        <w:t>En påkaldelse, Fx: "O, skønne natur". Den direkte henvendelse/påkaldelse af den elskede, naturen, Gud</w:t>
      </w:r>
    </w:p>
    <w:p w14:paraId="295FAF2E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r w:rsidRPr="00FA477E">
        <w:rPr>
          <w:rFonts w:ascii="Garamond" w:hAnsi="Garamond"/>
          <w:szCs w:val="24"/>
        </w:rPr>
        <w:t>Ironi</w:t>
      </w:r>
      <w:r w:rsidRPr="00FA477E">
        <w:rPr>
          <w:rFonts w:ascii="Garamond" w:hAnsi="Garamond"/>
          <w:szCs w:val="24"/>
        </w:rPr>
        <w:tab/>
      </w:r>
      <w:r w:rsidRPr="00FA477E">
        <w:rPr>
          <w:rFonts w:ascii="Garamond" w:hAnsi="Garamond"/>
          <w:szCs w:val="24"/>
        </w:rPr>
        <w:tab/>
        <w:t>sige det modsatte af det man mener</w:t>
      </w:r>
    </w:p>
    <w:p w14:paraId="56D0524C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b/>
          <w:bCs/>
          <w:szCs w:val="24"/>
        </w:rPr>
      </w:pPr>
      <w:r w:rsidRPr="00FA477E">
        <w:rPr>
          <w:rFonts w:ascii="Garamond" w:hAnsi="Garamond"/>
          <w:b/>
          <w:szCs w:val="24"/>
        </w:rPr>
        <w:t>retorisk spørgsmål</w:t>
      </w:r>
      <w:r w:rsidRPr="00FA477E">
        <w:rPr>
          <w:rFonts w:ascii="Garamond" w:hAnsi="Garamond"/>
          <w:szCs w:val="24"/>
        </w:rPr>
        <w:tab/>
        <w:t xml:space="preserve"> et spørgsmål der ikke kræver svar</w:t>
      </w:r>
    </w:p>
    <w:p w14:paraId="10F21E9B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>vision</w:t>
      </w:r>
      <w:r>
        <w:rPr>
          <w:rFonts w:ascii="Garamond" w:hAnsi="Garamond"/>
          <w:szCs w:val="24"/>
        </w:rPr>
        <w:tab/>
      </w:r>
      <w:r w:rsidRPr="00FA477E">
        <w:rPr>
          <w:rFonts w:ascii="Garamond" w:hAnsi="Garamond"/>
          <w:szCs w:val="24"/>
        </w:rPr>
        <w:tab/>
        <w:t>At fremane billeder eller syn for det indre blik, fx "Hører I bifaldets Larm..."</w:t>
      </w:r>
    </w:p>
    <w:p w14:paraId="338CD07D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</w:p>
    <w:p w14:paraId="3C271D62" w14:textId="77777777" w:rsidR="00E61578" w:rsidRPr="00FA477E" w:rsidRDefault="00E61578" w:rsidP="00E61578">
      <w:pPr>
        <w:spacing w:line="276" w:lineRule="auto"/>
        <w:jc w:val="left"/>
        <w:rPr>
          <w:rFonts w:ascii="Garamond" w:hAnsi="Garamond"/>
          <w:b/>
          <w:szCs w:val="24"/>
        </w:rPr>
      </w:pPr>
      <w:r w:rsidRPr="00FA477E">
        <w:rPr>
          <w:rFonts w:ascii="Garamond" w:hAnsi="Garamond"/>
          <w:b/>
          <w:szCs w:val="24"/>
        </w:rPr>
        <w:t>Klangfigurer</w:t>
      </w:r>
    </w:p>
    <w:p w14:paraId="439F0780" w14:textId="77777777" w:rsidR="00E61578" w:rsidRPr="00FA477E" w:rsidRDefault="00E61578" w:rsidP="00E61578">
      <w:pPr>
        <w:numPr>
          <w:ilvl w:val="0"/>
          <w:numId w:val="1"/>
        </w:numPr>
        <w:spacing w:line="276" w:lineRule="auto"/>
        <w:jc w:val="left"/>
        <w:rPr>
          <w:rFonts w:ascii="Garamond" w:hAnsi="Garamond"/>
          <w:szCs w:val="24"/>
        </w:rPr>
      </w:pPr>
      <w:r w:rsidRPr="00FA477E">
        <w:rPr>
          <w:rFonts w:ascii="Garamond" w:hAnsi="Garamond"/>
          <w:szCs w:val="24"/>
        </w:rPr>
        <w:t xml:space="preserve">rim </w:t>
      </w:r>
      <w:r w:rsidRPr="00FA477E">
        <w:rPr>
          <w:rFonts w:ascii="Garamond" w:hAnsi="Garamond"/>
          <w:szCs w:val="24"/>
        </w:rPr>
        <w:tab/>
      </w:r>
      <w:r w:rsidRPr="00FA477E">
        <w:rPr>
          <w:rFonts w:ascii="Garamond" w:hAnsi="Garamond"/>
          <w:szCs w:val="24"/>
        </w:rPr>
        <w:tab/>
      </w:r>
      <w:proofErr w:type="spellStart"/>
      <w:r w:rsidRPr="00FA477E">
        <w:rPr>
          <w:rFonts w:ascii="Garamond" w:hAnsi="Garamond"/>
          <w:b/>
          <w:szCs w:val="24"/>
        </w:rPr>
        <w:t>Allliteration</w:t>
      </w:r>
      <w:proofErr w:type="spellEnd"/>
      <w:r w:rsidRPr="00FA477E">
        <w:rPr>
          <w:rFonts w:ascii="Garamond" w:hAnsi="Garamond"/>
          <w:szCs w:val="24"/>
        </w:rPr>
        <w:t>: Bogstavrim/konsonantrim ("Sti og stejl")</w:t>
      </w:r>
    </w:p>
    <w:p w14:paraId="48E5EE9E" w14:textId="46EF9D9B" w:rsidR="00DA7E4E" w:rsidRDefault="00E61578" w:rsidP="006A2917">
      <w:pPr>
        <w:ind w:left="2608"/>
      </w:pPr>
      <w:r w:rsidRPr="00FA477E">
        <w:rPr>
          <w:rFonts w:ascii="Garamond" w:hAnsi="Garamond"/>
          <w:b/>
          <w:szCs w:val="24"/>
        </w:rPr>
        <w:t>Assonans</w:t>
      </w:r>
      <w:r w:rsidRPr="00FA477E">
        <w:rPr>
          <w:rFonts w:ascii="Garamond" w:hAnsi="Garamond"/>
          <w:szCs w:val="24"/>
        </w:rPr>
        <w:t xml:space="preserve"> = vokalrim eller halvrim (”hænge – tæmme</w:t>
      </w:r>
    </w:p>
    <w:sectPr w:rsidR="00DA7E4E" w:rsidSect="00E249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02E7"/>
    <w:multiLevelType w:val="hybridMultilevel"/>
    <w:tmpl w:val="30660FDC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02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78"/>
    <w:rsid w:val="004C0BC1"/>
    <w:rsid w:val="005B3C62"/>
    <w:rsid w:val="006A2917"/>
    <w:rsid w:val="00B84AA9"/>
    <w:rsid w:val="00DA7E4E"/>
    <w:rsid w:val="00E24907"/>
    <w:rsid w:val="00E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4993"/>
  <w15:chartTrackingRefBased/>
  <w15:docId w15:val="{573DB1D4-8E77-DA41-AE7D-49BE6795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1578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Vestergaard</dc:creator>
  <cp:keywords/>
  <dc:description/>
  <cp:lastModifiedBy>Marie Flygge Juul</cp:lastModifiedBy>
  <cp:revision>2</cp:revision>
  <dcterms:created xsi:type="dcterms:W3CDTF">2024-04-30T08:27:00Z</dcterms:created>
  <dcterms:modified xsi:type="dcterms:W3CDTF">2024-04-30T08:27:00Z</dcterms:modified>
</cp:coreProperties>
</file>