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558A2" w14:textId="77777777" w:rsidR="00527788" w:rsidRDefault="00527788" w:rsidP="00DA2FD8">
      <w:pPr>
        <w:pStyle w:val="Standard"/>
        <w:rPr>
          <w:rFonts w:ascii="Hoefler Text" w:hAnsi="Hoefler Text"/>
          <w:b/>
          <w:bCs/>
          <w:color w:val="1B75BC"/>
          <w:sz w:val="32"/>
          <w:szCs w:val="32"/>
        </w:rPr>
      </w:pPr>
    </w:p>
    <w:p w14:paraId="56980CEA" w14:textId="56187DF7" w:rsidR="00DA2FD8" w:rsidRPr="00A5045B" w:rsidRDefault="00DA2FD8" w:rsidP="00DA2FD8">
      <w:pPr>
        <w:pStyle w:val="Standard"/>
        <w:rPr>
          <w:rFonts w:ascii="Hoefler Text" w:hAnsi="Hoefler Text"/>
          <w:b/>
          <w:bCs/>
          <w:color w:val="1B75BC"/>
          <w:sz w:val="32"/>
          <w:szCs w:val="32"/>
        </w:rPr>
      </w:pPr>
      <w:r w:rsidRPr="00A5045B">
        <w:rPr>
          <w:rFonts w:ascii="Hoefler Text" w:hAnsi="Hoefler Text"/>
          <w:b/>
          <w:bCs/>
          <w:color w:val="1B75BC"/>
          <w:sz w:val="32"/>
          <w:szCs w:val="32"/>
        </w:rPr>
        <w:t xml:space="preserve">Opgave til </w:t>
      </w:r>
      <w:r w:rsidRPr="00A5045B">
        <w:rPr>
          <w:rFonts w:ascii="Hoefler Text" w:hAnsi="Hoefler Text"/>
          <w:b/>
          <w:bCs/>
          <w:i/>
          <w:iCs/>
          <w:color w:val="1B75BC"/>
          <w:sz w:val="32"/>
          <w:szCs w:val="32"/>
        </w:rPr>
        <w:t>Iliaden,</w:t>
      </w:r>
      <w:r w:rsidRPr="00A5045B">
        <w:rPr>
          <w:rFonts w:ascii="Hoefler Text" w:hAnsi="Hoefler Text"/>
          <w:b/>
          <w:bCs/>
          <w:color w:val="1B75BC"/>
          <w:sz w:val="32"/>
          <w:szCs w:val="32"/>
        </w:rPr>
        <w:t xml:space="preserve"> 22. sang, vv. 21-2</w:t>
      </w:r>
      <w:r>
        <w:rPr>
          <w:rFonts w:ascii="Hoefler Text" w:hAnsi="Hoefler Text"/>
          <w:b/>
          <w:bCs/>
          <w:color w:val="1B75BC"/>
          <w:sz w:val="32"/>
          <w:szCs w:val="32"/>
        </w:rPr>
        <w:t>13</w:t>
      </w:r>
    </w:p>
    <w:p w14:paraId="22344D98" w14:textId="77777777" w:rsidR="00DA2FD8" w:rsidRPr="00A5045B" w:rsidRDefault="00DA2FD8" w:rsidP="00DA2FD8">
      <w:pPr>
        <w:pStyle w:val="Standard"/>
        <w:rPr>
          <w:rFonts w:ascii="Hoefler Text" w:hAnsi="Hoefler Text"/>
          <w:sz w:val="28"/>
          <w:szCs w:val="28"/>
        </w:rPr>
      </w:pPr>
    </w:p>
    <w:p w14:paraId="4B9178DD" w14:textId="77777777" w:rsidR="00DA2FD8" w:rsidRPr="00A5045B" w:rsidRDefault="00DA2FD8" w:rsidP="00DA2FD8">
      <w:pPr>
        <w:pStyle w:val="Standard"/>
        <w:rPr>
          <w:rFonts w:ascii="Hoefler Text" w:hAnsi="Hoefler Text"/>
          <w:sz w:val="28"/>
          <w:szCs w:val="28"/>
        </w:rPr>
      </w:pPr>
      <w:r w:rsidRPr="00A5045B">
        <w:rPr>
          <w:rFonts w:ascii="Hoefler Text" w:hAnsi="Hoefler Tex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54EBA" wp14:editId="302A21FE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6120000" cy="2228040"/>
                <wp:effectExtent l="0" t="0" r="0" b="0"/>
                <wp:wrapSquare wrapText="bothSides"/>
                <wp:docPr id="2" name="Ram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222804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EA55E24" w14:textId="77777777" w:rsidR="00DA2FD8" w:rsidRDefault="00DA2FD8" w:rsidP="00DA2FD8">
                            <w:pPr>
                              <w:pStyle w:val="Billedtekst"/>
                            </w:pPr>
                            <w:bookmarkStart w:id="0" w:name="_Hlk146032954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0FFCB7" wp14:editId="7D5EB10C">
                                  <wp:extent cx="6118736" cy="2227580"/>
                                  <wp:effectExtent l="0" t="0" r="3175" b="0"/>
                                  <wp:docPr id="448371829" name="Billede 44837182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lum/>
                                            <a:alphaModFix/>
                                          </a:blip>
                                          <a:srcRect t="40687" b="479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29918" cy="2231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  <w:r w:rsidRPr="00A5045B">
                              <w:rPr>
                                <w:rFonts w:ascii="Hoefler Text" w:hAnsi="Hoefler Text"/>
                              </w:rPr>
                              <w:t>Achilleus og Hektor i tvekamp, mens Athene ser på fra sidelinien (yderst til venstre). Rødfigur, ca. 490-460 f.v.t.</w:t>
                            </w:r>
                          </w:p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854EBA" id="_x0000_t202" coordsize="21600,21600" o:spt="202" path="m,l,21600r21600,l21600,xe">
                <v:stroke joinstyle="miter"/>
                <v:path gradientshapeok="t" o:connecttype="rect"/>
              </v:shapetype>
              <v:shape id="Ramme1" o:spid="_x0000_s1026" type="#_x0000_t202" style="position:absolute;margin-left:0;margin-top:0;width:481.9pt;height:175.45pt;z-index:251659264;visibility:visible;mso-wrap-style:none;mso-wrap-distance-left:9pt;mso-wrap-distance-top:0;mso-wrap-distance-right:9pt;mso-wrap-distance-bottom:0;mso-position-horizontal:center;mso-position-horizontal-relative:text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" filled="f" stroked="f">
                <v:textbox style="mso-fit-shape-to-text:t" inset="0,0,0,0">
                  <w:txbxContent>
                    <w:p w14:paraId="4EA55E24" w14:textId="77777777" w:rsidR="00DA2FD8" w:rsidRDefault="00DA2FD8" w:rsidP="00DA2FD8">
                      <w:pPr>
                        <w:pStyle w:val="Billedtekst"/>
                      </w:pPr>
                      <w:bookmarkStart w:id="1" w:name="_Hlk146032954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210FFCB7" wp14:editId="7D5EB10C">
                            <wp:extent cx="6118736" cy="2227580"/>
                            <wp:effectExtent l="0" t="0" r="3175" b="0"/>
                            <wp:docPr id="448371829" name="Billede 44837182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5">
                                      <a:lum/>
                                      <a:alphaModFix/>
                                    </a:blip>
                                    <a:srcRect t="40687" b="479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29918" cy="223165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</w:r>
                      <w:r w:rsidRPr="00A5045B">
                        <w:rPr>
                          <w:rFonts w:ascii="Hoefler Text" w:hAnsi="Hoefler Text"/>
                        </w:rPr>
                        <w:t>Achilleus og Hektor i tvekamp, mens Athene ser på fra sidelinien (yderst til venstre). Rødfigur, ca. 490-460 f.v.t.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D69C6A" w14:textId="77777777" w:rsidR="00DA2FD8" w:rsidRPr="00A5045B" w:rsidRDefault="00DA2FD8" w:rsidP="00DA2FD8">
      <w:pPr>
        <w:pStyle w:val="Standard"/>
        <w:spacing w:after="57"/>
        <w:ind w:left="567" w:hanging="567"/>
        <w:rPr>
          <w:rFonts w:ascii="Hoefler Text" w:hAnsi="Hoefler Text"/>
          <w:b/>
          <w:bCs/>
          <w:color w:val="4472C4" w:themeColor="accent1"/>
          <w:sz w:val="28"/>
          <w:szCs w:val="28"/>
        </w:rPr>
      </w:pPr>
      <w:r w:rsidRPr="00A5045B">
        <w:rPr>
          <w:rFonts w:ascii="Hoefler Text" w:hAnsi="Hoefler Text"/>
          <w:b/>
          <w:bCs/>
          <w:color w:val="4472C4" w:themeColor="accent1"/>
          <w:sz w:val="28"/>
          <w:szCs w:val="28"/>
        </w:rPr>
        <w:t>Optakte</w:t>
      </w:r>
      <w:r>
        <w:rPr>
          <w:rFonts w:ascii="Hoefler Text" w:hAnsi="Hoefler Text"/>
          <w:b/>
          <w:bCs/>
          <w:color w:val="4472C4" w:themeColor="accent1"/>
          <w:sz w:val="28"/>
          <w:szCs w:val="28"/>
        </w:rPr>
        <w:t>n</w:t>
      </w:r>
    </w:p>
    <w:p w14:paraId="123B5817" w14:textId="77777777" w:rsidR="00DA2FD8" w:rsidRPr="00A5045B" w:rsidRDefault="00DA2FD8" w:rsidP="00DA2FD8">
      <w:pPr>
        <w:pStyle w:val="Textbody"/>
        <w:numPr>
          <w:ilvl w:val="0"/>
          <w:numId w:val="1"/>
        </w:numPr>
        <w:spacing w:after="57" w:line="240" w:lineRule="auto"/>
        <w:rPr>
          <w:rFonts w:ascii="Hoefler Text" w:hAnsi="Hoefler Text"/>
          <w:sz w:val="28"/>
          <w:szCs w:val="28"/>
        </w:rPr>
      </w:pPr>
      <w:r w:rsidRPr="00A5045B">
        <w:rPr>
          <w:rFonts w:ascii="Hoefler Text" w:hAnsi="Hoefler Text"/>
          <w:sz w:val="28"/>
          <w:szCs w:val="28"/>
        </w:rPr>
        <w:t>Se på de to lignelser, Achilleus bliver beskrevet med: væddeløbshesten (vv. 21-24) og ‘Oríons hund’ (Hundestjernen, Sirius, vv. 26-32)? Hvad ligger der i de lignelser?</w:t>
      </w:r>
      <w:r>
        <w:rPr>
          <w:rFonts w:ascii="Hoefler Text" w:hAnsi="Hoefler Text"/>
          <w:sz w:val="28"/>
          <w:szCs w:val="28"/>
        </w:rPr>
        <w:br/>
      </w:r>
    </w:p>
    <w:p w14:paraId="09AF2C12" w14:textId="39705B16" w:rsidR="00DA2FD8" w:rsidRPr="000F40D6" w:rsidRDefault="000F40D6" w:rsidP="000F40D6">
      <w:pPr>
        <w:pStyle w:val="Textbody"/>
        <w:numPr>
          <w:ilvl w:val="0"/>
          <w:numId w:val="1"/>
        </w:numPr>
        <w:spacing w:after="57" w:line="240" w:lineRule="auto"/>
        <w:rPr>
          <w:rFonts w:ascii="Hoefler Text" w:hAnsi="Hoefler Text"/>
          <w:sz w:val="28"/>
          <w:szCs w:val="28"/>
        </w:rPr>
      </w:pPr>
      <w:r w:rsidRPr="00A5045B">
        <w:rPr>
          <w:rFonts w:ascii="Hoefler Text" w:hAnsi="Hoefler Text"/>
          <w:sz w:val="28"/>
          <w:szCs w:val="28"/>
        </w:rPr>
        <w:t>Undersøg Priamos og Hekabes taler</w:t>
      </w:r>
      <w:r>
        <w:rPr>
          <w:rFonts w:ascii="Hoefler Text" w:hAnsi="Hoefler Text"/>
          <w:sz w:val="28"/>
          <w:szCs w:val="28"/>
        </w:rPr>
        <w:t xml:space="preserve"> (vv. 37-92)</w:t>
      </w:r>
      <w:r w:rsidRPr="000F40D6">
        <w:rPr>
          <w:rFonts w:ascii="Hoefler Text" w:hAnsi="Hoefler Text"/>
          <w:sz w:val="28"/>
          <w:szCs w:val="28"/>
        </w:rPr>
        <w:t xml:space="preserve"> </w:t>
      </w:r>
      <w:r w:rsidRPr="00A5045B">
        <w:rPr>
          <w:rFonts w:ascii="Hoefler Text" w:hAnsi="Hoefler Text"/>
          <w:sz w:val="28"/>
          <w:szCs w:val="28"/>
        </w:rPr>
        <w:t xml:space="preserve">Hvordan ser de Achilleus? </w:t>
      </w:r>
      <w:r w:rsidRPr="000F40D6">
        <w:rPr>
          <w:rFonts w:ascii="Hoefler Text" w:hAnsi="Hoefler Text"/>
          <w:sz w:val="28"/>
          <w:szCs w:val="28"/>
        </w:rPr>
        <w:t xml:space="preserve">Hvad siger </w:t>
      </w:r>
      <w:r>
        <w:rPr>
          <w:rFonts w:ascii="Hoefler Text" w:hAnsi="Hoefler Text"/>
          <w:sz w:val="28"/>
          <w:szCs w:val="28"/>
        </w:rPr>
        <w:t>de</w:t>
      </w:r>
      <w:r w:rsidRPr="000F40D6">
        <w:rPr>
          <w:rFonts w:ascii="Hoefler Text" w:hAnsi="Hoefler Text"/>
          <w:sz w:val="28"/>
          <w:szCs w:val="28"/>
        </w:rPr>
        <w:t xml:space="preserve"> om dilemmaet mellem "oikos" og "polis"?</w:t>
      </w:r>
      <w:r w:rsidR="00DA2FD8" w:rsidRPr="000F40D6">
        <w:rPr>
          <w:rFonts w:ascii="Hoefler Text" w:hAnsi="Hoefler Text"/>
          <w:sz w:val="28"/>
          <w:szCs w:val="28"/>
        </w:rPr>
        <w:br/>
      </w:r>
    </w:p>
    <w:p w14:paraId="203A6D7B" w14:textId="69C89BBD" w:rsidR="00DA2FD8" w:rsidRPr="00A5045B" w:rsidRDefault="00DA2FD8" w:rsidP="00DA2FD8">
      <w:pPr>
        <w:pStyle w:val="Textbody"/>
        <w:numPr>
          <w:ilvl w:val="0"/>
          <w:numId w:val="1"/>
        </w:numPr>
        <w:spacing w:after="57" w:line="240" w:lineRule="auto"/>
        <w:rPr>
          <w:rFonts w:ascii="Hoefler Text" w:hAnsi="Hoefler Text"/>
          <w:sz w:val="28"/>
          <w:szCs w:val="28"/>
        </w:rPr>
      </w:pPr>
      <w:r w:rsidRPr="00A5045B">
        <w:rPr>
          <w:rFonts w:ascii="Hoefler Text" w:hAnsi="Hoefler Text"/>
          <w:sz w:val="28"/>
          <w:szCs w:val="28"/>
        </w:rPr>
        <w:t xml:space="preserve">Hvilke værdier er det, Hektor trækker på i sine overvejelser (vv. 98-130)? Vakler han? </w:t>
      </w:r>
      <w:r w:rsidR="00B7021A" w:rsidRPr="00B7021A">
        <w:rPr>
          <w:rFonts w:ascii="Hoefler Text" w:hAnsi="Hoefler Text"/>
          <w:sz w:val="28"/>
          <w:szCs w:val="28"/>
        </w:rPr>
        <w:t xml:space="preserve">Hvad siger Hektor selv, om dilemmaet mellem "oikos" og "polis"? </w:t>
      </w:r>
      <w:r w:rsidR="00B7021A" w:rsidRPr="00A5045B">
        <w:rPr>
          <w:rFonts w:ascii="Hoefler Text" w:hAnsi="Hoefler Text"/>
          <w:sz w:val="28"/>
          <w:szCs w:val="28"/>
        </w:rPr>
        <w:t>Find konkrete tekststeder at slå ned på.</w:t>
      </w:r>
      <w:r>
        <w:rPr>
          <w:rFonts w:ascii="Hoefler Text" w:hAnsi="Hoefler Text"/>
          <w:sz w:val="28"/>
          <w:szCs w:val="28"/>
        </w:rPr>
        <w:br/>
      </w:r>
    </w:p>
    <w:p w14:paraId="7C86D156" w14:textId="4D72D9F4" w:rsidR="00DA2FD8" w:rsidRPr="00A5045B" w:rsidRDefault="00DA2FD8" w:rsidP="00DA2FD8">
      <w:pPr>
        <w:pStyle w:val="Textbody"/>
        <w:numPr>
          <w:ilvl w:val="0"/>
          <w:numId w:val="1"/>
        </w:numPr>
        <w:spacing w:after="283" w:line="240" w:lineRule="auto"/>
        <w:rPr>
          <w:rFonts w:ascii="Hoefler Text" w:hAnsi="Hoefler Text"/>
          <w:sz w:val="28"/>
          <w:szCs w:val="28"/>
        </w:rPr>
      </w:pPr>
      <w:r w:rsidRPr="00A5045B">
        <w:rPr>
          <w:rFonts w:ascii="Hoefler Text" w:hAnsi="Hoefler Text"/>
          <w:sz w:val="28"/>
          <w:szCs w:val="28"/>
        </w:rPr>
        <w:t xml:space="preserve">Se på de to lignelser, der omrammer Hektors monolog (hyrden og slangen, vv. 93-97; høgen og duen, vv. 139-143): </w:t>
      </w:r>
      <w:r w:rsidR="00303010">
        <w:rPr>
          <w:rFonts w:ascii="Hoefler Text" w:hAnsi="Hoefler Text"/>
          <w:sz w:val="28"/>
          <w:szCs w:val="28"/>
        </w:rPr>
        <w:t>Hvordan synes I</w:t>
      </w:r>
      <w:r w:rsidR="00D93130">
        <w:rPr>
          <w:rFonts w:ascii="Hoefler Text" w:hAnsi="Hoefler Text"/>
          <w:sz w:val="28"/>
          <w:szCs w:val="28"/>
        </w:rPr>
        <w:t>,</w:t>
      </w:r>
      <w:r w:rsidR="00303010">
        <w:rPr>
          <w:rFonts w:ascii="Hoefler Text" w:hAnsi="Hoefler Text"/>
          <w:sz w:val="28"/>
          <w:szCs w:val="28"/>
        </w:rPr>
        <w:t xml:space="preserve"> de reflekterer situationen</w:t>
      </w:r>
      <w:r w:rsidRPr="00A5045B">
        <w:rPr>
          <w:rFonts w:ascii="Hoefler Text" w:hAnsi="Hoefler Text"/>
          <w:sz w:val="28"/>
          <w:szCs w:val="28"/>
        </w:rPr>
        <w:t>?</w:t>
      </w:r>
    </w:p>
    <w:p w14:paraId="5B19BF49" w14:textId="77777777" w:rsidR="00DA2FD8" w:rsidRDefault="00DA2FD8" w:rsidP="00DA2FD8">
      <w:pPr>
        <w:pStyle w:val="Textbody"/>
        <w:spacing w:after="57" w:line="240" w:lineRule="auto"/>
        <w:rPr>
          <w:rFonts w:ascii="Hoefler Text" w:hAnsi="Hoefler Text"/>
          <w:b/>
          <w:bCs/>
          <w:color w:val="4472C4" w:themeColor="accent1"/>
          <w:sz w:val="28"/>
          <w:szCs w:val="28"/>
        </w:rPr>
      </w:pPr>
    </w:p>
    <w:p w14:paraId="05CC34DB" w14:textId="77777777" w:rsidR="00DA2FD8" w:rsidRDefault="00DA2FD8" w:rsidP="00DA2FD8">
      <w:pPr>
        <w:pStyle w:val="Textbody"/>
        <w:spacing w:after="57" w:line="240" w:lineRule="auto"/>
        <w:rPr>
          <w:rFonts w:ascii="Hoefler Text" w:hAnsi="Hoefler Text"/>
          <w:b/>
          <w:bCs/>
          <w:color w:val="4472C4" w:themeColor="accent1"/>
          <w:sz w:val="28"/>
          <w:szCs w:val="28"/>
        </w:rPr>
      </w:pPr>
    </w:p>
    <w:p w14:paraId="0614672A" w14:textId="5BCB15D8" w:rsidR="00DA2FD8" w:rsidRPr="00A5045B" w:rsidRDefault="00DA2FD8" w:rsidP="00DA2FD8">
      <w:pPr>
        <w:pStyle w:val="Textbody"/>
        <w:spacing w:after="57" w:line="240" w:lineRule="auto"/>
        <w:rPr>
          <w:rFonts w:ascii="Hoefler Text" w:hAnsi="Hoefler Text"/>
          <w:b/>
          <w:bCs/>
          <w:color w:val="4472C4" w:themeColor="accent1"/>
          <w:sz w:val="28"/>
          <w:szCs w:val="28"/>
        </w:rPr>
      </w:pPr>
      <w:r w:rsidRPr="00A5045B">
        <w:rPr>
          <w:rFonts w:ascii="Hoefler Text" w:hAnsi="Hoefler Text"/>
          <w:b/>
          <w:bCs/>
          <w:color w:val="4472C4" w:themeColor="accent1"/>
          <w:sz w:val="28"/>
          <w:szCs w:val="28"/>
        </w:rPr>
        <w:t>Jagten</w:t>
      </w:r>
      <w:r w:rsidR="00971FB4">
        <w:rPr>
          <w:rFonts w:ascii="Hoefler Text" w:hAnsi="Hoefler Text"/>
          <w:b/>
          <w:bCs/>
          <w:color w:val="4472C4" w:themeColor="accent1"/>
          <w:sz w:val="28"/>
          <w:szCs w:val="28"/>
        </w:rPr>
        <w:t xml:space="preserve"> (gruppe 5)</w:t>
      </w:r>
    </w:p>
    <w:p w14:paraId="57C6732C" w14:textId="77777777" w:rsidR="00DA2FD8" w:rsidRPr="00A5045B" w:rsidRDefault="00DA2FD8" w:rsidP="00160E82">
      <w:pPr>
        <w:pStyle w:val="Textbody"/>
        <w:numPr>
          <w:ilvl w:val="0"/>
          <w:numId w:val="2"/>
        </w:numPr>
        <w:spacing w:after="57" w:line="240" w:lineRule="auto"/>
        <w:rPr>
          <w:rFonts w:ascii="Hoefler Text" w:hAnsi="Hoefler Text"/>
          <w:sz w:val="28"/>
          <w:szCs w:val="28"/>
        </w:rPr>
      </w:pPr>
      <w:r w:rsidRPr="00A5045B">
        <w:rPr>
          <w:rFonts w:ascii="Hoefler Text" w:hAnsi="Hoefler Text"/>
          <w:sz w:val="28"/>
          <w:szCs w:val="28"/>
        </w:rPr>
        <w:t>Hvordan har Hektor og Achilleus det på løbeturen; hvordan bliver de beskrevet (vv. 188-201)?</w:t>
      </w:r>
      <w:r>
        <w:rPr>
          <w:rFonts w:ascii="Hoefler Text" w:hAnsi="Hoefler Text"/>
          <w:sz w:val="28"/>
          <w:szCs w:val="28"/>
        </w:rPr>
        <w:t xml:space="preserve"> Hvilket episk genretræk bliver brugt her?</w:t>
      </w:r>
      <w:r>
        <w:rPr>
          <w:rFonts w:ascii="Hoefler Text" w:hAnsi="Hoefler Text"/>
          <w:sz w:val="28"/>
          <w:szCs w:val="28"/>
        </w:rPr>
        <w:br/>
      </w:r>
    </w:p>
    <w:p w14:paraId="733D52AC" w14:textId="2164B77B" w:rsidR="00DA2FD8" w:rsidRPr="00A5045B" w:rsidRDefault="00DA2FD8" w:rsidP="00160E82">
      <w:pPr>
        <w:pStyle w:val="Textbody"/>
        <w:numPr>
          <w:ilvl w:val="0"/>
          <w:numId w:val="2"/>
        </w:numPr>
        <w:spacing w:after="283" w:line="240" w:lineRule="auto"/>
        <w:rPr>
          <w:rFonts w:ascii="Hoefler Text" w:hAnsi="Hoefler Text"/>
          <w:sz w:val="28"/>
          <w:szCs w:val="28"/>
        </w:rPr>
      </w:pPr>
      <w:r w:rsidRPr="00A5045B">
        <w:rPr>
          <w:rFonts w:ascii="Hoefler Text" w:hAnsi="Hoefler Text"/>
          <w:sz w:val="28"/>
          <w:szCs w:val="28"/>
        </w:rPr>
        <w:t>Hvorfor slår de andre grækere ikke bare Hektor ihjel, så vi kan få det overstået (v.205-207)?</w:t>
      </w:r>
      <w:r w:rsidR="00395E9A">
        <w:rPr>
          <w:rFonts w:ascii="Hoefler Text" w:hAnsi="Hoefler Text"/>
          <w:sz w:val="28"/>
          <w:szCs w:val="28"/>
        </w:rPr>
        <w:t xml:space="preserve"> (Hvilke begreber kunne lægge til grund?)</w:t>
      </w:r>
    </w:p>
    <w:p w14:paraId="12997BB6" w14:textId="77777777" w:rsidR="00DA2FD8" w:rsidRPr="00A5045B" w:rsidRDefault="00DA2FD8" w:rsidP="00DA2FD8">
      <w:pPr>
        <w:pStyle w:val="Textbody"/>
        <w:spacing w:after="57" w:line="240" w:lineRule="auto"/>
        <w:rPr>
          <w:rFonts w:ascii="Hoefler Text" w:hAnsi="Hoefler Text"/>
          <w:b/>
          <w:bCs/>
          <w:color w:val="1B75BC"/>
          <w:sz w:val="28"/>
          <w:szCs w:val="28"/>
        </w:rPr>
      </w:pPr>
    </w:p>
    <w:p w14:paraId="252BA5E6" w14:textId="77777777" w:rsidR="00DA2FD8" w:rsidRDefault="00DA2FD8" w:rsidP="00DA2FD8">
      <w:pPr>
        <w:pStyle w:val="Textbody"/>
        <w:spacing w:after="57" w:line="240" w:lineRule="auto"/>
        <w:rPr>
          <w:rFonts w:ascii="Hoefler Text" w:hAnsi="Hoefler Text"/>
          <w:b/>
          <w:bCs/>
          <w:color w:val="4472C4" w:themeColor="accent1"/>
          <w:sz w:val="28"/>
          <w:szCs w:val="28"/>
        </w:rPr>
      </w:pPr>
    </w:p>
    <w:p w14:paraId="1688258D" w14:textId="77777777" w:rsidR="00DA2FD8" w:rsidRDefault="00DA2FD8" w:rsidP="00DA2FD8">
      <w:pPr>
        <w:pStyle w:val="Textbody"/>
        <w:spacing w:after="57" w:line="240" w:lineRule="auto"/>
        <w:rPr>
          <w:rFonts w:ascii="Hoefler Text" w:hAnsi="Hoefler Text"/>
          <w:b/>
          <w:bCs/>
          <w:color w:val="4472C4" w:themeColor="accent1"/>
          <w:sz w:val="28"/>
          <w:szCs w:val="28"/>
        </w:rPr>
      </w:pPr>
    </w:p>
    <w:p w14:paraId="00154028" w14:textId="5C38E284" w:rsidR="00DA2FD8" w:rsidRPr="00A5045B" w:rsidRDefault="00DA2FD8" w:rsidP="00DA2FD8">
      <w:pPr>
        <w:pStyle w:val="Textbody"/>
        <w:spacing w:after="57" w:line="240" w:lineRule="auto"/>
        <w:rPr>
          <w:rFonts w:ascii="Hoefler Text" w:hAnsi="Hoefler Text"/>
          <w:b/>
          <w:bCs/>
          <w:color w:val="4472C4" w:themeColor="accent1"/>
          <w:sz w:val="28"/>
          <w:szCs w:val="28"/>
        </w:rPr>
      </w:pPr>
      <w:r w:rsidRPr="00A5045B">
        <w:rPr>
          <w:rFonts w:ascii="Hoefler Text" w:hAnsi="Hoefler Text"/>
          <w:b/>
          <w:bCs/>
          <w:color w:val="4472C4" w:themeColor="accent1"/>
          <w:sz w:val="28"/>
          <w:szCs w:val="28"/>
        </w:rPr>
        <w:t>Guderne</w:t>
      </w:r>
      <w:r w:rsidR="00971FB4">
        <w:rPr>
          <w:rFonts w:ascii="Hoefler Text" w:hAnsi="Hoefler Text"/>
          <w:b/>
          <w:bCs/>
          <w:color w:val="4472C4" w:themeColor="accent1"/>
          <w:sz w:val="28"/>
          <w:szCs w:val="28"/>
        </w:rPr>
        <w:t xml:space="preserve"> (gruppe 6)</w:t>
      </w:r>
    </w:p>
    <w:p w14:paraId="4A4AFF45" w14:textId="27F3D4D8" w:rsidR="00DA2FD8" w:rsidRPr="00A5045B" w:rsidRDefault="00DA2FD8" w:rsidP="00160E82">
      <w:pPr>
        <w:pStyle w:val="Textbody"/>
        <w:numPr>
          <w:ilvl w:val="0"/>
          <w:numId w:val="3"/>
        </w:numPr>
        <w:spacing w:after="57" w:line="240" w:lineRule="auto"/>
        <w:rPr>
          <w:rFonts w:ascii="Hoefler Text" w:hAnsi="Hoefler Text"/>
          <w:sz w:val="28"/>
          <w:szCs w:val="28"/>
        </w:rPr>
      </w:pPr>
      <w:r>
        <w:rPr>
          <w:rFonts w:ascii="Hoefler Text" w:hAnsi="Hoefler Text"/>
          <w:sz w:val="28"/>
          <w:szCs w:val="28"/>
        </w:rPr>
        <w:t>Hvad diskuterer Zeus og Athene i vv</w:t>
      </w:r>
      <w:r w:rsidRPr="00A5045B">
        <w:rPr>
          <w:rFonts w:ascii="Hoefler Text" w:hAnsi="Hoefler Text"/>
          <w:sz w:val="28"/>
          <w:szCs w:val="28"/>
        </w:rPr>
        <w:t>. 167-187?</w:t>
      </w:r>
      <w:r>
        <w:rPr>
          <w:rFonts w:ascii="Hoefler Text" w:hAnsi="Hoefler Text"/>
          <w:sz w:val="28"/>
          <w:szCs w:val="28"/>
        </w:rPr>
        <w:t xml:space="preserve"> Hvad er deres argumenter</w:t>
      </w:r>
      <w:r w:rsidRPr="00A5045B">
        <w:rPr>
          <w:rFonts w:ascii="Hoefler Text" w:hAnsi="Hoefler Text"/>
          <w:sz w:val="28"/>
          <w:szCs w:val="28"/>
        </w:rPr>
        <w:t>?</w:t>
      </w:r>
      <w:r>
        <w:rPr>
          <w:rFonts w:ascii="Hoefler Text" w:hAnsi="Hoefler Text"/>
          <w:sz w:val="28"/>
          <w:szCs w:val="28"/>
        </w:rPr>
        <w:br/>
      </w:r>
    </w:p>
    <w:p w14:paraId="3A2FD183" w14:textId="21F66D5D" w:rsidR="00DA2FD8" w:rsidRPr="00E568E0" w:rsidRDefault="00DA2FD8" w:rsidP="00160E82">
      <w:pPr>
        <w:pStyle w:val="Listeafsnit"/>
        <w:numPr>
          <w:ilvl w:val="0"/>
          <w:numId w:val="3"/>
        </w:numPr>
        <w:rPr>
          <w:rFonts w:ascii="Hoefler Text" w:hAnsi="Hoefler Text" w:cs="Lucida Sans"/>
          <w:noProof/>
          <w:sz w:val="28"/>
          <w:szCs w:val="28"/>
        </w:rPr>
      </w:pPr>
      <w:r w:rsidRPr="00A5045B">
        <w:rPr>
          <w:rFonts w:ascii="Hoefler Text" w:hAnsi="Hoefler Tex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6E0BE" wp14:editId="14C8C034">
                <wp:simplePos x="0" y="0"/>
                <wp:positionH relativeFrom="column">
                  <wp:posOffset>-106901</wp:posOffset>
                </wp:positionH>
                <wp:positionV relativeFrom="page">
                  <wp:posOffset>5185824</wp:posOffset>
                </wp:positionV>
                <wp:extent cx="2908300" cy="714375"/>
                <wp:effectExtent l="0" t="0" r="0" b="0"/>
                <wp:wrapSquare wrapText="bothSides"/>
                <wp:docPr id="4" name="Ram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714375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4BB1EE2" w14:textId="77777777" w:rsidR="00DA2FD8" w:rsidRPr="00A5045B" w:rsidRDefault="00DA2FD8" w:rsidP="00DA2FD8">
                            <w:pPr>
                              <w:pStyle w:val="Billedtekst"/>
                              <w:rPr>
                                <w:rFonts w:ascii="Hoefler Text" w:hAnsi="Hoefler Text"/>
                              </w:rPr>
                            </w:pPr>
                            <w:r w:rsidRPr="00A5045B">
                              <w:rPr>
                                <w:rFonts w:ascii="Hoefler Text" w:hAnsi="Hoefler Text"/>
                              </w:rPr>
                              <w:br/>
                              <w:t>Achilleus og Patroklos i lykkeligere tider: Achilleus forbinder Patroklos’ sår. Rødfigur, ca. 500 f.v.t.</w:t>
                            </w:r>
                          </w:p>
                        </w:txbxContent>
                      </wps:txbx>
                      <wps:bodyPr wrap="square" lIns="0" tIns="0" rIns="0" bIns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66E0BE" id="Ramme2" o:spid="_x0000_s1027" type="#_x0000_t202" style="position:absolute;left:0;text-align:left;margin-left:-8.4pt;margin-top:408.35pt;width:229pt;height:5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" filled="f" stroked="f">
                <v:textbox style="mso-fit-shape-to-text:t" inset="0,0,0,0">
                  <w:txbxContent>
                    <w:p w14:paraId="34BB1EE2" w14:textId="77777777" w:rsidR="00DA2FD8" w:rsidRPr="00A5045B" w:rsidRDefault="00DA2FD8" w:rsidP="00DA2FD8">
                      <w:pPr>
                        <w:pStyle w:val="Billedtekst"/>
                        <w:rPr>
                          <w:rFonts w:ascii="Hoefler Text" w:hAnsi="Hoefler Text"/>
                        </w:rPr>
                      </w:pPr>
                      <w:r w:rsidRPr="00A5045B">
                        <w:rPr>
                          <w:rFonts w:ascii="Hoefler Text" w:hAnsi="Hoefler Text"/>
                        </w:rPr>
                        <w:br/>
                        <w:t>Achilleus og Patroklos i lykkeligere tider: Achilleus forbinder Patroklos’ sår. Rødfigur, ca. 500 f.v.t.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E568E0">
        <w:rPr>
          <w:rFonts w:ascii="Hoefler Text" w:hAnsi="Hoefler Text" w:cs="Lucida Sans" w:hint="eastAsia"/>
          <w:noProof/>
          <w:sz w:val="28"/>
          <w:szCs w:val="28"/>
        </w:rPr>
        <w:t xml:space="preserve">Hvad </w:t>
      </w:r>
      <w:r w:rsidR="00407519">
        <w:rPr>
          <w:rFonts w:ascii="Hoefler Text" w:hAnsi="Hoefler Text" w:cs="Lucida Sans"/>
          <w:noProof/>
          <w:sz w:val="28"/>
          <w:szCs w:val="28"/>
        </w:rPr>
        <w:t>gør Zeus mens Achilleus jagter Hektor</w:t>
      </w:r>
      <w:r w:rsidR="008F74C2">
        <w:rPr>
          <w:rFonts w:ascii="Hoefler Text" w:hAnsi="Hoefler Text" w:cs="Lucida Sans"/>
          <w:noProof/>
          <w:sz w:val="28"/>
          <w:szCs w:val="28"/>
        </w:rPr>
        <w:t xml:space="preserve"> - og hvad gør Apollon?</w:t>
      </w:r>
      <w:r w:rsidRPr="00E568E0">
        <w:rPr>
          <w:rFonts w:ascii="Hoefler Text" w:hAnsi="Hoefler Text" w:cs="Lucida Sans" w:hint="eastAsia"/>
          <w:noProof/>
          <w:sz w:val="28"/>
          <w:szCs w:val="28"/>
        </w:rPr>
        <w:t xml:space="preserve"> </w:t>
      </w:r>
      <w:r w:rsidR="008F74C2">
        <w:rPr>
          <w:rFonts w:ascii="Hoefler Text" w:hAnsi="Hoefler Text" w:cs="Lucida Sans"/>
          <w:noProof/>
          <w:sz w:val="28"/>
          <w:szCs w:val="28"/>
        </w:rPr>
        <w:t>(</w:t>
      </w:r>
      <w:r w:rsidRPr="00E568E0">
        <w:rPr>
          <w:rFonts w:ascii="Hoefler Text" w:hAnsi="Hoefler Text" w:cs="Lucida Sans" w:hint="eastAsia"/>
          <w:noProof/>
          <w:sz w:val="28"/>
          <w:szCs w:val="28"/>
        </w:rPr>
        <w:t>v. 20</w:t>
      </w:r>
      <w:r w:rsidR="008F74C2">
        <w:rPr>
          <w:rFonts w:ascii="Hoefler Text" w:hAnsi="Hoefler Text" w:cs="Lucida Sans"/>
          <w:noProof/>
          <w:sz w:val="28"/>
          <w:szCs w:val="28"/>
        </w:rPr>
        <w:t>8</w:t>
      </w:r>
      <w:r w:rsidRPr="00E568E0">
        <w:rPr>
          <w:rFonts w:ascii="Hoefler Text" w:hAnsi="Hoefler Text" w:cs="Lucida Sans" w:hint="eastAsia"/>
          <w:noProof/>
          <w:sz w:val="28"/>
          <w:szCs w:val="28"/>
        </w:rPr>
        <w:t>-213</w:t>
      </w:r>
      <w:r w:rsidR="008F74C2">
        <w:rPr>
          <w:rFonts w:ascii="Hoefler Text" w:hAnsi="Hoefler Text" w:cs="Lucida Sans"/>
          <w:noProof/>
          <w:sz w:val="28"/>
          <w:szCs w:val="28"/>
        </w:rPr>
        <w:t>)</w:t>
      </w:r>
      <w:r w:rsidRPr="00E568E0">
        <w:rPr>
          <w:rFonts w:ascii="Hoefler Text" w:hAnsi="Hoefler Text" w:cs="Lucida Sans" w:hint="eastAsia"/>
          <w:noProof/>
          <w:sz w:val="28"/>
          <w:szCs w:val="28"/>
        </w:rPr>
        <w:t xml:space="preserve">? </w:t>
      </w:r>
      <w:r w:rsidRPr="00E568E0">
        <w:rPr>
          <w:rFonts w:ascii="Hoefler Text" w:hAnsi="Hoefler Text"/>
          <w:sz w:val="28"/>
          <w:szCs w:val="28"/>
        </w:rPr>
        <w:t xml:space="preserve"> </w:t>
      </w:r>
    </w:p>
    <w:p w14:paraId="36689DE4" w14:textId="05CE4ED9" w:rsidR="00DA2FD8" w:rsidRDefault="000D5FA8">
      <w:r w:rsidRPr="00A5045B">
        <w:rPr>
          <w:rFonts w:ascii="Hoefler Text" w:hAnsi="Hoefler Text"/>
          <w:noProof/>
        </w:rPr>
        <w:drawing>
          <wp:anchor distT="0" distB="0" distL="114300" distR="114300" simplePos="0" relativeHeight="251661312" behindDoc="0" locked="0" layoutInCell="1" allowOverlap="1" wp14:anchorId="748242EF" wp14:editId="694AC78C">
            <wp:simplePos x="0" y="0"/>
            <wp:positionH relativeFrom="column">
              <wp:posOffset>-107950</wp:posOffset>
            </wp:positionH>
            <wp:positionV relativeFrom="page">
              <wp:posOffset>2651125</wp:posOffset>
            </wp:positionV>
            <wp:extent cx="2908300" cy="2871470"/>
            <wp:effectExtent l="0" t="0" r="6350" b="5080"/>
            <wp:wrapSquare wrapText="bothSides"/>
            <wp:docPr id="5" name="Billede2" descr="Et billede, der indeholder kunst, museum, bordservice, indendørs&#10;&#10;Automatisk generere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2" descr="Et billede, der indeholder kunst, museum, bordservice, indendørs&#10;&#10;Automatisk genereret beskrivelse"/>
                    <pic:cNvPicPr/>
                  </pic:nvPicPr>
                  <pic:blipFill>
                    <a:blip r:embed="rId6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287147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DA2FD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 Plu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oefler Text">
    <w:altName w:val="Cambria"/>
    <w:charset w:val="4D"/>
    <w:family w:val="roman"/>
    <w:pitch w:val="variable"/>
    <w:sig w:usb0="800002FF" w:usb1="5000204B" w:usb2="00000004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913A0"/>
    <w:multiLevelType w:val="multilevel"/>
    <w:tmpl w:val="53900E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B75BC"/>
        <w:sz w:val="21"/>
      </w:rPr>
    </w:lvl>
    <w:lvl w:ilvl="1">
      <w:start w:val="1"/>
      <w:numFmt w:val="decimal"/>
      <w:lvlText w:val="%2)"/>
      <w:lvlJc w:val="left"/>
      <w:pPr>
        <w:ind w:left="1080" w:hanging="360"/>
      </w:pPr>
      <w:rPr>
        <w:color w:val="1B75BC"/>
        <w:sz w:val="21"/>
      </w:rPr>
    </w:lvl>
    <w:lvl w:ilvl="2">
      <w:start w:val="1"/>
      <w:numFmt w:val="decimal"/>
      <w:lvlText w:val="%3)"/>
      <w:lvlJc w:val="left"/>
      <w:pPr>
        <w:ind w:left="1440" w:hanging="360"/>
      </w:pPr>
      <w:rPr>
        <w:color w:val="1B75BC"/>
        <w:sz w:val="21"/>
      </w:rPr>
    </w:lvl>
    <w:lvl w:ilvl="3">
      <w:start w:val="1"/>
      <w:numFmt w:val="decimal"/>
      <w:lvlText w:val="%4)"/>
      <w:lvlJc w:val="left"/>
      <w:pPr>
        <w:ind w:left="1800" w:hanging="360"/>
      </w:pPr>
      <w:rPr>
        <w:color w:val="1B75BC"/>
        <w:sz w:val="21"/>
      </w:rPr>
    </w:lvl>
    <w:lvl w:ilvl="4">
      <w:start w:val="1"/>
      <w:numFmt w:val="decimal"/>
      <w:lvlText w:val="%5)"/>
      <w:lvlJc w:val="left"/>
      <w:pPr>
        <w:ind w:left="2160" w:hanging="360"/>
      </w:pPr>
      <w:rPr>
        <w:color w:val="1B75BC"/>
        <w:sz w:val="21"/>
      </w:rPr>
    </w:lvl>
    <w:lvl w:ilvl="5">
      <w:start w:val="1"/>
      <w:numFmt w:val="decimal"/>
      <w:lvlText w:val="%6)"/>
      <w:lvlJc w:val="left"/>
      <w:pPr>
        <w:ind w:left="2520" w:hanging="360"/>
      </w:pPr>
      <w:rPr>
        <w:color w:val="1B75BC"/>
        <w:sz w:val="21"/>
      </w:rPr>
    </w:lvl>
    <w:lvl w:ilvl="6">
      <w:start w:val="1"/>
      <w:numFmt w:val="decimal"/>
      <w:lvlText w:val="%7)"/>
      <w:lvlJc w:val="left"/>
      <w:pPr>
        <w:ind w:left="2880" w:hanging="360"/>
      </w:pPr>
      <w:rPr>
        <w:color w:val="1B75BC"/>
        <w:sz w:val="21"/>
      </w:rPr>
    </w:lvl>
    <w:lvl w:ilvl="7">
      <w:start w:val="1"/>
      <w:numFmt w:val="decimal"/>
      <w:lvlText w:val="%8)"/>
      <w:lvlJc w:val="left"/>
      <w:pPr>
        <w:ind w:left="3240" w:hanging="360"/>
      </w:pPr>
      <w:rPr>
        <w:color w:val="1B75BC"/>
        <w:sz w:val="21"/>
      </w:rPr>
    </w:lvl>
    <w:lvl w:ilvl="8">
      <w:start w:val="1"/>
      <w:numFmt w:val="decimal"/>
      <w:lvlText w:val="%9)"/>
      <w:lvlJc w:val="left"/>
      <w:pPr>
        <w:ind w:left="3600" w:hanging="360"/>
      </w:pPr>
      <w:rPr>
        <w:color w:val="1B75BC"/>
        <w:sz w:val="21"/>
      </w:rPr>
    </w:lvl>
  </w:abstractNum>
  <w:abstractNum w:abstractNumId="1" w15:restartNumberingAfterBreak="0">
    <w:nsid w:val="3CF6797B"/>
    <w:multiLevelType w:val="multilevel"/>
    <w:tmpl w:val="53900E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B75BC"/>
        <w:sz w:val="21"/>
      </w:rPr>
    </w:lvl>
    <w:lvl w:ilvl="1">
      <w:start w:val="1"/>
      <w:numFmt w:val="decimal"/>
      <w:lvlText w:val="%2)"/>
      <w:lvlJc w:val="left"/>
      <w:pPr>
        <w:ind w:left="1080" w:hanging="360"/>
      </w:pPr>
      <w:rPr>
        <w:color w:val="1B75BC"/>
        <w:sz w:val="21"/>
      </w:rPr>
    </w:lvl>
    <w:lvl w:ilvl="2">
      <w:start w:val="1"/>
      <w:numFmt w:val="decimal"/>
      <w:lvlText w:val="%3)"/>
      <w:lvlJc w:val="left"/>
      <w:pPr>
        <w:ind w:left="1440" w:hanging="360"/>
      </w:pPr>
      <w:rPr>
        <w:color w:val="1B75BC"/>
        <w:sz w:val="21"/>
      </w:rPr>
    </w:lvl>
    <w:lvl w:ilvl="3">
      <w:start w:val="1"/>
      <w:numFmt w:val="decimal"/>
      <w:lvlText w:val="%4)"/>
      <w:lvlJc w:val="left"/>
      <w:pPr>
        <w:ind w:left="1800" w:hanging="360"/>
      </w:pPr>
      <w:rPr>
        <w:color w:val="1B75BC"/>
        <w:sz w:val="21"/>
      </w:rPr>
    </w:lvl>
    <w:lvl w:ilvl="4">
      <w:start w:val="1"/>
      <w:numFmt w:val="decimal"/>
      <w:lvlText w:val="%5)"/>
      <w:lvlJc w:val="left"/>
      <w:pPr>
        <w:ind w:left="2160" w:hanging="360"/>
      </w:pPr>
      <w:rPr>
        <w:color w:val="1B75BC"/>
        <w:sz w:val="21"/>
      </w:rPr>
    </w:lvl>
    <w:lvl w:ilvl="5">
      <w:start w:val="1"/>
      <w:numFmt w:val="decimal"/>
      <w:lvlText w:val="%6)"/>
      <w:lvlJc w:val="left"/>
      <w:pPr>
        <w:ind w:left="2520" w:hanging="360"/>
      </w:pPr>
      <w:rPr>
        <w:color w:val="1B75BC"/>
        <w:sz w:val="21"/>
      </w:rPr>
    </w:lvl>
    <w:lvl w:ilvl="6">
      <w:start w:val="1"/>
      <w:numFmt w:val="decimal"/>
      <w:lvlText w:val="%7)"/>
      <w:lvlJc w:val="left"/>
      <w:pPr>
        <w:ind w:left="2880" w:hanging="360"/>
      </w:pPr>
      <w:rPr>
        <w:color w:val="1B75BC"/>
        <w:sz w:val="21"/>
      </w:rPr>
    </w:lvl>
    <w:lvl w:ilvl="7">
      <w:start w:val="1"/>
      <w:numFmt w:val="decimal"/>
      <w:lvlText w:val="%8)"/>
      <w:lvlJc w:val="left"/>
      <w:pPr>
        <w:ind w:left="3240" w:hanging="360"/>
      </w:pPr>
      <w:rPr>
        <w:color w:val="1B75BC"/>
        <w:sz w:val="21"/>
      </w:rPr>
    </w:lvl>
    <w:lvl w:ilvl="8">
      <w:start w:val="1"/>
      <w:numFmt w:val="decimal"/>
      <w:lvlText w:val="%9)"/>
      <w:lvlJc w:val="left"/>
      <w:pPr>
        <w:ind w:left="3600" w:hanging="360"/>
      </w:pPr>
      <w:rPr>
        <w:color w:val="1B75BC"/>
        <w:sz w:val="21"/>
      </w:rPr>
    </w:lvl>
  </w:abstractNum>
  <w:abstractNum w:abstractNumId="2" w15:restartNumberingAfterBreak="0">
    <w:nsid w:val="48DD0666"/>
    <w:multiLevelType w:val="multilevel"/>
    <w:tmpl w:val="4B28BFD2"/>
    <w:lvl w:ilvl="0">
      <w:start w:val="1"/>
      <w:numFmt w:val="decimal"/>
      <w:lvlText w:val="%1)"/>
      <w:lvlJc w:val="left"/>
      <w:pPr>
        <w:ind w:left="720" w:hanging="360"/>
      </w:pPr>
      <w:rPr>
        <w:color w:val="1B75BC"/>
        <w:sz w:val="21"/>
      </w:rPr>
    </w:lvl>
    <w:lvl w:ilvl="1">
      <w:start w:val="1"/>
      <w:numFmt w:val="decimal"/>
      <w:lvlText w:val="%2)"/>
      <w:lvlJc w:val="left"/>
      <w:pPr>
        <w:ind w:left="1080" w:hanging="360"/>
      </w:pPr>
      <w:rPr>
        <w:color w:val="1B75BC"/>
        <w:sz w:val="21"/>
      </w:rPr>
    </w:lvl>
    <w:lvl w:ilvl="2">
      <w:start w:val="1"/>
      <w:numFmt w:val="decimal"/>
      <w:lvlText w:val="%3)"/>
      <w:lvlJc w:val="left"/>
      <w:pPr>
        <w:ind w:left="1440" w:hanging="360"/>
      </w:pPr>
      <w:rPr>
        <w:color w:val="1B75BC"/>
        <w:sz w:val="21"/>
      </w:rPr>
    </w:lvl>
    <w:lvl w:ilvl="3">
      <w:start w:val="1"/>
      <w:numFmt w:val="decimal"/>
      <w:lvlText w:val="%4)"/>
      <w:lvlJc w:val="left"/>
      <w:pPr>
        <w:ind w:left="1800" w:hanging="360"/>
      </w:pPr>
      <w:rPr>
        <w:color w:val="1B75BC"/>
        <w:sz w:val="21"/>
      </w:rPr>
    </w:lvl>
    <w:lvl w:ilvl="4">
      <w:start w:val="1"/>
      <w:numFmt w:val="decimal"/>
      <w:lvlText w:val="%5)"/>
      <w:lvlJc w:val="left"/>
      <w:pPr>
        <w:ind w:left="2160" w:hanging="360"/>
      </w:pPr>
      <w:rPr>
        <w:color w:val="1B75BC"/>
        <w:sz w:val="21"/>
      </w:rPr>
    </w:lvl>
    <w:lvl w:ilvl="5">
      <w:start w:val="1"/>
      <w:numFmt w:val="decimal"/>
      <w:lvlText w:val="%6)"/>
      <w:lvlJc w:val="left"/>
      <w:pPr>
        <w:ind w:left="2520" w:hanging="360"/>
      </w:pPr>
      <w:rPr>
        <w:color w:val="1B75BC"/>
        <w:sz w:val="21"/>
      </w:rPr>
    </w:lvl>
    <w:lvl w:ilvl="6">
      <w:start w:val="1"/>
      <w:numFmt w:val="decimal"/>
      <w:lvlText w:val="%7)"/>
      <w:lvlJc w:val="left"/>
      <w:pPr>
        <w:ind w:left="2880" w:hanging="360"/>
      </w:pPr>
      <w:rPr>
        <w:color w:val="1B75BC"/>
        <w:sz w:val="21"/>
      </w:rPr>
    </w:lvl>
    <w:lvl w:ilvl="7">
      <w:start w:val="1"/>
      <w:numFmt w:val="decimal"/>
      <w:lvlText w:val="%8)"/>
      <w:lvlJc w:val="left"/>
      <w:pPr>
        <w:ind w:left="3240" w:hanging="360"/>
      </w:pPr>
      <w:rPr>
        <w:color w:val="1B75BC"/>
        <w:sz w:val="21"/>
      </w:rPr>
    </w:lvl>
    <w:lvl w:ilvl="8">
      <w:start w:val="1"/>
      <w:numFmt w:val="decimal"/>
      <w:lvlText w:val="%9)"/>
      <w:lvlJc w:val="left"/>
      <w:pPr>
        <w:ind w:left="3600" w:hanging="360"/>
      </w:pPr>
      <w:rPr>
        <w:color w:val="1B75BC"/>
        <w:sz w:val="21"/>
      </w:rPr>
    </w:lvl>
  </w:abstractNum>
  <w:num w:numId="1" w16cid:durableId="487290396">
    <w:abstractNumId w:val="2"/>
  </w:num>
  <w:num w:numId="2" w16cid:durableId="536704118">
    <w:abstractNumId w:val="0"/>
  </w:num>
  <w:num w:numId="3" w16cid:durableId="1423719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D8"/>
    <w:rsid w:val="00000107"/>
    <w:rsid w:val="000D5FA8"/>
    <w:rsid w:val="000F40D6"/>
    <w:rsid w:val="001541EB"/>
    <w:rsid w:val="00160E82"/>
    <w:rsid w:val="002216E7"/>
    <w:rsid w:val="00300CA8"/>
    <w:rsid w:val="00303010"/>
    <w:rsid w:val="00395E9A"/>
    <w:rsid w:val="00407519"/>
    <w:rsid w:val="004F2B44"/>
    <w:rsid w:val="00527788"/>
    <w:rsid w:val="00695666"/>
    <w:rsid w:val="00711FF3"/>
    <w:rsid w:val="0078766B"/>
    <w:rsid w:val="008F74C2"/>
    <w:rsid w:val="00971FB4"/>
    <w:rsid w:val="009B62B9"/>
    <w:rsid w:val="009B6F91"/>
    <w:rsid w:val="00B7021A"/>
    <w:rsid w:val="00BB1257"/>
    <w:rsid w:val="00C35166"/>
    <w:rsid w:val="00D62F79"/>
    <w:rsid w:val="00D93130"/>
    <w:rsid w:val="00DA2FD8"/>
    <w:rsid w:val="00DE27BB"/>
    <w:rsid w:val="00E068A7"/>
    <w:rsid w:val="00EF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3831"/>
  <w15:chartTrackingRefBased/>
  <w15:docId w15:val="{4C0F2EF7-8980-46B5-9F08-D816554A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rsid w:val="00DA2FD8"/>
    <w:pPr>
      <w:suppressAutoHyphens/>
      <w:autoSpaceDN w:val="0"/>
      <w:spacing w:after="0" w:line="240" w:lineRule="auto"/>
      <w:textAlignment w:val="baseline"/>
    </w:pPr>
    <w:rPr>
      <w:rFonts w:ascii="Gentium Plus" w:eastAsia="SimSun" w:hAnsi="Gentium Plus" w:cs="Lucida Sans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DA2FD8"/>
    <w:pPr>
      <w:spacing w:after="140" w:line="288" w:lineRule="auto"/>
    </w:pPr>
  </w:style>
  <w:style w:type="paragraph" w:styleId="Billedtekst">
    <w:name w:val="caption"/>
    <w:basedOn w:val="Standard"/>
    <w:rsid w:val="00DA2FD8"/>
    <w:pPr>
      <w:suppressLineNumbers/>
      <w:shd w:val="clear" w:color="auto" w:fill="CCCCCC"/>
    </w:pPr>
    <w:rPr>
      <w:rFonts w:eastAsia="Gentium Plus"/>
      <w:i/>
      <w:iCs/>
    </w:rPr>
  </w:style>
  <w:style w:type="paragraph" w:styleId="Listeafsnit">
    <w:name w:val="List Paragraph"/>
    <w:basedOn w:val="Normal"/>
    <w:uiPriority w:val="34"/>
    <w:qFormat/>
    <w:rsid w:val="00DA2FD8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Gentium Plus" w:eastAsia="SimSun" w:hAnsi="Gentium Plus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2</Pages>
  <Words>164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19</cp:revision>
  <cp:lastPrinted>2023-09-20T08:09:00Z</cp:lastPrinted>
  <dcterms:created xsi:type="dcterms:W3CDTF">2023-09-19T14:57:00Z</dcterms:created>
  <dcterms:modified xsi:type="dcterms:W3CDTF">2025-03-14T11:37:00Z</dcterms:modified>
</cp:coreProperties>
</file>