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87B55B" w14:textId="1D6C8FFD" w:rsidR="00BB0D38" w:rsidRPr="00BB0D38" w:rsidRDefault="00BB0D38" w:rsidP="00BB0D38">
      <w:pPr>
        <w:rPr>
          <w:sz w:val="16"/>
          <w:szCs w:val="16"/>
        </w:rPr>
      </w:pPr>
      <w:r w:rsidRPr="00BB0D38">
        <w:rPr>
          <w:rFonts w:ascii="Tw Cen MT Condensed" w:eastAsia="+mj-ea" w:hAnsi="Tw Cen MT Condensed" w:cs="+mj-cs"/>
          <w:caps/>
          <w:color w:val="0D0D0D"/>
          <w:spacing w:val="20"/>
          <w:kern w:val="24"/>
          <w:position w:val="1"/>
          <w:sz w:val="56"/>
          <w:szCs w:val="94"/>
        </w:rPr>
        <w:t xml:space="preserve">Baggrund for det græske drama </w:t>
      </w:r>
      <w:r w:rsidRPr="00BB0D38">
        <w:rPr>
          <w:rFonts w:ascii="Tw Cen MT Condensed" w:eastAsia="+mj-ea" w:hAnsi="Tw Cen MT Condensed" w:cs="+mj-cs"/>
          <w:caps/>
          <w:color w:val="0D0D0D"/>
          <w:spacing w:val="20"/>
          <w:kern w:val="24"/>
          <w:position w:val="1"/>
          <w:sz w:val="56"/>
          <w:szCs w:val="94"/>
        </w:rPr>
        <w:br/>
        <w:t>- opgave til Paideia s. 101-108</w:t>
      </w:r>
    </w:p>
    <w:p w14:paraId="46DAA3F2" w14:textId="77777777" w:rsidR="00BB0D38" w:rsidRDefault="00BB0D38" w:rsidP="00BB0D38"/>
    <w:p w14:paraId="2058EAD0" w14:textId="42FE435A" w:rsidR="00BB0D38" w:rsidRPr="00BB0D38" w:rsidRDefault="00BB0D38" w:rsidP="00BB0D38">
      <w:pPr>
        <w:rPr>
          <w:rFonts w:ascii="Tw Cen MT" w:hAnsi="Tw Cen MT"/>
        </w:rPr>
      </w:pPr>
      <w:r w:rsidRPr="00BB0D38">
        <w:rPr>
          <w:rFonts w:ascii="Tw Cen MT" w:hAnsi="Tw Cen MT"/>
        </w:rPr>
        <w:t xml:space="preserve">1) </w:t>
      </w:r>
      <w:r w:rsidRPr="00BB0D38">
        <w:rPr>
          <w:rFonts w:ascii="Tw Cen MT" w:hAnsi="Tw Cen MT"/>
          <w:i/>
          <w:iCs/>
        </w:rPr>
        <w:t>De store Dionysier</w:t>
      </w:r>
      <w:r w:rsidRPr="00BB0D38">
        <w:rPr>
          <w:rFonts w:ascii="Tw Cen MT" w:hAnsi="Tw Cen MT"/>
        </w:rPr>
        <w:t xml:space="preserve"> eller </w:t>
      </w:r>
      <w:r w:rsidRPr="00BB0D38">
        <w:rPr>
          <w:rFonts w:ascii="Tw Cen MT" w:hAnsi="Tw Cen MT"/>
          <w:i/>
          <w:iCs/>
        </w:rPr>
        <w:t>Den store Dionysosfest</w:t>
      </w:r>
      <w:r w:rsidRPr="00BB0D38">
        <w:rPr>
          <w:rFonts w:ascii="Tw Cen MT" w:hAnsi="Tw Cen MT"/>
        </w:rPr>
        <w:t xml:space="preserve"> i Athen er – som navnet antyder – en fest for guden Dionysos. Find ud af, hvad han er for en gud: Hvad er han gud for? Hvad er hans </w:t>
      </w:r>
      <w:r w:rsidRPr="00BB0D38">
        <w:rPr>
          <w:rFonts w:ascii="Tw Cen MT" w:hAnsi="Tw Cen MT"/>
          <w:i/>
          <w:iCs/>
        </w:rPr>
        <w:t>attributter</w:t>
      </w:r>
      <w:r w:rsidRPr="00BB0D38">
        <w:rPr>
          <w:rFonts w:ascii="Tw Cen MT" w:hAnsi="Tw Cen MT"/>
        </w:rPr>
        <w:t xml:space="preserve"> (kendetegn)? </w:t>
      </w:r>
      <w:r w:rsidR="00FF6204">
        <w:rPr>
          <w:rFonts w:ascii="Tw Cen MT" w:hAnsi="Tw Cen MT"/>
        </w:rPr>
        <w:t xml:space="preserve">Kan I finde </w:t>
      </w:r>
      <w:r w:rsidR="00FF6204" w:rsidRPr="00FF6204">
        <w:rPr>
          <w:rFonts w:ascii="Tw Cen MT" w:hAnsi="Tw Cen MT"/>
          <w:i/>
          <w:iCs/>
        </w:rPr>
        <w:t>epiteter</w:t>
      </w:r>
      <w:r w:rsidR="00FF6204">
        <w:rPr>
          <w:rFonts w:ascii="Tw Cen MT" w:hAnsi="Tw Cen MT"/>
        </w:rPr>
        <w:t xml:space="preserve"> (tilnavne)? </w:t>
      </w:r>
      <w:r w:rsidR="00223C86">
        <w:rPr>
          <w:rFonts w:ascii="Tw Cen MT" w:hAnsi="Tw Cen MT"/>
        </w:rPr>
        <w:t>(</w:t>
      </w:r>
      <w:r w:rsidR="00223C86" w:rsidRPr="00223C86">
        <w:rPr>
          <w:rFonts w:ascii="Tw Cen MT" w:hAnsi="Tw Cen MT"/>
        </w:rPr>
        <w:t>Find selv oplysninger, f.eks. tekstuddraget af Antik Mytologi, som findes i Lectio på modulet, og jeres gudepræsentation om Dionysos i en mappe i dokumenter på Lectio – find evt. selv mere på nettet.)</w:t>
      </w:r>
    </w:p>
    <w:p w14:paraId="0E34F041" w14:textId="14316E1D" w:rsidR="00BB0D38" w:rsidRPr="00BB0D38" w:rsidRDefault="00BB0D38" w:rsidP="00BB0D38">
      <w:pPr>
        <w:rPr>
          <w:rFonts w:ascii="Tw Cen MT" w:hAnsi="Tw Cen MT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CB13C11" wp14:editId="12EE5D67">
            <wp:simplePos x="0" y="0"/>
            <wp:positionH relativeFrom="column">
              <wp:posOffset>4588510</wp:posOffset>
            </wp:positionH>
            <wp:positionV relativeFrom="paragraph">
              <wp:posOffset>8890</wp:posOffset>
            </wp:positionV>
            <wp:extent cx="1781810" cy="3441700"/>
            <wp:effectExtent l="0" t="0" r="8890" b="6350"/>
            <wp:wrapSquare wrapText="bothSides"/>
            <wp:docPr id="1605333082" name="Billede 1" descr="Et billede, der indeholder tekst, Font/skrifttype, skærmbillede, nummer/tal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5333082" name="Billede 1" descr="Et billede, der indeholder tekst, Font/skrifttype, skærmbillede, nummer/tal&#10;&#10;Automatisk genereret beskrivels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1810" cy="3441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B0D38">
        <w:rPr>
          <w:rFonts w:ascii="Tw Cen MT" w:hAnsi="Tw Cen MT"/>
        </w:rPr>
        <w:t> </w:t>
      </w:r>
    </w:p>
    <w:p w14:paraId="1FF1940E" w14:textId="0EF2D065" w:rsidR="00BB0D38" w:rsidRPr="00BB0D38" w:rsidRDefault="00BB0D38" w:rsidP="00BB0D38">
      <w:pPr>
        <w:rPr>
          <w:rFonts w:ascii="Tw Cen MT" w:hAnsi="Tw Cen MT"/>
        </w:rPr>
      </w:pPr>
      <w:r w:rsidRPr="00BB0D38">
        <w:rPr>
          <w:rFonts w:ascii="Tw Cen MT" w:hAnsi="Tw Cen MT"/>
        </w:rPr>
        <w:t>2) Beskriv, hvad der foregår til den store Dionysosfest i Athen. Hvad sker der i byen (s. 101-103)?</w:t>
      </w:r>
    </w:p>
    <w:p w14:paraId="11C99788" w14:textId="7700307F" w:rsidR="00BB0D38" w:rsidRPr="00BB0D38" w:rsidRDefault="00BB0D38" w:rsidP="00BB0D38">
      <w:pPr>
        <w:rPr>
          <w:rFonts w:ascii="Tw Cen MT" w:hAnsi="Tw Cen MT"/>
        </w:rPr>
      </w:pPr>
      <w:r w:rsidRPr="00BB0D38">
        <w:rPr>
          <w:rFonts w:ascii="Tw Cen MT" w:hAnsi="Tw Cen MT"/>
        </w:rPr>
        <w:t> </w:t>
      </w:r>
    </w:p>
    <w:p w14:paraId="7DC709F4" w14:textId="226635DB" w:rsidR="00BB0D38" w:rsidRDefault="00BB0D38" w:rsidP="00BB0D38">
      <w:pPr>
        <w:rPr>
          <w:rFonts w:ascii="Tw Cen MT" w:hAnsi="Tw Cen MT"/>
        </w:rPr>
      </w:pPr>
      <w:r w:rsidRPr="00BB0D38">
        <w:rPr>
          <w:rFonts w:ascii="Tw Cen MT" w:hAnsi="Tw Cen MT"/>
        </w:rPr>
        <w:t>3) Se på, hvordan det græske teater er bygget op (s. 103-104). Prøv at finde de forskellige hoveddele dels på tegningen (fig. 83), dels på fotografiet (fig. 84). Minder dette om et moderne teater? Find forskelle og ligheder.</w:t>
      </w:r>
    </w:p>
    <w:p w14:paraId="63485C0B" w14:textId="77777777" w:rsidR="00BB0D38" w:rsidRPr="00BB0D38" w:rsidRDefault="00BB0D38" w:rsidP="00BB0D38">
      <w:pPr>
        <w:rPr>
          <w:rFonts w:ascii="Tw Cen MT" w:hAnsi="Tw Cen MT"/>
        </w:rPr>
      </w:pPr>
    </w:p>
    <w:p w14:paraId="57D5D5C4" w14:textId="3EBF93BB" w:rsidR="00BB0D38" w:rsidRPr="00BB0D38" w:rsidRDefault="00BB0D38" w:rsidP="00BB0D38">
      <w:pPr>
        <w:rPr>
          <w:rFonts w:ascii="Tw Cen MT" w:hAnsi="Tw Cen MT"/>
        </w:rPr>
      </w:pPr>
      <w:r w:rsidRPr="00BB0D38">
        <w:rPr>
          <w:rFonts w:ascii="Tw Cen MT" w:hAnsi="Tw Cen MT"/>
        </w:rPr>
        <w:t xml:space="preserve">4) Se på oversigten over tragediens dele på s. 107. Hvad består en tragedie af? </w:t>
      </w:r>
      <w:r w:rsidR="008C2611">
        <w:rPr>
          <w:rFonts w:ascii="Tw Cen MT" w:hAnsi="Tw Cen MT"/>
        </w:rPr>
        <w:t>I kan også kigge på</w:t>
      </w:r>
      <w:r w:rsidRPr="00BB0D38">
        <w:rPr>
          <w:rFonts w:ascii="Tw Cen MT" w:hAnsi="Tw Cen MT"/>
        </w:rPr>
        <w:t xml:space="preserve"> oversigten af Antigone her til højre: Er stykket bygget op ligesom et moderne stykke, eller er der forskelle?</w:t>
      </w:r>
    </w:p>
    <w:p w14:paraId="4176B16C" w14:textId="6616F371" w:rsidR="00BB0D38" w:rsidRPr="00BB0D38" w:rsidRDefault="00BB0D38" w:rsidP="00BB0D38">
      <w:pPr>
        <w:rPr>
          <w:rFonts w:ascii="Tw Cen MT" w:hAnsi="Tw Cen MT"/>
        </w:rPr>
      </w:pPr>
      <w:r w:rsidRPr="00BB0D38">
        <w:rPr>
          <w:rFonts w:ascii="Tw Cen MT" w:hAnsi="Tw Cen MT"/>
        </w:rPr>
        <w:t> </w:t>
      </w:r>
    </w:p>
    <w:p w14:paraId="01814153" w14:textId="77777777" w:rsidR="00BB0D38" w:rsidRPr="00BB0D38" w:rsidRDefault="00BB0D38" w:rsidP="00BB0D38">
      <w:pPr>
        <w:rPr>
          <w:rFonts w:ascii="Tw Cen MT" w:hAnsi="Tw Cen MT"/>
        </w:rPr>
      </w:pPr>
      <w:r w:rsidRPr="00BB0D38">
        <w:rPr>
          <w:rFonts w:ascii="Tw Cen MT" w:hAnsi="Tw Cen MT"/>
        </w:rPr>
        <w:t xml:space="preserve">5) Sammenlign i det hele taget det græske drama med, hvad du ved </w:t>
      </w:r>
      <w:r w:rsidRPr="00BB0D38">
        <w:rPr>
          <w:rFonts w:ascii="Tw Cen MT" w:hAnsi="Tw Cen MT"/>
        </w:rPr>
        <w:br/>
        <w:t xml:space="preserve">om moderne dramatik (film, tv og teater, se f.eks. beskrivelsen s. 105-106). </w:t>
      </w:r>
      <w:r w:rsidRPr="00BB0D38">
        <w:rPr>
          <w:rFonts w:ascii="Tw Cen MT" w:hAnsi="Tw Cen MT"/>
        </w:rPr>
        <w:br/>
        <w:t>Kan du få øje på forskelle eller ligheder, f.eks. i forhold til:</w:t>
      </w:r>
    </w:p>
    <w:p w14:paraId="56B3AC65" w14:textId="715DA201" w:rsidR="00BB0D38" w:rsidRPr="00BB0D38" w:rsidRDefault="00BB0D38" w:rsidP="00BB0D38">
      <w:pPr>
        <w:numPr>
          <w:ilvl w:val="0"/>
          <w:numId w:val="1"/>
        </w:numPr>
        <w:rPr>
          <w:rFonts w:ascii="Tw Cen MT" w:hAnsi="Tw Cen MT"/>
        </w:rPr>
      </w:pPr>
      <w:r w:rsidRPr="00BB0D38">
        <w:rPr>
          <w:rFonts w:ascii="Tw Cen MT" w:hAnsi="Tw Cen MT"/>
        </w:rPr>
        <w:t>hvem der spiller med i dramaet,</w:t>
      </w:r>
      <w:r w:rsidRPr="00BB0D38">
        <w:rPr>
          <w:noProof/>
        </w:rPr>
        <w:t xml:space="preserve"> </w:t>
      </w:r>
    </w:p>
    <w:p w14:paraId="45E99514" w14:textId="77777777" w:rsidR="00BB0D38" w:rsidRPr="00BB0D38" w:rsidRDefault="00BB0D38" w:rsidP="00BB0D38">
      <w:pPr>
        <w:numPr>
          <w:ilvl w:val="0"/>
          <w:numId w:val="1"/>
        </w:numPr>
        <w:rPr>
          <w:rFonts w:ascii="Tw Cen MT" w:hAnsi="Tw Cen MT"/>
        </w:rPr>
      </w:pPr>
      <w:r w:rsidRPr="00BB0D38">
        <w:rPr>
          <w:rFonts w:ascii="Tw Cen MT" w:hAnsi="Tw Cen MT"/>
        </w:rPr>
        <w:t>hvem der ser på det,</w:t>
      </w:r>
    </w:p>
    <w:p w14:paraId="2D090545" w14:textId="77777777" w:rsidR="00BB0D38" w:rsidRPr="00BB0D38" w:rsidRDefault="00BB0D38" w:rsidP="00BB0D38">
      <w:pPr>
        <w:numPr>
          <w:ilvl w:val="0"/>
          <w:numId w:val="1"/>
        </w:numPr>
        <w:rPr>
          <w:rFonts w:ascii="Tw Cen MT" w:hAnsi="Tw Cen MT"/>
        </w:rPr>
      </w:pPr>
      <w:r w:rsidRPr="00BB0D38">
        <w:rPr>
          <w:rFonts w:ascii="Tw Cen MT" w:hAnsi="Tw Cen MT"/>
        </w:rPr>
        <w:t>eller hvilken situation, det er opført i?</w:t>
      </w:r>
    </w:p>
    <w:p w14:paraId="45DC458E" w14:textId="77777777" w:rsidR="00BB0D38" w:rsidRPr="00BB0D38" w:rsidRDefault="00BB0D38">
      <w:pPr>
        <w:rPr>
          <w:rFonts w:ascii="Tw Cen MT" w:hAnsi="Tw Cen MT"/>
        </w:rPr>
      </w:pPr>
    </w:p>
    <w:sectPr w:rsidR="00BB0D38" w:rsidRPr="00BB0D3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+mj-ea">
    <w:panose1 w:val="00000000000000000000"/>
    <w:charset w:val="00"/>
    <w:family w:val="roman"/>
    <w:notTrueType/>
    <w:pitch w:val="default"/>
  </w:font>
  <w:font w:name="+mj-cs">
    <w:panose1 w:val="00000000000000000000"/>
    <w:charset w:val="00"/>
    <w:family w:val="roman"/>
    <w:notTrueType/>
    <w:pitch w:val="default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EC58C3"/>
    <w:multiLevelType w:val="hybridMultilevel"/>
    <w:tmpl w:val="0712A00C"/>
    <w:lvl w:ilvl="0" w:tplc="6A3CEA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E213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DAC4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0524D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F82D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C427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2529B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6DA57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70605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3104011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D38"/>
    <w:rsid w:val="00223C86"/>
    <w:rsid w:val="004B49A5"/>
    <w:rsid w:val="008C2611"/>
    <w:rsid w:val="008D656A"/>
    <w:rsid w:val="00BB0D38"/>
    <w:rsid w:val="00FF6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5F40A"/>
  <w15:chartTrackingRefBased/>
  <w15:docId w15:val="{545FF9AB-D755-44CB-8279-131BBE3D0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932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108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252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37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190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Freja Lindgren Facius</dc:creator>
  <cp:keywords/>
  <dc:description/>
  <cp:lastModifiedBy>Freja Lindgren Facius</cp:lastModifiedBy>
  <cp:revision>4</cp:revision>
  <dcterms:created xsi:type="dcterms:W3CDTF">2023-11-03T12:40:00Z</dcterms:created>
  <dcterms:modified xsi:type="dcterms:W3CDTF">2024-11-24T15:10:00Z</dcterms:modified>
</cp:coreProperties>
</file>