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FC45" w14:textId="77777777" w:rsidR="00C471DD" w:rsidRPr="00E85A32" w:rsidRDefault="00C471DD" w:rsidP="00C471DD">
      <w:pPr>
        <w:pStyle w:val="Standard"/>
        <w:spacing w:line="276" w:lineRule="auto"/>
        <w:rPr>
          <w:rFonts w:ascii="Hoefler Text" w:hAnsi="Hoefler Text"/>
          <w:b/>
          <w:bCs/>
          <w:sz w:val="32"/>
          <w:szCs w:val="32"/>
        </w:rPr>
      </w:pPr>
      <w:r w:rsidRPr="00E85A32">
        <w:rPr>
          <w:rFonts w:ascii="Hoefler Text" w:hAnsi="Hoefler Text"/>
          <w:b/>
          <w:bCs/>
          <w:sz w:val="32"/>
          <w:szCs w:val="32"/>
        </w:rPr>
        <w:t xml:space="preserve">Opgave til Sofokles’ </w:t>
      </w:r>
      <w:r w:rsidRPr="00E85A32">
        <w:rPr>
          <w:rFonts w:ascii="Hoefler Text" w:hAnsi="Hoefler Text"/>
          <w:b/>
          <w:bCs/>
          <w:i/>
          <w:iCs/>
          <w:sz w:val="32"/>
          <w:szCs w:val="32"/>
        </w:rPr>
        <w:t>Kong Ødipus</w:t>
      </w:r>
      <w:r w:rsidRPr="00E85A32">
        <w:rPr>
          <w:rFonts w:ascii="Hoefler Text" w:hAnsi="Hoefler Text"/>
          <w:b/>
          <w:bCs/>
          <w:sz w:val="32"/>
          <w:szCs w:val="32"/>
        </w:rPr>
        <w:t xml:space="preserve">, </w:t>
      </w:r>
      <w:proofErr w:type="spellStart"/>
      <w:r w:rsidRPr="00E85A32">
        <w:rPr>
          <w:rFonts w:ascii="Hoefler Text" w:hAnsi="Hoefler Text"/>
          <w:b/>
          <w:bCs/>
          <w:sz w:val="32"/>
          <w:szCs w:val="32"/>
        </w:rPr>
        <w:t>vv</w:t>
      </w:r>
      <w:proofErr w:type="spellEnd"/>
      <w:r w:rsidRPr="00E85A32">
        <w:rPr>
          <w:rFonts w:ascii="Hoefler Text" w:hAnsi="Hoefler Text"/>
          <w:b/>
          <w:bCs/>
          <w:sz w:val="32"/>
          <w:szCs w:val="32"/>
        </w:rPr>
        <w:t>. 300-462, s. 24-34</w:t>
      </w:r>
    </w:p>
    <w:p w14:paraId="680CB3C3" w14:textId="77777777" w:rsidR="00C471DD" w:rsidRPr="00E85A32" w:rsidRDefault="00C471DD" w:rsidP="00C471DD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</w:p>
    <w:p w14:paraId="3A6B1B54" w14:textId="3CAE88EF" w:rsidR="00C471DD" w:rsidRPr="00C471DD" w:rsidRDefault="00C471DD" w:rsidP="00C471DD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  <w:r w:rsidRPr="00C471DD">
        <w:rPr>
          <w:rFonts w:ascii="Hoefler Text" w:hAnsi="Hoefler Text"/>
          <w:b/>
          <w:bCs/>
          <w:sz w:val="28"/>
          <w:szCs w:val="28"/>
        </w:rPr>
        <w:t>Først</w:t>
      </w:r>
      <w:r>
        <w:rPr>
          <w:rFonts w:ascii="Hoefler Text" w:hAnsi="Hoefler Text"/>
          <w:sz w:val="28"/>
          <w:szCs w:val="28"/>
        </w:rPr>
        <w:t>, u</w:t>
      </w:r>
      <w:r w:rsidRPr="00C471DD">
        <w:rPr>
          <w:rFonts w:ascii="Hoefler Text" w:hAnsi="Hoefler Text"/>
          <w:sz w:val="28"/>
          <w:szCs w:val="28"/>
        </w:rPr>
        <w:t xml:space="preserve">ndersøg Ødipus’ lange replik </w:t>
      </w:r>
      <w:proofErr w:type="spellStart"/>
      <w:r w:rsidRPr="00C471DD">
        <w:rPr>
          <w:rFonts w:ascii="Hoefler Text" w:hAnsi="Hoefler Text"/>
          <w:sz w:val="28"/>
          <w:szCs w:val="28"/>
        </w:rPr>
        <w:t>ss</w:t>
      </w:r>
      <w:proofErr w:type="spellEnd"/>
      <w:r w:rsidRPr="00C471DD">
        <w:rPr>
          <w:rFonts w:ascii="Hoefler Text" w:hAnsi="Hoefler Text"/>
          <w:sz w:val="28"/>
          <w:szCs w:val="28"/>
        </w:rPr>
        <w:t>. 20-22</w:t>
      </w:r>
      <w:r>
        <w:rPr>
          <w:rFonts w:ascii="Hoefler Text" w:hAnsi="Hoefler Text"/>
          <w:sz w:val="28"/>
          <w:szCs w:val="28"/>
        </w:rPr>
        <w:t xml:space="preserve"> (som I læste sidst)</w:t>
      </w:r>
      <w:r w:rsidRPr="00C471DD">
        <w:rPr>
          <w:rFonts w:ascii="Hoefler Text" w:hAnsi="Hoefler Text"/>
          <w:sz w:val="28"/>
          <w:szCs w:val="28"/>
        </w:rPr>
        <w:t>: Find mindst tre eksempler på tragisk ironi i denne replik.</w:t>
      </w:r>
    </w:p>
    <w:p w14:paraId="4D5BD61F" w14:textId="77777777" w:rsidR="00C471DD" w:rsidRDefault="00C471DD" w:rsidP="00C471DD">
      <w:pPr>
        <w:pStyle w:val="Standard"/>
        <w:spacing w:line="276" w:lineRule="auto"/>
        <w:rPr>
          <w:rFonts w:ascii="Hoefler Text" w:hAnsi="Hoefler Text"/>
          <w:i/>
          <w:iCs/>
          <w:sz w:val="28"/>
          <w:szCs w:val="28"/>
        </w:rPr>
      </w:pPr>
    </w:p>
    <w:p w14:paraId="4A5931BB" w14:textId="4C42C226" w:rsidR="00C471DD" w:rsidRPr="00C471DD" w:rsidRDefault="00C471DD" w:rsidP="00C471DD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  <w:r w:rsidRPr="00C471DD">
        <w:rPr>
          <w:rFonts w:ascii="Hoefler Text" w:hAnsi="Hoefler Text"/>
          <w:b/>
          <w:bCs/>
          <w:sz w:val="28"/>
          <w:szCs w:val="28"/>
        </w:rPr>
        <w:t>Derefter</w:t>
      </w:r>
      <w:r>
        <w:rPr>
          <w:rFonts w:ascii="Hoefler Text" w:hAnsi="Hoefler Text"/>
          <w:b/>
          <w:bCs/>
          <w:sz w:val="28"/>
          <w:szCs w:val="28"/>
        </w:rPr>
        <w:t xml:space="preserve">: </w:t>
      </w:r>
      <w:r w:rsidRPr="00C471DD">
        <w:rPr>
          <w:rFonts w:ascii="Hoefler Text" w:hAnsi="Hoefler Text"/>
          <w:sz w:val="28"/>
          <w:szCs w:val="28"/>
        </w:rPr>
        <w:t xml:space="preserve">Læs </w:t>
      </w:r>
      <w:r w:rsidRPr="00C471DD">
        <w:rPr>
          <w:rFonts w:ascii="Hoefler Text" w:hAnsi="Hoefler Text"/>
          <w:sz w:val="28"/>
          <w:szCs w:val="28"/>
        </w:rPr>
        <w:t>Første episode, anden del</w:t>
      </w:r>
      <w:r w:rsidRPr="00C471DD">
        <w:rPr>
          <w:rFonts w:ascii="Hoefler Text" w:hAnsi="Hoefler Text"/>
          <w:sz w:val="28"/>
          <w:szCs w:val="28"/>
        </w:rPr>
        <w:t xml:space="preserve"> (</w:t>
      </w:r>
      <w:proofErr w:type="spellStart"/>
      <w:r w:rsidRPr="00C471DD">
        <w:rPr>
          <w:rFonts w:ascii="Hoefler Text" w:hAnsi="Hoefler Text"/>
          <w:sz w:val="28"/>
          <w:szCs w:val="28"/>
        </w:rPr>
        <w:t>ss</w:t>
      </w:r>
      <w:proofErr w:type="spellEnd"/>
      <w:r w:rsidRPr="00C471DD">
        <w:rPr>
          <w:rFonts w:ascii="Hoefler Text" w:hAnsi="Hoefler Text"/>
          <w:sz w:val="28"/>
          <w:szCs w:val="28"/>
        </w:rPr>
        <w:t>. 24-34)</w:t>
      </w:r>
      <w:r w:rsidRPr="00C471DD">
        <w:rPr>
          <w:rFonts w:ascii="Hoefler Text" w:hAnsi="Hoefler Text"/>
          <w:sz w:val="28"/>
          <w:szCs w:val="28"/>
        </w:rPr>
        <w:t xml:space="preserve">: Ødipus og </w:t>
      </w:r>
      <w:proofErr w:type="spellStart"/>
      <w:r w:rsidRPr="00C471DD">
        <w:rPr>
          <w:rFonts w:ascii="Hoefler Text" w:hAnsi="Hoefler Text"/>
          <w:sz w:val="28"/>
          <w:szCs w:val="28"/>
        </w:rPr>
        <w:t>Teiresias</w:t>
      </w:r>
      <w:proofErr w:type="spellEnd"/>
      <w:r>
        <w:rPr>
          <w:rFonts w:ascii="Hoefler Text" w:hAnsi="Hoefler Text"/>
          <w:sz w:val="28"/>
          <w:szCs w:val="28"/>
        </w:rPr>
        <w:t xml:space="preserve"> og besvar følgende spørgsmål: </w:t>
      </w:r>
    </w:p>
    <w:p w14:paraId="5AD5B05E" w14:textId="77777777" w:rsidR="00C471DD" w:rsidRPr="00C471DD" w:rsidRDefault="00C471DD" w:rsidP="00C471DD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</w:p>
    <w:p w14:paraId="52DBF365" w14:textId="0E632F20" w:rsidR="00C471DD" w:rsidRPr="00E85A32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sz w:val="28"/>
          <w:szCs w:val="28"/>
        </w:rPr>
      </w:pPr>
      <w:r w:rsidRPr="00E85A32">
        <w:rPr>
          <w:rFonts w:ascii="Hoefler Text" w:hAnsi="Hoefler Text"/>
          <w:sz w:val="28"/>
          <w:szCs w:val="28"/>
        </w:rPr>
        <w:t xml:space="preserve">Hvem er </w:t>
      </w:r>
      <w:proofErr w:type="spellStart"/>
      <w:r w:rsidRPr="00E85A32">
        <w:rPr>
          <w:rFonts w:ascii="Hoefler Text" w:hAnsi="Hoefler Text"/>
          <w:sz w:val="28"/>
          <w:szCs w:val="28"/>
        </w:rPr>
        <w:t>Teiresias</w:t>
      </w:r>
      <w:proofErr w:type="spellEnd"/>
      <w:r w:rsidRPr="00E85A32">
        <w:rPr>
          <w:rFonts w:ascii="Hoefler Text" w:hAnsi="Hoefler Text"/>
          <w:sz w:val="28"/>
          <w:szCs w:val="28"/>
        </w:rPr>
        <w:t>? Hvilke evner og hvilken status har han?</w:t>
      </w:r>
      <w:r w:rsidR="00AB080C">
        <w:rPr>
          <w:rFonts w:ascii="Hoefler Text" w:hAnsi="Hoefler Text"/>
          <w:sz w:val="28"/>
          <w:szCs w:val="28"/>
        </w:rPr>
        <w:t xml:space="preserve"> (læs evt. </w:t>
      </w:r>
      <w:hyperlink r:id="rId5" w:history="1">
        <w:r w:rsidR="00BB4CD8" w:rsidRPr="00BB4CD8">
          <w:rPr>
            <w:rStyle w:val="Hyperlink"/>
            <w:rFonts w:ascii="Hoefler Text" w:hAnsi="Hoefler Text"/>
            <w:sz w:val="28"/>
            <w:szCs w:val="28"/>
          </w:rPr>
          <w:t>https://lex.dk/Teiresias</w:t>
        </w:r>
      </w:hyperlink>
      <w:r w:rsidR="00BB4CD8">
        <w:rPr>
          <w:rFonts w:ascii="Hoefler Text" w:hAnsi="Hoefler Text"/>
          <w:sz w:val="28"/>
          <w:szCs w:val="28"/>
        </w:rPr>
        <w:t xml:space="preserve">) </w:t>
      </w:r>
    </w:p>
    <w:p w14:paraId="5B153D16" w14:textId="18BFE2D4" w:rsidR="00C471DD" w:rsidRPr="00E85A32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sz w:val="28"/>
          <w:szCs w:val="28"/>
        </w:rPr>
      </w:pPr>
      <w:r w:rsidRPr="00E85A32">
        <w:rPr>
          <w:rFonts w:ascii="Hoefler Text" w:hAnsi="Hoefler Text"/>
          <w:sz w:val="28"/>
          <w:szCs w:val="28"/>
        </w:rPr>
        <w:t>Hvorfor kommer han til Ødipus</w:t>
      </w:r>
      <w:r w:rsidR="00757E36">
        <w:rPr>
          <w:rFonts w:ascii="Hoefler Text" w:hAnsi="Hoefler Text"/>
          <w:sz w:val="28"/>
          <w:szCs w:val="28"/>
        </w:rPr>
        <w:t xml:space="preserve"> (kig evt. øverst på side 23)</w:t>
      </w:r>
      <w:r w:rsidRPr="00E85A32">
        <w:rPr>
          <w:rFonts w:ascii="Hoefler Text" w:hAnsi="Hoefler Text"/>
          <w:sz w:val="28"/>
          <w:szCs w:val="28"/>
        </w:rPr>
        <w:t xml:space="preserve">? Hvorfor vil </w:t>
      </w:r>
      <w:proofErr w:type="spellStart"/>
      <w:r w:rsidRPr="00E85A32">
        <w:rPr>
          <w:rFonts w:ascii="Hoefler Text" w:hAnsi="Hoefler Text"/>
          <w:sz w:val="28"/>
          <w:szCs w:val="28"/>
        </w:rPr>
        <w:t>Teiresias</w:t>
      </w:r>
      <w:proofErr w:type="spellEnd"/>
      <w:r w:rsidRPr="00E85A32">
        <w:rPr>
          <w:rFonts w:ascii="Hoefler Text" w:hAnsi="Hoefler Text"/>
          <w:sz w:val="28"/>
          <w:szCs w:val="28"/>
        </w:rPr>
        <w:t xml:space="preserve"> først ikke sige noget, og hvorfor gør han det alligevel?</w:t>
      </w:r>
    </w:p>
    <w:p w14:paraId="58D55533" w14:textId="77777777" w:rsidR="00C471DD" w:rsidRPr="000024F6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color w:val="000000" w:themeColor="text1"/>
          <w:sz w:val="28"/>
          <w:szCs w:val="28"/>
        </w:rPr>
      </w:pPr>
      <w:r w:rsidRPr="000024F6">
        <w:rPr>
          <w:rFonts w:ascii="Hoefler Text" w:hAnsi="Hoefler Text"/>
          <w:color w:val="000000" w:themeColor="text1"/>
          <w:sz w:val="28"/>
          <w:szCs w:val="28"/>
        </w:rPr>
        <w:t xml:space="preserve">Beskriv ved hjælp af citater fra teksten, hvordan Ødipus behandler </w:t>
      </w:r>
      <w:proofErr w:type="spellStart"/>
      <w:r w:rsidRPr="000024F6">
        <w:rPr>
          <w:rFonts w:ascii="Hoefler Text" w:hAnsi="Hoefler Text"/>
          <w:color w:val="000000" w:themeColor="text1"/>
          <w:sz w:val="28"/>
          <w:szCs w:val="28"/>
        </w:rPr>
        <w:t>Teiresias</w:t>
      </w:r>
      <w:proofErr w:type="spellEnd"/>
      <w:r w:rsidRPr="000024F6">
        <w:rPr>
          <w:rFonts w:ascii="Hoefler Text" w:hAnsi="Hoefler Text"/>
          <w:color w:val="000000" w:themeColor="text1"/>
          <w:sz w:val="28"/>
          <w:szCs w:val="28"/>
        </w:rPr>
        <w:t xml:space="preserve"> i denne scene. Hvordan optræder han overfor ham i begyndelsen af scenen? Ændrer det sig på et tidspunkt, og i så fald hvordan/hvorfor?</w:t>
      </w:r>
    </w:p>
    <w:p w14:paraId="0B326810" w14:textId="77777777" w:rsidR="00C471DD" w:rsidRPr="000024F6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color w:val="000000" w:themeColor="text1"/>
          <w:sz w:val="28"/>
          <w:szCs w:val="28"/>
        </w:rPr>
      </w:pPr>
      <w:r w:rsidRPr="000024F6">
        <w:rPr>
          <w:rFonts w:ascii="Hoefler Text" w:hAnsi="Hoefler Text"/>
          <w:color w:val="000000" w:themeColor="text1"/>
          <w:sz w:val="28"/>
          <w:szCs w:val="28"/>
        </w:rPr>
        <w:t xml:space="preserve">Hvor meget afslører </w:t>
      </w:r>
      <w:proofErr w:type="spellStart"/>
      <w:r w:rsidRPr="000024F6">
        <w:rPr>
          <w:rFonts w:ascii="Hoefler Text" w:hAnsi="Hoefler Text"/>
          <w:color w:val="000000" w:themeColor="text1"/>
          <w:sz w:val="28"/>
          <w:szCs w:val="28"/>
        </w:rPr>
        <w:t>Teiresias</w:t>
      </w:r>
      <w:proofErr w:type="spellEnd"/>
      <w:r w:rsidRPr="000024F6">
        <w:rPr>
          <w:rFonts w:ascii="Hoefler Text" w:hAnsi="Hoefler Text"/>
          <w:color w:val="000000" w:themeColor="text1"/>
          <w:sz w:val="28"/>
          <w:szCs w:val="28"/>
        </w:rPr>
        <w:t xml:space="preserve"> i løbet af episoden? Dokumentér med citater fra teksten. Hvor meget afslører han til sidst i 1. episode?</w:t>
      </w:r>
    </w:p>
    <w:p w14:paraId="27CEDBD2" w14:textId="77777777" w:rsidR="00C471DD" w:rsidRPr="000024F6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color w:val="000000" w:themeColor="text1"/>
          <w:sz w:val="28"/>
          <w:szCs w:val="28"/>
        </w:rPr>
      </w:pPr>
      <w:r w:rsidRPr="000024F6">
        <w:rPr>
          <w:rFonts w:ascii="Hoefler Text" w:hAnsi="Hoefler Text"/>
          <w:color w:val="000000" w:themeColor="text1"/>
          <w:sz w:val="28"/>
          <w:szCs w:val="28"/>
        </w:rPr>
        <w:t>Hvor meget har Ødipus forstået af det, der er blevet sagt? Hvordan tror han nu, det hænger sammen? Beskriv hans sindstilstand.</w:t>
      </w:r>
    </w:p>
    <w:p w14:paraId="45D3CEFF" w14:textId="77777777" w:rsidR="00C471DD" w:rsidRPr="000C12A4" w:rsidRDefault="00C471DD" w:rsidP="00D53AA1">
      <w:pPr>
        <w:pStyle w:val="Standard"/>
        <w:numPr>
          <w:ilvl w:val="0"/>
          <w:numId w:val="1"/>
        </w:numPr>
        <w:spacing w:line="360" w:lineRule="auto"/>
        <w:rPr>
          <w:rFonts w:ascii="Hoefler Text" w:hAnsi="Hoefler Text"/>
          <w:color w:val="000000" w:themeColor="text1"/>
          <w:sz w:val="28"/>
          <w:szCs w:val="28"/>
        </w:rPr>
      </w:pPr>
      <w:r w:rsidRPr="000C12A4">
        <w:rPr>
          <w:rFonts w:ascii="Hoefler Text" w:hAnsi="Hoefler Text"/>
          <w:color w:val="000000" w:themeColor="text1"/>
          <w:sz w:val="28"/>
          <w:szCs w:val="28"/>
        </w:rPr>
        <w:t>Find eksempler på, at teksten spiller på modsætningsparret ‘blind-seende’ og forklar meningen.</w:t>
      </w:r>
    </w:p>
    <w:p w14:paraId="69B8DFF4" w14:textId="77777777" w:rsidR="00C471DD" w:rsidRDefault="00C471DD" w:rsidP="00C471DD">
      <w:pPr>
        <w:pStyle w:val="Standard"/>
        <w:rPr>
          <w:rFonts w:hint="eastAsia"/>
        </w:rPr>
      </w:pPr>
    </w:p>
    <w:p w14:paraId="7474933E" w14:textId="1F263514" w:rsidR="00C471DD" w:rsidRDefault="00C471DD" w:rsidP="00C471DD">
      <w:pPr>
        <w:pStyle w:val="Standard"/>
        <w:rPr>
          <w:rFonts w:hint="eastAsia"/>
        </w:rPr>
      </w:pPr>
    </w:p>
    <w:p w14:paraId="3741982D" w14:textId="01CB8E6F" w:rsidR="00C471DD" w:rsidRDefault="007915DB" w:rsidP="00C471DD">
      <w:pPr>
        <w:pStyle w:val="Standard"/>
        <w:rPr>
          <w:rFonts w:hint="eastAsia"/>
        </w:rPr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E49B" wp14:editId="1C798A2A">
                <wp:simplePos x="0" y="0"/>
                <wp:positionH relativeFrom="margin">
                  <wp:align>left</wp:align>
                </wp:positionH>
                <wp:positionV relativeFrom="paragraph">
                  <wp:posOffset>142580</wp:posOffset>
                </wp:positionV>
                <wp:extent cx="6198781" cy="1382232"/>
                <wp:effectExtent l="0" t="0" r="12065" b="27940"/>
                <wp:wrapNone/>
                <wp:docPr id="103479621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81" cy="1382232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D742F" w14:textId="4971230E" w:rsidR="007915DB" w:rsidRPr="007915DB" w:rsidRDefault="007915DB" w:rsidP="007915DB">
                            <w:pPr>
                              <w:pStyle w:val="Standard"/>
                              <w:rPr>
                                <w:rFonts w:ascii="Hoefler Text" w:hAnsi="Hoefler Tex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15DB">
                              <w:rPr>
                                <w:rFonts w:ascii="Hoefler Text" w:hAnsi="Hoefler Text"/>
                                <w:b/>
                                <w:bCs/>
                                <w:sz w:val="28"/>
                                <w:szCs w:val="28"/>
                              </w:rPr>
                              <w:t>NB</w:t>
                            </w:r>
                          </w:p>
                          <w:p w14:paraId="18A71273" w14:textId="24B29A12" w:rsidR="007915DB" w:rsidRPr="007915DB" w:rsidRDefault="007915DB" w:rsidP="007915DB">
                            <w:pPr>
                              <w:pStyle w:val="Standard"/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</w:pPr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Diskussions- eller skænderiscener er også et fast indslag i det antikke drama. Det kaldes en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i/>
                                <w:iCs/>
                                <w:sz w:val="28"/>
                                <w:szCs w:val="28"/>
                              </w:rPr>
                              <w:t>agon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 (gr. ‘kappestrid’, ‘konkurrence’, ‘kamp’). Når replikkerne bliver helt korte, så hver person kun har en enkelt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verselinie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, kalder man det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i/>
                                <w:iCs/>
                                <w:sz w:val="28"/>
                                <w:szCs w:val="28"/>
                              </w:rPr>
                              <w:t>stichomythi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 (gr.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i/>
                                <w:iCs/>
                                <w:sz w:val="28"/>
                                <w:szCs w:val="28"/>
                              </w:rPr>
                              <w:t>stichomythia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, af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i/>
                                <w:iCs/>
                                <w:sz w:val="28"/>
                                <w:szCs w:val="28"/>
                              </w:rPr>
                              <w:t>stichos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, ‘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linie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 xml:space="preserve">’ og </w:t>
                            </w:r>
                            <w:proofErr w:type="spellStart"/>
                            <w:r w:rsidRPr="00A36241">
                              <w:rPr>
                                <w:rFonts w:ascii="Hoefler Text" w:hAnsi="Hoefler Text"/>
                                <w:i/>
                                <w:iCs/>
                                <w:sz w:val="28"/>
                                <w:szCs w:val="28"/>
                              </w:rPr>
                              <w:t>mythos</w:t>
                            </w:r>
                            <w:proofErr w:type="spellEnd"/>
                            <w:r w:rsidRPr="00A36241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, ‘ord’, ‘tale’).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E49B" id="Rektangel 1" o:spid="_x0000_s1026" style="position:absolute;margin-left:0;margin-top:11.25pt;width:488.1pt;height:108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" fillcolor="#ff5050" strokecolor="#030e13 [484]" strokeweight="1pt">
                <v:textbox>
                  <w:txbxContent>
                    <w:p w14:paraId="72CD742F" w14:textId="4971230E" w:rsidR="007915DB" w:rsidRPr="007915DB" w:rsidRDefault="007915DB" w:rsidP="007915DB">
                      <w:pPr>
                        <w:pStyle w:val="Standard"/>
                        <w:rPr>
                          <w:rFonts w:ascii="Hoefler Text" w:hAnsi="Hoefler Text"/>
                          <w:b/>
                          <w:bCs/>
                          <w:sz w:val="28"/>
                          <w:szCs w:val="28"/>
                        </w:rPr>
                      </w:pPr>
                      <w:r w:rsidRPr="007915DB">
                        <w:rPr>
                          <w:rFonts w:ascii="Hoefler Text" w:hAnsi="Hoefler Text"/>
                          <w:b/>
                          <w:bCs/>
                          <w:sz w:val="28"/>
                          <w:szCs w:val="28"/>
                        </w:rPr>
                        <w:t>NB</w:t>
                      </w:r>
                    </w:p>
                    <w:p w14:paraId="18A71273" w14:textId="24B29A12" w:rsidR="007915DB" w:rsidRPr="007915DB" w:rsidRDefault="007915DB" w:rsidP="007915DB">
                      <w:pPr>
                        <w:pStyle w:val="Standard"/>
                        <w:rPr>
                          <w:rFonts w:ascii="Hoefler Text" w:hAnsi="Hoefler Text"/>
                          <w:sz w:val="28"/>
                          <w:szCs w:val="28"/>
                        </w:rPr>
                      </w:pPr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Diskussions- eller skænderiscener er også et fast indslag i det antikke drama. Det kaldes en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i/>
                          <w:iCs/>
                          <w:sz w:val="28"/>
                          <w:szCs w:val="28"/>
                        </w:rPr>
                        <w:t>agon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 (gr. ‘kappestrid’, ‘konkurrence’, ‘kamp’). Når replikkerne bliver helt korte, så hver person kun har en enkelt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>verselinie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, kalder man det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i/>
                          <w:iCs/>
                          <w:sz w:val="28"/>
                          <w:szCs w:val="28"/>
                        </w:rPr>
                        <w:t>stichomythi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 (gr.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i/>
                          <w:iCs/>
                          <w:sz w:val="28"/>
                          <w:szCs w:val="28"/>
                        </w:rPr>
                        <w:t>stichomythia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, af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i/>
                          <w:iCs/>
                          <w:sz w:val="28"/>
                          <w:szCs w:val="28"/>
                        </w:rPr>
                        <w:t>stichos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>, ‘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>linie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 xml:space="preserve">’ og </w:t>
                      </w:r>
                      <w:proofErr w:type="spellStart"/>
                      <w:r w:rsidRPr="00A36241">
                        <w:rPr>
                          <w:rFonts w:ascii="Hoefler Text" w:hAnsi="Hoefler Text"/>
                          <w:i/>
                          <w:iCs/>
                          <w:sz w:val="28"/>
                          <w:szCs w:val="28"/>
                        </w:rPr>
                        <w:t>mythos</w:t>
                      </w:r>
                      <w:proofErr w:type="spellEnd"/>
                      <w:r w:rsidRPr="00A36241">
                        <w:rPr>
                          <w:rFonts w:ascii="Hoefler Text" w:hAnsi="Hoefler Text"/>
                          <w:sz w:val="28"/>
                          <w:szCs w:val="28"/>
                        </w:rPr>
                        <w:t>, ‘ord’, ‘tale’).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7CA7D" w14:textId="77777777" w:rsidR="00C471DD" w:rsidRDefault="00C471DD" w:rsidP="00C471DD">
      <w:pPr>
        <w:pStyle w:val="Standard"/>
        <w:rPr>
          <w:rFonts w:hint="eastAsia"/>
        </w:rPr>
      </w:pPr>
    </w:p>
    <w:p w14:paraId="10A01CF1" w14:textId="77777777" w:rsidR="00C471DD" w:rsidRDefault="00C471DD" w:rsidP="00C471DD">
      <w:pPr>
        <w:pStyle w:val="Standard"/>
        <w:rPr>
          <w:rFonts w:hint="eastAsia"/>
        </w:rPr>
      </w:pPr>
    </w:p>
    <w:p w14:paraId="698302DE" w14:textId="77777777" w:rsidR="00C471DD" w:rsidRDefault="00C471DD" w:rsidP="00C471DD">
      <w:pPr>
        <w:pStyle w:val="Standard"/>
        <w:rPr>
          <w:rFonts w:hint="eastAsia"/>
        </w:rPr>
      </w:pPr>
    </w:p>
    <w:p w14:paraId="6211FD20" w14:textId="77777777" w:rsidR="00C471DD" w:rsidRDefault="00C471DD" w:rsidP="00C471DD">
      <w:pPr>
        <w:pStyle w:val="Standard"/>
        <w:rPr>
          <w:rFonts w:hint="eastAsia"/>
        </w:rPr>
      </w:pPr>
    </w:p>
    <w:p w14:paraId="6728A5D7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1D6F148E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49745132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0E5BBB31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7028F9F9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6F0AC7FB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0BA6D236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19DB15FF" w14:textId="77777777" w:rsidR="00C471DD" w:rsidRDefault="00C471DD" w:rsidP="00C471DD">
      <w:pPr>
        <w:pStyle w:val="Standard"/>
        <w:rPr>
          <w:rFonts w:hint="eastAsia"/>
          <w:sz w:val="20"/>
          <w:szCs w:val="20"/>
        </w:rPr>
      </w:pPr>
    </w:p>
    <w:p w14:paraId="04E789D8" w14:textId="77777777" w:rsidR="00C471DD" w:rsidRDefault="00C471DD" w:rsidP="00C471DD">
      <w:pPr>
        <w:pStyle w:val="Standard"/>
        <w:ind w:left="1077" w:right="5556"/>
        <w:rPr>
          <w:rFonts w:hint="eastAsia"/>
          <w:sz w:val="20"/>
          <w:szCs w:val="20"/>
        </w:rPr>
      </w:pPr>
    </w:p>
    <w:p w14:paraId="419FCB68" w14:textId="77777777" w:rsidR="00C471DD" w:rsidRDefault="00C471DD" w:rsidP="00C471DD">
      <w:pPr>
        <w:pStyle w:val="Standard"/>
        <w:ind w:left="1077" w:right="5556"/>
        <w:rPr>
          <w:rFonts w:hint="eastAsia"/>
          <w:sz w:val="20"/>
          <w:szCs w:val="20"/>
        </w:rPr>
      </w:pPr>
    </w:p>
    <w:p w14:paraId="2A4B2781" w14:textId="77777777" w:rsidR="00C471DD" w:rsidRDefault="00C471DD" w:rsidP="00C471DD">
      <w:pPr>
        <w:pStyle w:val="Standard"/>
        <w:ind w:left="1077" w:right="5556"/>
        <w:rPr>
          <w:rFonts w:hint="eastAsia"/>
          <w:sz w:val="20"/>
          <w:szCs w:val="20"/>
        </w:rPr>
      </w:pPr>
    </w:p>
    <w:p w14:paraId="6B9AA77E" w14:textId="77777777" w:rsidR="00F22B70" w:rsidRDefault="00F22B70"/>
    <w:sectPr w:rsidR="00F22B70" w:rsidSect="00C471D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F67F6"/>
    <w:multiLevelType w:val="multilevel"/>
    <w:tmpl w:val="40A21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0797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D"/>
    <w:rsid w:val="00757E36"/>
    <w:rsid w:val="007915DB"/>
    <w:rsid w:val="00AB080C"/>
    <w:rsid w:val="00BB4CD8"/>
    <w:rsid w:val="00C36EBE"/>
    <w:rsid w:val="00C471DD"/>
    <w:rsid w:val="00D53AA1"/>
    <w:rsid w:val="00D66054"/>
    <w:rsid w:val="00E4584B"/>
    <w:rsid w:val="00E46A8C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FE36"/>
  <w15:chartTrackingRefBased/>
  <w15:docId w15:val="{8C5F1856-7C89-4B67-B610-1630E64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7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7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7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7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7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7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7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7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7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7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7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71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71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71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71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71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7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7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7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7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71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71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71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7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71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71D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471DD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B4CD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dk/Teires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7</cp:revision>
  <dcterms:created xsi:type="dcterms:W3CDTF">2025-03-06T11:11:00Z</dcterms:created>
  <dcterms:modified xsi:type="dcterms:W3CDTF">2025-03-06T11:27:00Z</dcterms:modified>
</cp:coreProperties>
</file>