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FD5A9" w14:textId="2C9BE374" w:rsidR="004D23EB" w:rsidRPr="008746A0" w:rsidRDefault="004D23EB" w:rsidP="004D23EB">
      <w:pPr>
        <w:pStyle w:val="Standard"/>
        <w:rPr>
          <w:rFonts w:ascii="Hoefler Text" w:hAnsi="Hoefler Text"/>
          <w:b/>
          <w:bCs/>
          <w:sz w:val="28"/>
          <w:szCs w:val="28"/>
        </w:rPr>
      </w:pPr>
      <w:r w:rsidRPr="008746A0">
        <w:rPr>
          <w:rFonts w:ascii="Hoefler Text" w:hAnsi="Hoefler Text"/>
          <w:b/>
          <w:bCs/>
          <w:sz w:val="28"/>
          <w:szCs w:val="28"/>
        </w:rPr>
        <w:t xml:space="preserve">Opgave til Sofokles’ </w:t>
      </w:r>
      <w:r w:rsidRPr="008746A0">
        <w:rPr>
          <w:rFonts w:ascii="Hoefler Text" w:hAnsi="Hoefler Text"/>
          <w:b/>
          <w:bCs/>
          <w:i/>
          <w:iCs/>
          <w:sz w:val="28"/>
          <w:szCs w:val="28"/>
        </w:rPr>
        <w:t>Antigone,</w:t>
      </w:r>
      <w:r w:rsidRPr="008746A0">
        <w:rPr>
          <w:rFonts w:ascii="Hoefler Text" w:hAnsi="Hoefler Text"/>
          <w:b/>
          <w:bCs/>
          <w:sz w:val="28"/>
          <w:szCs w:val="28"/>
        </w:rPr>
        <w:t xml:space="preserve"> 1. </w:t>
      </w:r>
      <w:r w:rsidRPr="008746A0">
        <w:rPr>
          <w:rFonts w:ascii="Hoefler Text" w:hAnsi="Hoefler Text"/>
          <w:b/>
          <w:bCs/>
          <w:i/>
          <w:iCs/>
          <w:sz w:val="28"/>
          <w:szCs w:val="28"/>
        </w:rPr>
        <w:t>epeisodion</w:t>
      </w:r>
      <w:r w:rsidRPr="008746A0">
        <w:rPr>
          <w:rFonts w:ascii="Hoefler Text" w:hAnsi="Hoefler Text"/>
          <w:b/>
          <w:bCs/>
          <w:sz w:val="28"/>
          <w:szCs w:val="28"/>
        </w:rPr>
        <w:t xml:space="preserve"> og 1. </w:t>
      </w:r>
      <w:r w:rsidRPr="008746A0">
        <w:rPr>
          <w:rFonts w:ascii="Hoefler Text" w:hAnsi="Hoefler Text"/>
          <w:b/>
          <w:bCs/>
          <w:i/>
          <w:iCs/>
          <w:sz w:val="28"/>
          <w:szCs w:val="28"/>
        </w:rPr>
        <w:t>stasimon,</w:t>
      </w:r>
      <w:r w:rsidRPr="008746A0">
        <w:rPr>
          <w:rFonts w:ascii="Hoefler Text" w:hAnsi="Hoefler Text"/>
          <w:b/>
          <w:bCs/>
          <w:sz w:val="28"/>
          <w:szCs w:val="28"/>
        </w:rPr>
        <w:t xml:space="preserve"> vv. 155-375 (ss. </w:t>
      </w:r>
      <w:r>
        <w:rPr>
          <w:rFonts w:ascii="Hoefler Text" w:hAnsi="Hoefler Text"/>
          <w:b/>
          <w:bCs/>
          <w:sz w:val="28"/>
          <w:szCs w:val="28"/>
        </w:rPr>
        <w:t>21</w:t>
      </w:r>
      <w:r w:rsidRPr="008746A0">
        <w:rPr>
          <w:rFonts w:ascii="Hoefler Text" w:hAnsi="Hoefler Text"/>
          <w:b/>
          <w:bCs/>
          <w:sz w:val="28"/>
          <w:szCs w:val="28"/>
        </w:rPr>
        <w:t>-</w:t>
      </w:r>
      <w:r>
        <w:rPr>
          <w:rFonts w:ascii="Hoefler Text" w:hAnsi="Hoefler Text"/>
          <w:b/>
          <w:bCs/>
          <w:sz w:val="28"/>
          <w:szCs w:val="28"/>
        </w:rPr>
        <w:t>30</w:t>
      </w:r>
      <w:r w:rsidRPr="008746A0">
        <w:rPr>
          <w:rFonts w:ascii="Hoefler Text" w:hAnsi="Hoefler Text"/>
          <w:b/>
          <w:bCs/>
          <w:sz w:val="28"/>
          <w:szCs w:val="28"/>
        </w:rPr>
        <w:t>)</w:t>
      </w:r>
    </w:p>
    <w:p w14:paraId="30848252" w14:textId="77777777" w:rsidR="004D23EB" w:rsidRDefault="004D23EB" w:rsidP="004D23EB">
      <w:pPr>
        <w:pStyle w:val="Standard"/>
        <w:rPr>
          <w:rFonts w:hint="eastAsia"/>
        </w:rPr>
      </w:pPr>
    </w:p>
    <w:p w14:paraId="11CC246E" w14:textId="4BB54981" w:rsidR="004D23EB" w:rsidRDefault="008004A0" w:rsidP="004D23EB">
      <w:pPr>
        <w:pStyle w:val="Standard"/>
        <w:rPr>
          <w:rFonts w:ascii="Hoefler Text" w:hAnsi="Hoefler Text"/>
        </w:rPr>
      </w:pPr>
      <w:r>
        <w:rPr>
          <w:rFonts w:ascii="Hoefler Text" w:hAnsi="Hoefler Text"/>
        </w:rPr>
        <w:t>[</w:t>
      </w:r>
      <w:r w:rsidR="00551807">
        <w:rPr>
          <w:rFonts w:ascii="Hoefler Text" w:hAnsi="Hoefler Text"/>
        </w:rPr>
        <w:t xml:space="preserve">Koret i </w:t>
      </w:r>
      <w:r w:rsidR="00FB4910">
        <w:rPr>
          <w:rFonts w:ascii="Hoefler Text" w:hAnsi="Hoefler Text"/>
          <w:i/>
          <w:iCs/>
        </w:rPr>
        <w:t>Antigone</w:t>
      </w:r>
      <w:r w:rsidR="00FB4910">
        <w:rPr>
          <w:rFonts w:ascii="Hoefler Text" w:hAnsi="Hoefler Text"/>
        </w:rPr>
        <w:t xml:space="preserve"> </w:t>
      </w:r>
      <w:r w:rsidR="00435141">
        <w:rPr>
          <w:rFonts w:ascii="Hoefler Text" w:hAnsi="Hoefler Text"/>
        </w:rPr>
        <w:t xml:space="preserve">består af ældre </w:t>
      </w:r>
      <w:r w:rsidR="005D47C7">
        <w:rPr>
          <w:rFonts w:ascii="Hoefler Text" w:hAnsi="Hoefler Text"/>
        </w:rPr>
        <w:t>rådsherrer</w:t>
      </w:r>
      <w:r w:rsidR="00175F34">
        <w:rPr>
          <w:rFonts w:ascii="Hoefler Text" w:hAnsi="Hoefler Text"/>
        </w:rPr>
        <w:t xml:space="preserve"> i Theben</w:t>
      </w:r>
      <w:r>
        <w:rPr>
          <w:rFonts w:ascii="Hoefler Text" w:hAnsi="Hoefler Text"/>
        </w:rPr>
        <w:t xml:space="preserve">] </w:t>
      </w:r>
    </w:p>
    <w:p w14:paraId="597A810A" w14:textId="77777777" w:rsidR="008004A0" w:rsidRPr="00FB4910" w:rsidRDefault="008004A0" w:rsidP="004D23EB">
      <w:pPr>
        <w:pStyle w:val="Standard"/>
        <w:rPr>
          <w:rFonts w:ascii="Hoefler Text" w:hAnsi="Hoefler Text"/>
        </w:rPr>
      </w:pPr>
    </w:p>
    <w:p w14:paraId="57FAD56C" w14:textId="1C1DAB75" w:rsidR="004D23EB" w:rsidRPr="002D52E7" w:rsidRDefault="004D23EB" w:rsidP="002D52E7">
      <w:pPr>
        <w:pStyle w:val="Standard"/>
        <w:numPr>
          <w:ilvl w:val="0"/>
          <w:numId w:val="1"/>
        </w:numPr>
        <w:spacing w:after="170"/>
        <w:rPr>
          <w:rFonts w:ascii="Hoefler Text" w:hAnsi="Hoefler Text"/>
        </w:rPr>
      </w:pPr>
      <w:r w:rsidRPr="008746A0">
        <w:rPr>
          <w:rFonts w:ascii="Hoefler Text" w:hAnsi="Hoefler Text"/>
        </w:rPr>
        <w:t>Hvad er handlingen egentlig i dette epeisodion? Hvorfor kommer Kreon ud til koret? Hvad er det vagten kommer for at fortælle? Hvordan reagerer Kreon?</w:t>
      </w:r>
      <w:r w:rsidRPr="002D52E7">
        <w:rPr>
          <w:rFonts w:ascii="Hoefler Text" w:hAnsi="Hoefler Text"/>
        </w:rPr>
        <w:t xml:space="preserve"> </w:t>
      </w:r>
    </w:p>
    <w:p w14:paraId="4CDA8832" w14:textId="77777777" w:rsidR="004D23EB" w:rsidRPr="008746A0" w:rsidRDefault="004D23EB" w:rsidP="004D23EB">
      <w:pPr>
        <w:pStyle w:val="Standard"/>
        <w:numPr>
          <w:ilvl w:val="0"/>
          <w:numId w:val="1"/>
        </w:numPr>
        <w:rPr>
          <w:rFonts w:ascii="Hoefler Text" w:hAnsi="Hoefler Text"/>
        </w:rPr>
      </w:pPr>
      <w:r w:rsidRPr="008746A0">
        <w:rPr>
          <w:rFonts w:ascii="Hoefler Text" w:hAnsi="Hoefler Text"/>
        </w:rPr>
        <w:t>Giv en karakteristik af Kreon som person. Inddrag f.eks.:</w:t>
      </w:r>
    </w:p>
    <w:p w14:paraId="76A7B895" w14:textId="69E7894B" w:rsidR="004D23EB" w:rsidRPr="008746A0" w:rsidRDefault="004D23EB" w:rsidP="004D23EB">
      <w:pPr>
        <w:pStyle w:val="Standard"/>
        <w:numPr>
          <w:ilvl w:val="1"/>
          <w:numId w:val="1"/>
        </w:numPr>
        <w:rPr>
          <w:rFonts w:ascii="Hoefler Text" w:hAnsi="Hoefler Text"/>
        </w:rPr>
      </w:pPr>
      <w:r w:rsidRPr="008746A0">
        <w:rPr>
          <w:rFonts w:ascii="Hoefler Text" w:hAnsi="Hoefler Text"/>
        </w:rPr>
        <w:t xml:space="preserve">Hvordan fremstår Kreon i hans indledende tale, </w:t>
      </w:r>
      <w:r>
        <w:rPr>
          <w:rFonts w:ascii="Hoefler Text" w:hAnsi="Hoefler Text"/>
        </w:rPr>
        <w:t>s</w:t>
      </w:r>
      <w:r w:rsidRPr="008746A0">
        <w:rPr>
          <w:rFonts w:ascii="Hoefler Text" w:hAnsi="Hoefler Text"/>
        </w:rPr>
        <w:t xml:space="preserve">s. </w:t>
      </w:r>
      <w:r>
        <w:rPr>
          <w:rFonts w:ascii="Hoefler Text" w:hAnsi="Hoefler Text"/>
        </w:rPr>
        <w:t>22</w:t>
      </w:r>
      <w:r w:rsidRPr="008746A0">
        <w:rPr>
          <w:rFonts w:ascii="Hoefler Text" w:hAnsi="Hoefler Text"/>
        </w:rPr>
        <w:t>-</w:t>
      </w:r>
      <w:r>
        <w:rPr>
          <w:rFonts w:ascii="Hoefler Text" w:hAnsi="Hoefler Text"/>
        </w:rPr>
        <w:t>23</w:t>
      </w:r>
      <w:r w:rsidRPr="008746A0">
        <w:rPr>
          <w:rFonts w:ascii="Hoefler Text" w:hAnsi="Hoefler Text"/>
        </w:rPr>
        <w:t>? Hvordan vil han mon gerne fremstå?</w:t>
      </w:r>
    </w:p>
    <w:p w14:paraId="1B6124D7" w14:textId="32BBDDAE" w:rsidR="004D23EB" w:rsidRPr="008746A0" w:rsidRDefault="004D23EB" w:rsidP="004D23EB">
      <w:pPr>
        <w:pStyle w:val="Standard"/>
        <w:numPr>
          <w:ilvl w:val="1"/>
          <w:numId w:val="1"/>
        </w:numPr>
        <w:rPr>
          <w:rFonts w:ascii="Hoefler Text" w:hAnsi="Hoefler Text"/>
        </w:rPr>
      </w:pPr>
      <w:r w:rsidRPr="008746A0">
        <w:rPr>
          <w:rFonts w:ascii="Hoefler Text" w:hAnsi="Hoefler Text"/>
        </w:rPr>
        <w:t xml:space="preserve">Hvorfor reagerer Kreon så voldsomt på korførerens replik </w:t>
      </w:r>
      <w:r>
        <w:rPr>
          <w:rFonts w:ascii="Hoefler Text" w:hAnsi="Hoefler Text"/>
        </w:rPr>
        <w:t>på s</w:t>
      </w:r>
      <w:r w:rsidRPr="008746A0">
        <w:rPr>
          <w:rFonts w:ascii="Hoefler Text" w:hAnsi="Hoefler Text"/>
        </w:rPr>
        <w:t>s. 2</w:t>
      </w:r>
      <w:r w:rsidR="00D75555">
        <w:rPr>
          <w:rFonts w:ascii="Hoefler Text" w:hAnsi="Hoefler Text"/>
        </w:rPr>
        <w:t>5-26</w:t>
      </w:r>
      <w:r w:rsidRPr="008746A0">
        <w:rPr>
          <w:rFonts w:ascii="Hoefler Text" w:hAnsi="Hoefler Text"/>
        </w:rPr>
        <w:t>? Hvilke sider af sin personlighed er det, han viser her?</w:t>
      </w:r>
    </w:p>
    <w:p w14:paraId="78CF178E" w14:textId="77777777" w:rsidR="004D23EB" w:rsidRPr="008746A0" w:rsidRDefault="004D23EB" w:rsidP="004D23EB">
      <w:pPr>
        <w:pStyle w:val="Standard"/>
        <w:numPr>
          <w:ilvl w:val="1"/>
          <w:numId w:val="1"/>
        </w:numPr>
        <w:rPr>
          <w:rFonts w:ascii="Hoefler Text" w:hAnsi="Hoefler Text"/>
        </w:rPr>
      </w:pPr>
      <w:r w:rsidRPr="008746A0">
        <w:rPr>
          <w:rFonts w:ascii="Hoefler Text" w:hAnsi="Hoefler Text"/>
        </w:rPr>
        <w:t>Hvordan mener Kreon, at vagtens historie skal forklares? Hvorfor?</w:t>
      </w:r>
    </w:p>
    <w:p w14:paraId="3BC79F6B" w14:textId="77777777" w:rsidR="004D23EB" w:rsidRPr="008746A0" w:rsidRDefault="004D23EB" w:rsidP="004D23EB">
      <w:pPr>
        <w:pStyle w:val="Standard"/>
        <w:numPr>
          <w:ilvl w:val="1"/>
          <w:numId w:val="1"/>
        </w:numPr>
        <w:spacing w:after="170"/>
        <w:rPr>
          <w:rFonts w:ascii="Hoefler Text" w:hAnsi="Hoefler Text"/>
        </w:rPr>
      </w:pPr>
      <w:r w:rsidRPr="008746A0">
        <w:rPr>
          <w:rFonts w:ascii="Hoefler Text" w:hAnsi="Hoefler Text"/>
        </w:rPr>
        <w:t>Beskriv Kreons ed vv. 304-309. Er det en forståelig og/eller rimelig reaktion?</w:t>
      </w:r>
    </w:p>
    <w:p w14:paraId="743B9705" w14:textId="7EC5EA18" w:rsidR="004D23EB" w:rsidRPr="008746A0" w:rsidRDefault="004D23EB" w:rsidP="004D23EB">
      <w:pPr>
        <w:pStyle w:val="Standard"/>
        <w:numPr>
          <w:ilvl w:val="0"/>
          <w:numId w:val="1"/>
        </w:numPr>
        <w:spacing w:after="170"/>
        <w:rPr>
          <w:rFonts w:ascii="Hoefler Text" w:hAnsi="Hoefler Text"/>
        </w:rPr>
      </w:pPr>
      <w:r w:rsidRPr="008746A0">
        <w:rPr>
          <w:rFonts w:ascii="Hoefler Text" w:hAnsi="Hoefler Text"/>
        </w:rPr>
        <w:t xml:space="preserve">Karakterisér de sidste replikker mellem Kreon og vagten (vv. 315-331, s. </w:t>
      </w:r>
      <w:r>
        <w:rPr>
          <w:rFonts w:ascii="Hoefler Text" w:hAnsi="Hoefler Text"/>
        </w:rPr>
        <w:t>2</w:t>
      </w:r>
      <w:r w:rsidR="002D52E7">
        <w:rPr>
          <w:rFonts w:ascii="Hoefler Text" w:hAnsi="Hoefler Text"/>
        </w:rPr>
        <w:t>8</w:t>
      </w:r>
      <w:r w:rsidRPr="008746A0">
        <w:rPr>
          <w:rFonts w:ascii="Hoefler Text" w:hAnsi="Hoefler Text"/>
        </w:rPr>
        <w:t>). Passer de i tone med det foregående?</w:t>
      </w:r>
    </w:p>
    <w:p w14:paraId="2D1DA223" w14:textId="1107829C" w:rsidR="004D23EB" w:rsidRPr="008746A0" w:rsidRDefault="004D23EB" w:rsidP="004D23EB">
      <w:pPr>
        <w:pStyle w:val="Standard"/>
        <w:numPr>
          <w:ilvl w:val="0"/>
          <w:numId w:val="1"/>
        </w:numPr>
        <w:rPr>
          <w:rFonts w:ascii="Hoefler Text" w:hAnsi="Hoefler Text"/>
        </w:rPr>
      </w:pPr>
      <w:r w:rsidRPr="008746A0">
        <w:rPr>
          <w:rFonts w:ascii="Hoefler Text" w:hAnsi="Hoefler Text"/>
        </w:rPr>
        <w:t xml:space="preserve">Se på korsangen (første </w:t>
      </w:r>
      <w:r w:rsidRPr="008746A0">
        <w:rPr>
          <w:rFonts w:ascii="Hoefler Text" w:hAnsi="Hoefler Text"/>
          <w:i/>
          <w:iCs/>
        </w:rPr>
        <w:t>stasimon</w:t>
      </w:r>
      <w:r w:rsidRPr="008746A0">
        <w:rPr>
          <w:rFonts w:ascii="Hoefler Text" w:hAnsi="Hoefler Text"/>
        </w:rPr>
        <w:t>) i vv. 332-375 (</w:t>
      </w:r>
      <w:r>
        <w:rPr>
          <w:rFonts w:ascii="Hoefler Text" w:hAnsi="Hoefler Text"/>
        </w:rPr>
        <w:t>s</w:t>
      </w:r>
      <w:r w:rsidRPr="008746A0">
        <w:rPr>
          <w:rFonts w:ascii="Hoefler Text" w:hAnsi="Hoefler Text"/>
        </w:rPr>
        <w:t>s. 2</w:t>
      </w:r>
      <w:r w:rsidR="002D52E7">
        <w:rPr>
          <w:rFonts w:ascii="Hoefler Text" w:hAnsi="Hoefler Text"/>
        </w:rPr>
        <w:t>9</w:t>
      </w:r>
      <w:r w:rsidRPr="008746A0">
        <w:rPr>
          <w:rFonts w:ascii="Hoefler Text" w:hAnsi="Hoefler Text"/>
        </w:rPr>
        <w:t>-</w:t>
      </w:r>
      <w:r w:rsidR="002D52E7">
        <w:rPr>
          <w:rFonts w:ascii="Hoefler Text" w:hAnsi="Hoefler Text"/>
        </w:rPr>
        <w:t>30</w:t>
      </w:r>
      <w:r w:rsidRPr="008746A0">
        <w:rPr>
          <w:rFonts w:ascii="Hoefler Text" w:hAnsi="Hoefler Text"/>
        </w:rPr>
        <w:t xml:space="preserve">): Hvad handler den om? Giv hver strofe og </w:t>
      </w:r>
      <w:r w:rsidR="002D52E7">
        <w:rPr>
          <w:rFonts w:ascii="Hoefler Text" w:hAnsi="Hoefler Text"/>
        </w:rPr>
        <w:t>anti</w:t>
      </w:r>
      <w:r w:rsidRPr="008746A0">
        <w:rPr>
          <w:rFonts w:ascii="Hoefler Text" w:hAnsi="Hoefler Text"/>
        </w:rPr>
        <w:t>strofe en overskrift</w:t>
      </w:r>
      <w:r w:rsidR="002D52E7">
        <w:rPr>
          <w:rFonts w:ascii="Hoefler Text" w:hAnsi="Hoefler Text"/>
        </w:rPr>
        <w:t xml:space="preserve">. </w:t>
      </w:r>
    </w:p>
    <w:p w14:paraId="64E1F45A" w14:textId="77777777" w:rsidR="004D23EB" w:rsidRDefault="004D23EB" w:rsidP="004D23EB">
      <w:pPr>
        <w:pStyle w:val="Standard"/>
        <w:rPr>
          <w:rFonts w:hint="eastAsia"/>
        </w:rPr>
      </w:pPr>
    </w:p>
    <w:p w14:paraId="4B680027" w14:textId="77777777" w:rsidR="004D23EB" w:rsidRDefault="004D23EB" w:rsidP="004D23EB">
      <w:pPr>
        <w:pStyle w:val="Standard"/>
        <w:rPr>
          <w:rFonts w:hint="eastAsia"/>
        </w:rPr>
      </w:pPr>
      <w:r w:rsidRPr="008746A0">
        <w:rPr>
          <w:rFonts w:ascii="Hoefler Text" w:hAnsi="Hoefler Text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FDAC1BD" wp14:editId="36476D3E">
            <wp:simplePos x="0" y="0"/>
            <wp:positionH relativeFrom="margin">
              <wp:align>center</wp:align>
            </wp:positionH>
            <wp:positionV relativeFrom="paragraph">
              <wp:posOffset>72615</wp:posOffset>
            </wp:positionV>
            <wp:extent cx="4932604" cy="3551097"/>
            <wp:effectExtent l="0" t="0" r="1905" b="0"/>
            <wp:wrapSquare wrapText="bothSides"/>
            <wp:docPr id="2049353192" name="Billede 2049353192" descr="Et billede, der indeholder lertøj, keramik/lertøj, kop/decilitermål, keramisk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353192" name="Billede 2049353192" descr="Et billede, der indeholder lertøj, keramik/lertøj, kop/decilitermål, keramisk&#10;&#10;Automatisk genereret beskrivelse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0" t="18926" r="10676" b="8673"/>
                    <a:stretch>
                      <a:fillRect/>
                    </a:stretch>
                  </pic:blipFill>
                  <pic:spPr>
                    <a:xfrm>
                      <a:off x="0" y="0"/>
                      <a:ext cx="4932604" cy="3551097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36A77B" wp14:editId="64C41038">
                <wp:simplePos x="0" y="0"/>
                <wp:positionH relativeFrom="margin">
                  <wp:align>center</wp:align>
                </wp:positionH>
                <wp:positionV relativeFrom="paragraph">
                  <wp:posOffset>3658858</wp:posOffset>
                </wp:positionV>
                <wp:extent cx="6751320" cy="4616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46164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9D08C38" w14:textId="77777777" w:rsidR="004D23EB" w:rsidRPr="008746A0" w:rsidRDefault="004D23EB" w:rsidP="004D23EB">
                            <w:pPr>
                              <w:pStyle w:val="Billedtekst"/>
                              <w:rPr>
                                <w:rFonts w:ascii="Hoefler Text" w:hAnsi="Hoefler Text"/>
                                <w:sz w:val="32"/>
                                <w:szCs w:val="32"/>
                              </w:rPr>
                            </w:pPr>
                            <w:r w:rsidRPr="00654AFB">
                              <w:rPr>
                                <w:rFonts w:ascii="Hoefler Text" w:hAnsi="Hoefler Text"/>
                                <w:sz w:val="28"/>
                                <w:szCs w:val="28"/>
                              </w:rPr>
                              <w:t>Teaterets gud og hans ledsagere: Dionysos, en mænade med fakkel og en fløjtespillende satyr på en vase fra ca. 450-420 f.v.t.</w:t>
                            </w:r>
                          </w:p>
                        </w:txbxContent>
                      </wps:txbx>
                      <wps:bodyPr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6A77B"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margin-left:0;margin-top:288.1pt;width:531.6pt;height:36.3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" filled="f" stroked="f">
                <v:textbox inset="0,0,0,0">
                  <w:txbxContent>
                    <w:p w14:paraId="79D08C38" w14:textId="77777777" w:rsidR="004D23EB" w:rsidRPr="008746A0" w:rsidRDefault="004D23EB" w:rsidP="004D23EB">
                      <w:pPr>
                        <w:pStyle w:val="Billedtekst"/>
                        <w:rPr>
                          <w:rFonts w:ascii="Hoefler Text" w:hAnsi="Hoefler Text"/>
                          <w:sz w:val="32"/>
                          <w:szCs w:val="32"/>
                        </w:rPr>
                      </w:pPr>
                      <w:r w:rsidRPr="00654AFB">
                        <w:rPr>
                          <w:rFonts w:ascii="Hoefler Text" w:hAnsi="Hoefler Text"/>
                          <w:sz w:val="28"/>
                          <w:szCs w:val="28"/>
                        </w:rPr>
                        <w:t>Teaterets gud og hans ledsagere: Dionysos, en mænade med fakkel og en fløjtespillende satyr på en vase fra ca. 450-420 f.v.t.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E0066A8" w14:textId="77777777" w:rsidR="00F22B70" w:rsidRDefault="00F22B70"/>
    <w:sectPr w:rsidR="00F22B70" w:rsidSect="004D23EB">
      <w:pgSz w:w="11906" w:h="16838"/>
      <w:pgMar w:top="1134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51E6E" w14:textId="77777777" w:rsidR="004D23EB" w:rsidRDefault="004D23EB" w:rsidP="004D23EB">
      <w:pPr>
        <w:spacing w:after="0" w:line="240" w:lineRule="auto"/>
      </w:pPr>
      <w:r>
        <w:separator/>
      </w:r>
    </w:p>
  </w:endnote>
  <w:endnote w:type="continuationSeparator" w:id="0">
    <w:p w14:paraId="1DDE9148" w14:textId="77777777" w:rsidR="004D23EB" w:rsidRDefault="004D23EB" w:rsidP="004D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0E2C3" w14:textId="77777777" w:rsidR="004D23EB" w:rsidRDefault="004D23EB" w:rsidP="004D23EB">
      <w:pPr>
        <w:spacing w:after="0" w:line="240" w:lineRule="auto"/>
      </w:pPr>
      <w:r>
        <w:separator/>
      </w:r>
    </w:p>
  </w:footnote>
  <w:footnote w:type="continuationSeparator" w:id="0">
    <w:p w14:paraId="42B2DBA0" w14:textId="77777777" w:rsidR="004D23EB" w:rsidRDefault="004D23EB" w:rsidP="004D2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875DB"/>
    <w:multiLevelType w:val="multilevel"/>
    <w:tmpl w:val="2A6484E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5706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EB"/>
    <w:rsid w:val="001161C6"/>
    <w:rsid w:val="00175F34"/>
    <w:rsid w:val="001F67FB"/>
    <w:rsid w:val="002D52E7"/>
    <w:rsid w:val="00435141"/>
    <w:rsid w:val="004D23EB"/>
    <w:rsid w:val="00551807"/>
    <w:rsid w:val="005D47C7"/>
    <w:rsid w:val="00773BDB"/>
    <w:rsid w:val="008004A0"/>
    <w:rsid w:val="00D66054"/>
    <w:rsid w:val="00D75555"/>
    <w:rsid w:val="00DB12B4"/>
    <w:rsid w:val="00E25386"/>
    <w:rsid w:val="00E4584B"/>
    <w:rsid w:val="00F22B70"/>
    <w:rsid w:val="00FB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4D26"/>
  <w15:chartTrackingRefBased/>
  <w15:docId w15:val="{0F257292-29B4-4FAE-AD81-20BC7D8F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2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2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2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2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2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2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2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2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2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2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2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2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23E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23E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23E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23E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23E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23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D2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D2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2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2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D2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D23E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D23E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D23E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D2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D23E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D23E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D2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23EB"/>
  </w:style>
  <w:style w:type="paragraph" w:styleId="Sidefod">
    <w:name w:val="footer"/>
    <w:basedOn w:val="Normal"/>
    <w:link w:val="SidefodTegn"/>
    <w:uiPriority w:val="99"/>
    <w:unhideWhenUsed/>
    <w:rsid w:val="004D2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23EB"/>
  </w:style>
  <w:style w:type="paragraph" w:customStyle="1" w:styleId="Standard">
    <w:name w:val="Standard"/>
    <w:rsid w:val="004D23EB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Arial"/>
      <w:kern w:val="3"/>
      <w:lang w:eastAsia="zh-CN" w:bidi="hi-IN"/>
      <w14:ligatures w14:val="none"/>
    </w:rPr>
  </w:style>
  <w:style w:type="paragraph" w:styleId="Billedtekst">
    <w:name w:val="caption"/>
    <w:basedOn w:val="Standard"/>
    <w:rsid w:val="004D23EB"/>
    <w:pPr>
      <w:suppressLineNumbers/>
      <w:shd w:val="clear" w:color="auto" w:fill="DDDDDD"/>
    </w:pPr>
    <w:rPr>
      <w:rFonts w:eastAsia="Gentium Plu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10</cp:revision>
  <dcterms:created xsi:type="dcterms:W3CDTF">2024-11-17T11:53:00Z</dcterms:created>
  <dcterms:modified xsi:type="dcterms:W3CDTF">2024-11-20T08:35:00Z</dcterms:modified>
</cp:coreProperties>
</file>