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4895D" w14:textId="77777777" w:rsidR="00956BBE" w:rsidRPr="00B17580" w:rsidRDefault="00956BBE" w:rsidP="00956BBE">
      <w:pPr>
        <w:pStyle w:val="Standard"/>
        <w:rPr>
          <w:rFonts w:ascii="Hoefler Text" w:hAnsi="Hoefler Text"/>
          <w:b/>
          <w:bCs/>
          <w:color w:val="1B75BC"/>
          <w:sz w:val="32"/>
          <w:szCs w:val="32"/>
        </w:rPr>
      </w:pPr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>Opgave til Sofokles’</w:t>
      </w:r>
      <w:r w:rsidRPr="00B17580">
        <w:rPr>
          <w:rFonts w:ascii="Hoefler Text" w:hAnsi="Hoefler Text"/>
          <w:b/>
          <w:bCs/>
          <w:i/>
          <w:iCs/>
          <w:color w:val="1B75BC"/>
          <w:sz w:val="32"/>
          <w:szCs w:val="32"/>
        </w:rPr>
        <w:t xml:space="preserve"> Antigone,</w:t>
      </w:r>
      <w:r w:rsidRPr="00B17580">
        <w:rPr>
          <w:rFonts w:ascii="Hoefler Text" w:hAnsi="Hoefler Text"/>
          <w:b/>
          <w:bCs/>
          <w:color w:val="1B75BC"/>
          <w:sz w:val="32"/>
          <w:szCs w:val="32"/>
        </w:rPr>
        <w:t xml:space="preserve"> vv. 1155-1352 (ss. 71-82)</w:t>
      </w:r>
    </w:p>
    <w:p w14:paraId="41B67347" w14:textId="77777777" w:rsidR="00956BBE" w:rsidRPr="00FC5E2F" w:rsidRDefault="00956BBE" w:rsidP="00956BBE">
      <w:pPr>
        <w:pStyle w:val="Standard"/>
        <w:rPr>
          <w:rFonts w:ascii="Hoefler Text" w:hAnsi="Hoefler Text"/>
          <w:sz w:val="28"/>
          <w:szCs w:val="28"/>
        </w:rPr>
      </w:pPr>
    </w:p>
    <w:p w14:paraId="0F713101" w14:textId="77777777" w:rsidR="00956BBE" w:rsidRPr="00FC5E2F" w:rsidRDefault="00956BBE" w:rsidP="00956BBE">
      <w:pPr>
        <w:pStyle w:val="Standard"/>
        <w:spacing w:after="113"/>
        <w:rPr>
          <w:rFonts w:ascii="Hoefler Text" w:hAnsi="Hoefler Text"/>
          <w:b/>
          <w:bCs/>
          <w:color w:val="1B75BC"/>
          <w:sz w:val="28"/>
          <w:szCs w:val="28"/>
        </w:rPr>
      </w:pP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Sjette </w:t>
      </w:r>
      <w:r w:rsidRPr="00FC5E2F">
        <w:rPr>
          <w:rFonts w:ascii="Hoefler Text" w:hAnsi="Hoefler Text"/>
          <w:b/>
          <w:bCs/>
          <w:i/>
          <w:iCs/>
          <w:color w:val="1B75BC"/>
          <w:sz w:val="28"/>
          <w:szCs w:val="28"/>
        </w:rPr>
        <w:t>epeisodion,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 vv. 1155-1256 (s</w:t>
      </w:r>
      <w:r>
        <w:rPr>
          <w:rFonts w:ascii="Hoefler Text" w:hAnsi="Hoefler Text"/>
          <w:b/>
          <w:bCs/>
          <w:color w:val="1B75BC"/>
          <w:sz w:val="28"/>
          <w:szCs w:val="28"/>
        </w:rPr>
        <w:t>s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. </w:t>
      </w:r>
      <w:r>
        <w:rPr>
          <w:rFonts w:ascii="Hoefler Text" w:hAnsi="Hoefler Text"/>
          <w:b/>
          <w:bCs/>
          <w:color w:val="1B75BC"/>
          <w:sz w:val="28"/>
          <w:szCs w:val="28"/>
        </w:rPr>
        <w:t>71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-</w:t>
      </w:r>
      <w:r>
        <w:rPr>
          <w:rFonts w:ascii="Hoefler Text" w:hAnsi="Hoefler Text"/>
          <w:b/>
          <w:bCs/>
          <w:color w:val="1B75BC"/>
          <w:sz w:val="28"/>
          <w:szCs w:val="28"/>
        </w:rPr>
        <w:t>75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)</w:t>
      </w:r>
    </w:p>
    <w:p w14:paraId="183CAAB8" w14:textId="77777777" w:rsidR="00956BBE" w:rsidRPr="00FC5E2F" w:rsidRDefault="00956BBE" w:rsidP="00956BB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Gengiv budbringerens beretning (vv. 1192-1243) med dine egne ord: Hvad er det, han fortæller?</w:t>
      </w:r>
    </w:p>
    <w:p w14:paraId="6A6E0DA3" w14:textId="67BA1997" w:rsidR="00956BBE" w:rsidRPr="00FC5E2F" w:rsidRDefault="00956BBE" w:rsidP="00956BB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Hvordan reagerer Eurydike (</w:t>
      </w:r>
      <w:r w:rsidR="005649B3">
        <w:rPr>
          <w:rFonts w:ascii="Hoefler Text" w:hAnsi="Hoefler Text"/>
          <w:sz w:val="28"/>
          <w:szCs w:val="28"/>
        </w:rPr>
        <w:t>umiddelbart</w:t>
      </w:r>
      <w:r w:rsidRPr="00FC5E2F">
        <w:rPr>
          <w:rFonts w:ascii="Hoefler Text" w:hAnsi="Hoefler Text"/>
          <w:sz w:val="28"/>
          <w:szCs w:val="28"/>
        </w:rPr>
        <w:t>) på beretningen (vv.</w:t>
      </w:r>
      <w:r>
        <w:rPr>
          <w:rFonts w:ascii="Hoefler Text" w:hAnsi="Hoefler Text"/>
          <w:sz w:val="28"/>
          <w:szCs w:val="28"/>
        </w:rPr>
        <w:t xml:space="preserve"> </w:t>
      </w:r>
      <w:r w:rsidRPr="00FC5E2F">
        <w:rPr>
          <w:rFonts w:ascii="Hoefler Text" w:hAnsi="Hoefler Text"/>
          <w:sz w:val="28"/>
          <w:szCs w:val="28"/>
        </w:rPr>
        <w:t>1244-1256)?</w:t>
      </w:r>
    </w:p>
    <w:p w14:paraId="1B0E1A48" w14:textId="77777777" w:rsidR="00956BBE" w:rsidRPr="00FC5E2F" w:rsidRDefault="00956BBE" w:rsidP="00956BBE">
      <w:pPr>
        <w:pStyle w:val="Standard"/>
        <w:spacing w:after="113"/>
        <w:rPr>
          <w:rFonts w:ascii="Hoefler Text" w:hAnsi="Hoefler Text"/>
          <w:b/>
          <w:bCs/>
          <w:color w:val="1B75BC"/>
          <w:sz w:val="28"/>
          <w:szCs w:val="28"/>
        </w:rPr>
      </w:pP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3. </w:t>
      </w:r>
      <w:r w:rsidRPr="00FC5E2F">
        <w:rPr>
          <w:rFonts w:ascii="Hoefler Text" w:hAnsi="Hoefler Text"/>
          <w:b/>
          <w:bCs/>
          <w:i/>
          <w:iCs/>
          <w:color w:val="1B75BC"/>
          <w:sz w:val="28"/>
          <w:szCs w:val="28"/>
        </w:rPr>
        <w:t>kommos,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 xml:space="preserve"> vv. 1257-1352 (s</w:t>
      </w:r>
      <w:r>
        <w:rPr>
          <w:rFonts w:ascii="Hoefler Text" w:hAnsi="Hoefler Text"/>
          <w:b/>
          <w:bCs/>
          <w:color w:val="1B75BC"/>
          <w:sz w:val="28"/>
          <w:szCs w:val="28"/>
        </w:rPr>
        <w:t>s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. 7</w:t>
      </w:r>
      <w:r>
        <w:rPr>
          <w:rFonts w:ascii="Hoefler Text" w:hAnsi="Hoefler Text"/>
          <w:b/>
          <w:bCs/>
          <w:color w:val="1B75BC"/>
          <w:sz w:val="28"/>
          <w:szCs w:val="28"/>
        </w:rPr>
        <w:t>5-82</w:t>
      </w:r>
      <w:r w:rsidRPr="00FC5E2F">
        <w:rPr>
          <w:rFonts w:ascii="Hoefler Text" w:hAnsi="Hoefler Text"/>
          <w:b/>
          <w:bCs/>
          <w:color w:val="1B75BC"/>
          <w:sz w:val="28"/>
          <w:szCs w:val="28"/>
        </w:rPr>
        <w:t>)</w:t>
      </w:r>
    </w:p>
    <w:p w14:paraId="0712FD7F" w14:textId="77777777" w:rsidR="00956BBE" w:rsidRPr="00FC5E2F" w:rsidRDefault="00956BBE" w:rsidP="00956BB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 xml:space="preserve">Tragedien afsluttes af endnu en </w:t>
      </w:r>
      <w:r w:rsidRPr="00FC5E2F">
        <w:rPr>
          <w:rFonts w:ascii="Hoefler Text" w:hAnsi="Hoefler Text"/>
          <w:i/>
          <w:iCs/>
          <w:sz w:val="28"/>
          <w:szCs w:val="28"/>
        </w:rPr>
        <w:t>kommos.</w:t>
      </w:r>
      <w:r w:rsidRPr="00FC5E2F">
        <w:rPr>
          <w:rFonts w:ascii="Hoefler Text" w:hAnsi="Hoefler Text"/>
          <w:sz w:val="28"/>
          <w:szCs w:val="28"/>
        </w:rPr>
        <w:t xml:space="preserve"> Hvad er det nu, det er?</w:t>
      </w:r>
    </w:p>
    <w:p w14:paraId="035DD2D9" w14:textId="77777777" w:rsidR="00956BBE" w:rsidRPr="00FC5E2F" w:rsidRDefault="00956BBE" w:rsidP="00956BB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Hvem har ansvaret for, hvad der er sket, ifølge Kreons første replikker vv. 1263-1269 og 1271-1276? Hvordan ændrer det sig i det følgende (især vv. 1306-1325)?</w:t>
      </w:r>
    </w:p>
    <w:p w14:paraId="416E6F6D" w14:textId="77777777" w:rsidR="00956BBE" w:rsidRPr="00FC5E2F" w:rsidRDefault="00956BBE" w:rsidP="00956BBE">
      <w:pPr>
        <w:pStyle w:val="Standard"/>
        <w:numPr>
          <w:ilvl w:val="0"/>
          <w:numId w:val="1"/>
        </w:numPr>
        <w:spacing w:after="113"/>
        <w:rPr>
          <w:rFonts w:ascii="Hoefler Text" w:hAnsi="Hoefler Text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Hvorfor forbander Eurydike Kreon (vv. 1301-1305 og 1312-1313)? Har hun ret?</w:t>
      </w:r>
    </w:p>
    <w:p w14:paraId="026DF375" w14:textId="773C7BD1" w:rsidR="00956BBE" w:rsidRPr="005649B3" w:rsidRDefault="00956BBE" w:rsidP="00956BBE">
      <w:pPr>
        <w:pStyle w:val="Standard"/>
        <w:numPr>
          <w:ilvl w:val="0"/>
          <w:numId w:val="1"/>
        </w:numPr>
        <w:spacing w:after="113"/>
        <w:rPr>
          <w:rFonts w:ascii="Hoefler Text" w:hAnsi="Hoefler Text" w:hint="eastAsia"/>
          <w:sz w:val="28"/>
          <w:szCs w:val="28"/>
        </w:rPr>
      </w:pPr>
      <w:r w:rsidRPr="00FC5E2F">
        <w:rPr>
          <w:rFonts w:ascii="Hoefler Text" w:hAnsi="Hoefler Text"/>
          <w:sz w:val="28"/>
          <w:szCs w:val="28"/>
        </w:rPr>
        <w:t>Hvad er det, koret siger i de afsluttende vers, vv. 1348-1352? Hvad er deres konklusion på tragedien?</w:t>
      </w:r>
      <w:r>
        <w:rPr>
          <w:rFonts w:ascii="Hoefler Text" w:hAnsi="Hoefler Text"/>
          <w:sz w:val="28"/>
          <w:szCs w:val="28"/>
        </w:rPr>
        <w:t xml:space="preserve"> Hvor mange begreber, som vi har arbejdet med, kan I finde her?</w:t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9C2B81A" wp14:editId="0E1D81EF">
            <wp:simplePos x="0" y="0"/>
            <wp:positionH relativeFrom="column">
              <wp:posOffset>3024505</wp:posOffset>
            </wp:positionH>
            <wp:positionV relativeFrom="paragraph">
              <wp:posOffset>35560</wp:posOffset>
            </wp:positionV>
            <wp:extent cx="3105785" cy="4559300"/>
            <wp:effectExtent l="0" t="0" r="5715" b="0"/>
            <wp:wrapSquare wrapText="bothSides"/>
            <wp:docPr id="1" name="Billede1" descr="Et billede, der indeholder museum, bygning, Klassisk skulptur, kun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1" descr="Et billede, der indeholder museum, bygning, Klassisk skulptur, kunst&#10;&#10;Automatisk genereret beskrivelse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18C0C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55067935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7464D6B8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5B8E4355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2CAC18B6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613CCD04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7491F68E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1EAC9934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5E7E1DDB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274C3CB7" w14:textId="77777777" w:rsidR="00956BBE" w:rsidRDefault="00956BBE" w:rsidP="00956BBE">
      <w:pPr>
        <w:pStyle w:val="Standard"/>
        <w:spacing w:after="113"/>
        <w:ind w:left="1701" w:right="5669"/>
        <w:rPr>
          <w:rFonts w:hint="eastAsia"/>
          <w:sz w:val="20"/>
          <w:szCs w:val="20"/>
        </w:rPr>
      </w:pPr>
    </w:p>
    <w:p w14:paraId="59FAE8D2" w14:textId="77777777" w:rsidR="00956BBE" w:rsidRPr="00FC5E2F" w:rsidRDefault="00956BBE" w:rsidP="00956BBE">
      <w:pPr>
        <w:pStyle w:val="Standard"/>
        <w:ind w:left="3402"/>
        <w:jc w:val="right"/>
        <w:rPr>
          <w:rFonts w:ascii="Hoefler Text" w:hAnsi="Hoefler Text"/>
          <w:sz w:val="21"/>
          <w:szCs w:val="21"/>
        </w:rPr>
      </w:pPr>
      <w:r w:rsidRPr="00FC5E2F">
        <w:rPr>
          <w:rFonts w:ascii="Hoefler Text" w:hAnsi="Hoefler Text"/>
          <w:sz w:val="21"/>
          <w:szCs w:val="21"/>
        </w:rPr>
        <w:t>En galler begår selvmord. Romersk marmorkopi af hellenistisk original fra ca. 220 f.v.t.</w:t>
      </w:r>
    </w:p>
    <w:p w14:paraId="2015B704" w14:textId="77777777" w:rsidR="00956BBE" w:rsidRDefault="00956BBE"/>
    <w:sectPr w:rsidR="00956BBE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ium Plu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oefler Text">
    <w:altName w:val="Cambria"/>
    <w:charset w:val="4D"/>
    <w:family w:val="roman"/>
    <w:pitch w:val="variable"/>
    <w:sig w:usb0="800002FF" w:usb1="5000204B" w:usb2="00000004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D1150"/>
    <w:multiLevelType w:val="multilevel"/>
    <w:tmpl w:val="C2C0C7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num w:numId="1" w16cid:durableId="1659503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BE"/>
    <w:rsid w:val="00180D11"/>
    <w:rsid w:val="002B378B"/>
    <w:rsid w:val="0055668D"/>
    <w:rsid w:val="005649B3"/>
    <w:rsid w:val="006A3C08"/>
    <w:rsid w:val="00880254"/>
    <w:rsid w:val="0095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2ED2"/>
  <w15:chartTrackingRefBased/>
  <w15:docId w15:val="{DAB2026F-8D9C-49F6-A3C7-771E57DD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andard">
    <w:name w:val="Standard"/>
    <w:rsid w:val="00956BBE"/>
    <w:pPr>
      <w:suppressAutoHyphens/>
      <w:autoSpaceDN w:val="0"/>
      <w:spacing w:after="0" w:line="240" w:lineRule="auto"/>
      <w:textAlignment w:val="baseline"/>
    </w:pPr>
    <w:rPr>
      <w:rFonts w:ascii="Gentium Plus" w:eastAsia="SimSun" w:hAnsi="Gentium Plus" w:cs="Lucida Sans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</Pages>
  <Words>122</Words>
  <Characters>750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7</cp:revision>
  <dcterms:created xsi:type="dcterms:W3CDTF">2023-12-06T11:18:00Z</dcterms:created>
  <dcterms:modified xsi:type="dcterms:W3CDTF">2023-12-13T20:13:00Z</dcterms:modified>
</cp:coreProperties>
</file>