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246D" w14:textId="77777777" w:rsidR="00366B66" w:rsidRPr="009C589B" w:rsidRDefault="00366B66" w:rsidP="00366B66">
      <w:pPr>
        <w:pStyle w:val="Sidehoved"/>
        <w:rPr>
          <w:rFonts w:ascii="Garamond" w:hAnsi="Garamond"/>
          <w:b/>
          <w:sz w:val="30"/>
          <w:szCs w:val="30"/>
          <w:u w:val="single"/>
        </w:rPr>
      </w:pPr>
      <w:r w:rsidRPr="009C589B">
        <w:rPr>
          <w:rFonts w:ascii="Garamond" w:hAnsi="Garamond"/>
          <w:b/>
          <w:sz w:val="30"/>
          <w:szCs w:val="30"/>
          <w:u w:val="single"/>
        </w:rPr>
        <w:t>ARBEJDSSPØRGSMÅL TIL PERIKLES’ GRAVTALE AF THUKYDID</w:t>
      </w:r>
    </w:p>
    <w:p w14:paraId="3D593E0B" w14:textId="77777777" w:rsidR="00366B66" w:rsidRDefault="00366B66" w:rsidP="00366B66">
      <w:pPr>
        <w:pStyle w:val="Sidehoved"/>
      </w:pPr>
    </w:p>
    <w:p w14:paraId="23ADFAAC" w14:textId="77777777" w:rsidR="00366B66" w:rsidRDefault="00366B66" w:rsidP="00366B66"/>
    <w:p w14:paraId="647667AF" w14:textId="77777777" w:rsidR="00366B66" w:rsidRDefault="00366B66" w:rsidP="00366B66"/>
    <w:p w14:paraId="2D747E31" w14:textId="77777777" w:rsidR="00366B66" w:rsidRPr="00684A0A" w:rsidRDefault="00366B66" w:rsidP="00366B66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684A0A">
        <w:rPr>
          <w:rFonts w:ascii="Century Gothic" w:hAnsi="Century Gothic"/>
          <w:b/>
          <w:bCs/>
          <w:sz w:val="28"/>
          <w:szCs w:val="28"/>
        </w:rPr>
        <w:t xml:space="preserve">D) Se </w:t>
      </w:r>
      <w:r>
        <w:rPr>
          <w:rFonts w:ascii="Century Gothic" w:hAnsi="Century Gothic"/>
          <w:b/>
          <w:bCs/>
          <w:sz w:val="28"/>
          <w:szCs w:val="28"/>
        </w:rPr>
        <w:t xml:space="preserve">(kort) </w:t>
      </w:r>
      <w:r w:rsidRPr="00684A0A">
        <w:rPr>
          <w:rFonts w:ascii="Century Gothic" w:hAnsi="Century Gothic"/>
          <w:b/>
          <w:bCs/>
          <w:sz w:val="28"/>
          <w:szCs w:val="28"/>
        </w:rPr>
        <w:t xml:space="preserve">på talen </w:t>
      </w:r>
      <w:r w:rsidRPr="00684A0A">
        <w:rPr>
          <w:rFonts w:ascii="Century Gothic" w:hAnsi="Century Gothic"/>
          <w:b/>
          <w:bCs/>
          <w:i/>
          <w:iCs/>
          <w:sz w:val="28"/>
          <w:szCs w:val="28"/>
        </w:rPr>
        <w:t>som retorik</w:t>
      </w:r>
    </w:p>
    <w:p w14:paraId="0357EF87" w14:textId="68DA9605" w:rsidR="00366B66" w:rsidRDefault="00366B66">
      <w:r>
        <w:t>I små grupper skal I hver kigge på nogle bestemte afsnit af talen</w:t>
      </w:r>
      <w:r w:rsidR="007B67F7">
        <w:t xml:space="preserve"> og analysere den retorisk</w:t>
      </w:r>
      <w:r w:rsidR="00F91B7F">
        <w:t xml:space="preserve">. Dvs. Find ud af 1) Hvad siger Perikles? 2) Hvordan siger han det? 3) Med hvilket formål? </w:t>
      </w:r>
      <w:r w:rsidR="00862A38">
        <w:br/>
      </w:r>
      <w:r w:rsidR="00F91B7F">
        <w:t xml:space="preserve">I kan kigge </w:t>
      </w:r>
      <w:r w:rsidR="00F43C83">
        <w:t>her i dokumentet for inspiration ift. Hvad I kan lede efter</w:t>
      </w:r>
      <w:r w:rsidR="00862A38">
        <w:t xml:space="preserve"> af retoriske virkemidler. </w:t>
      </w:r>
      <w:r w:rsidR="00F91B7F">
        <w:br/>
      </w:r>
      <w:r w:rsidR="00F43C83">
        <w:t>L</w:t>
      </w:r>
      <w:r>
        <w:t>av e</w:t>
      </w:r>
      <w:r w:rsidR="00090E85">
        <w:t>t lille dokument eller en powerpoint</w:t>
      </w:r>
      <w:r>
        <w:t xml:space="preserve"> med jeres teksteksempler og pointer, så resten af klassen kan få det på skrift. </w:t>
      </w:r>
      <w:r w:rsidR="009E4E49">
        <w:t xml:space="preserve">Send den til mig inden næste modul </w:t>
      </w:r>
      <w:r w:rsidR="009E4E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E4E49">
        <w:t xml:space="preserve"> </w:t>
      </w:r>
    </w:p>
    <w:p w14:paraId="14AA21A8" w14:textId="77777777" w:rsidR="00366B66" w:rsidRDefault="00366B66">
      <w:r>
        <w:t>1: afsnit 35-36</w:t>
      </w:r>
    </w:p>
    <w:p w14:paraId="2C84782A" w14:textId="77777777" w:rsidR="00366B66" w:rsidRDefault="00366B66">
      <w:r>
        <w:t>2: Afsnit 37-38</w:t>
      </w:r>
    </w:p>
    <w:p w14:paraId="62470EC3" w14:textId="77777777" w:rsidR="00366B66" w:rsidRDefault="00366B66">
      <w:r>
        <w:t>3: afsnit 39</w:t>
      </w:r>
    </w:p>
    <w:p w14:paraId="22323D07" w14:textId="77777777" w:rsidR="00366B66" w:rsidRDefault="00366B66">
      <w:r>
        <w:t>4: afsnit 40-41</w:t>
      </w:r>
    </w:p>
    <w:p w14:paraId="59778AD2" w14:textId="77777777" w:rsidR="00366B66" w:rsidRDefault="00366B66">
      <w:r>
        <w:t>5: Afsnit 42-43</w:t>
      </w:r>
    </w:p>
    <w:p w14:paraId="60CF81E9" w14:textId="77777777" w:rsidR="00366B66" w:rsidRDefault="00366B66">
      <w:r>
        <w:t>6: Afsnit 44-46</w:t>
      </w:r>
    </w:p>
    <w:p w14:paraId="0A0ADD92" w14:textId="77777777" w:rsidR="00366B66" w:rsidRDefault="00366B66"/>
    <w:p w14:paraId="4BCD4A8B" w14:textId="7947CE56" w:rsidR="00F43C83" w:rsidRPr="007B67F7" w:rsidRDefault="00F43C83">
      <w:pPr>
        <w:rPr>
          <w:rFonts w:ascii="Georgia" w:hAnsi="Georgia"/>
          <w:b/>
          <w:bCs/>
          <w:sz w:val="28"/>
          <w:szCs w:val="28"/>
        </w:rPr>
      </w:pPr>
      <w:r w:rsidRPr="007B67F7">
        <w:rPr>
          <w:rFonts w:ascii="Georgia" w:hAnsi="Georgia"/>
          <w:b/>
          <w:bCs/>
          <w:sz w:val="28"/>
          <w:szCs w:val="28"/>
        </w:rPr>
        <w:t>Lidt om retorik</w:t>
      </w:r>
    </w:p>
    <w:p w14:paraId="4F8378BB" w14:textId="77777777" w:rsidR="00366B66" w:rsidRPr="007A58E9" w:rsidRDefault="00366B66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  <w:r w:rsidRPr="007A58E9">
        <w:rPr>
          <w:rFonts w:ascii="Hoefler Text" w:hAnsi="Hoefler Text"/>
          <w:b/>
          <w:bCs/>
          <w:color w:val="1B75BC"/>
          <w:sz w:val="28"/>
          <w:szCs w:val="26"/>
        </w:rPr>
        <w:t>Genrer, virkemidler og appelformer</w:t>
      </w:r>
    </w:p>
    <w:p w14:paraId="01BB8890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 græske retorikere delte taler op i tre genrer afhængig af situation og formål:</w:t>
      </w:r>
    </w:p>
    <w:p w14:paraId="12729BA3" w14:textId="0300C5F5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Retstalen</w:t>
      </w:r>
      <w:r>
        <w:rPr>
          <w:rFonts w:ascii="Hoefler Text" w:hAnsi="Hoefler Text"/>
          <w:sz w:val="28"/>
          <w:szCs w:val="26"/>
        </w:rPr>
        <w:t>,</w:t>
      </w:r>
      <w:r w:rsidRPr="007A58E9">
        <w:rPr>
          <w:rFonts w:ascii="Hoefler Text" w:hAnsi="Hoefler Text"/>
          <w:sz w:val="28"/>
          <w:szCs w:val="26"/>
        </w:rPr>
        <w:t xml:space="preserve"> fortid: hvad er der sket?</w:t>
      </w:r>
    </w:p>
    <w:p w14:paraId="51C96CD8" w14:textId="1C4A9D3A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Den politiske tale</w:t>
      </w:r>
      <w:r>
        <w:rPr>
          <w:rFonts w:ascii="Hoefler Text" w:hAnsi="Hoefler Text"/>
          <w:sz w:val="28"/>
          <w:szCs w:val="26"/>
        </w:rPr>
        <w:t xml:space="preserve">, </w:t>
      </w:r>
      <w:r w:rsidRPr="007A58E9">
        <w:rPr>
          <w:rFonts w:ascii="Hoefler Text" w:hAnsi="Hoefler Text"/>
          <w:sz w:val="28"/>
          <w:szCs w:val="26"/>
        </w:rPr>
        <w:t>fremtid: hvad skal vi gøre?</w:t>
      </w:r>
    </w:p>
    <w:p w14:paraId="376186E4" w14:textId="414E0DC0" w:rsidR="00366B66" w:rsidRPr="007A58E9" w:rsidRDefault="00366B66" w:rsidP="00366B66">
      <w:pPr>
        <w:pStyle w:val="Standard"/>
        <w:numPr>
          <w:ilvl w:val="0"/>
          <w:numId w:val="1"/>
        </w:numPr>
        <w:tabs>
          <w:tab w:val="left" w:pos="2685"/>
          <w:tab w:val="left" w:pos="5010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Lejlighedstalen/festtalen</w:t>
      </w:r>
      <w:r>
        <w:rPr>
          <w:rFonts w:ascii="Hoefler Text" w:hAnsi="Hoefler Text"/>
          <w:sz w:val="28"/>
          <w:szCs w:val="26"/>
        </w:rPr>
        <w:t xml:space="preserve">, </w:t>
      </w:r>
      <w:r w:rsidRPr="007A58E9">
        <w:rPr>
          <w:rFonts w:ascii="Hoefler Text" w:hAnsi="Hoefler Text"/>
          <w:sz w:val="28"/>
          <w:szCs w:val="26"/>
        </w:rPr>
        <w:t>primært nutid: hvordan er situationen?</w:t>
      </w:r>
    </w:p>
    <w:p w14:paraId="3380AC4D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6A5EC6C9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Der er tre grundlæggende virkemidler som en god taler skal beherske. Han skal kunne:</w:t>
      </w:r>
    </w:p>
    <w:p w14:paraId="50FCEB6E" w14:textId="6A7250F2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 xml:space="preserve">Behage tilhørerne </w:t>
      </w:r>
      <w:r w:rsidRPr="007A58E9">
        <w:rPr>
          <w:rFonts w:ascii="Hoefler Text" w:hAnsi="Hoefler Text"/>
          <w:sz w:val="28"/>
          <w:szCs w:val="26"/>
        </w:rPr>
        <w:tab/>
      </w:r>
    </w:p>
    <w:p w14:paraId="11E0AFB5" w14:textId="7380CE9F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Belære/informere tilhørerne</w:t>
      </w:r>
      <w:r w:rsidRPr="007A58E9">
        <w:rPr>
          <w:rFonts w:ascii="Hoefler Text" w:hAnsi="Hoefler Text"/>
          <w:sz w:val="28"/>
          <w:szCs w:val="26"/>
        </w:rPr>
        <w:tab/>
      </w:r>
    </w:p>
    <w:p w14:paraId="73C176F0" w14:textId="2F83A1CC" w:rsidR="00366B66" w:rsidRPr="007A58E9" w:rsidRDefault="00366B66" w:rsidP="00366B66">
      <w:pPr>
        <w:pStyle w:val="Standard"/>
        <w:numPr>
          <w:ilvl w:val="0"/>
          <w:numId w:val="2"/>
        </w:numPr>
        <w:tabs>
          <w:tab w:val="left" w:pos="352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 xml:space="preserve">Bevæge tilhørerne </w:t>
      </w:r>
      <w:r w:rsidRPr="007A58E9">
        <w:rPr>
          <w:rFonts w:ascii="Hoefler Text" w:hAnsi="Hoefler Text"/>
          <w:sz w:val="28"/>
          <w:szCs w:val="26"/>
        </w:rPr>
        <w:tab/>
      </w:r>
    </w:p>
    <w:p w14:paraId="5FFCBA44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7D829DE3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Hertil svarer de tre appelformer, han kan benytte:</w:t>
      </w:r>
    </w:p>
    <w:p w14:paraId="16F00FD8" w14:textId="526F2C89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i/>
          <w:iCs/>
          <w:sz w:val="28"/>
          <w:szCs w:val="26"/>
        </w:rPr>
        <w:t>ethos</w:t>
      </w:r>
      <w:r w:rsidRPr="007A58E9">
        <w:rPr>
          <w:rFonts w:ascii="Hoefler Text" w:hAnsi="Hoefler Text"/>
          <w:i/>
          <w:iCs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 xml:space="preserve">troværdig og sympatisk fremtræden, eventuelt </w:t>
      </w:r>
      <w:r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med</w:t>
      </w:r>
      <w:r>
        <w:rPr>
          <w:rFonts w:ascii="Hoefler Text" w:hAnsi="Hoefler Text"/>
          <w:sz w:val="28"/>
          <w:szCs w:val="26"/>
        </w:rPr>
        <w:t xml:space="preserve"> humor</w:t>
      </w:r>
    </w:p>
    <w:p w14:paraId="129C870C" w14:textId="77777777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i/>
          <w:iCs/>
          <w:sz w:val="28"/>
          <w:szCs w:val="26"/>
        </w:rPr>
        <w:lastRenderedPageBreak/>
        <w:t>logos</w:t>
      </w:r>
      <w:r w:rsidRPr="007A58E9">
        <w:rPr>
          <w:rFonts w:ascii="Hoefler Text" w:hAnsi="Hoefler Text"/>
          <w:sz w:val="28"/>
          <w:szCs w:val="26"/>
        </w:rPr>
        <w:tab/>
        <w:t>fornuft, saglighed</w:t>
      </w:r>
    </w:p>
    <w:p w14:paraId="19F585F8" w14:textId="77777777" w:rsidR="00366B66" w:rsidRPr="007A58E9" w:rsidRDefault="00366B66" w:rsidP="00366B66">
      <w:pPr>
        <w:pStyle w:val="Standard"/>
        <w:numPr>
          <w:ilvl w:val="0"/>
          <w:numId w:val="3"/>
        </w:numPr>
        <w:tabs>
          <w:tab w:val="left" w:pos="975"/>
          <w:tab w:val="left" w:pos="2685"/>
        </w:tabs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i/>
          <w:iCs/>
          <w:sz w:val="28"/>
          <w:szCs w:val="26"/>
        </w:rPr>
        <w:t>pathos</w:t>
      </w:r>
      <w:r w:rsidRPr="007A58E9">
        <w:rPr>
          <w:rFonts w:ascii="Hoefler Text" w:hAnsi="Hoefler Text"/>
          <w:i/>
          <w:iCs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følelse, lidenskab</w:t>
      </w:r>
    </w:p>
    <w:p w14:paraId="4437E86B" w14:textId="77777777" w:rsidR="007B67F7" w:rsidRDefault="007B67F7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</w:p>
    <w:p w14:paraId="6447D700" w14:textId="249272E6" w:rsidR="00366B66" w:rsidRPr="007A58E9" w:rsidRDefault="00366B66" w:rsidP="00366B66">
      <w:pPr>
        <w:pStyle w:val="Standard"/>
        <w:rPr>
          <w:rFonts w:ascii="Hoefler Text" w:hAnsi="Hoefler Text"/>
          <w:b/>
          <w:bCs/>
          <w:color w:val="1B75BC"/>
          <w:sz w:val="28"/>
          <w:szCs w:val="26"/>
        </w:rPr>
      </w:pPr>
      <w:r w:rsidRPr="007A58E9">
        <w:rPr>
          <w:rFonts w:ascii="Hoefler Text" w:hAnsi="Hoefler Text"/>
          <w:b/>
          <w:bCs/>
          <w:color w:val="1B75BC"/>
          <w:sz w:val="28"/>
          <w:szCs w:val="26"/>
        </w:rPr>
        <w:t>Troper og figurer</w:t>
      </w:r>
    </w:p>
    <w:p w14:paraId="330FFF68" w14:textId="77777777" w:rsidR="00366B66" w:rsidRDefault="00366B66" w:rsidP="00366B66">
      <w:pPr>
        <w:pStyle w:val="Standard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>Han kan også benytte en række sproglige kneb og retoriske figurer, f.eks.:</w:t>
      </w:r>
    </w:p>
    <w:p w14:paraId="67579EC0" w14:textId="77777777" w:rsidR="00366B66" w:rsidRPr="007A58E9" w:rsidRDefault="00366B66" w:rsidP="00366B66">
      <w:pPr>
        <w:pStyle w:val="Standard"/>
        <w:rPr>
          <w:rFonts w:ascii="Hoefler Text" w:hAnsi="Hoefler Text"/>
          <w:sz w:val="28"/>
          <w:szCs w:val="26"/>
        </w:rPr>
      </w:pPr>
    </w:p>
    <w:p w14:paraId="07C5FB8C" w14:textId="5DA83FA3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anafor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at flere sætninger eller led efter hinanden begynder ens</w:t>
      </w:r>
    </w:p>
    <w:p w14:paraId="514FD744" w14:textId="7EF9E0B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epifor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at flere sætninger eller led efter hinanden slutter ens</w:t>
      </w:r>
    </w:p>
    <w:p w14:paraId="7F022863" w14:textId="12F14BC4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epanastrofe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en sætning slutter med det samme som den næste begynder med</w:t>
      </w:r>
    </w:p>
    <w:p w14:paraId="10D45242" w14:textId="66750AE6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antiteser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skarpe modsætninger</w:t>
      </w:r>
    </w:p>
    <w:p w14:paraId="3C645DDB" w14:textId="3DEE8580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oxymoron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forening af modsætninger</w:t>
      </w:r>
    </w:p>
    <w:p w14:paraId="71717704" w14:textId="067F5D69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alliteration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bogstavrim, betonede stavelser begynder med samme konsonant</w:t>
      </w:r>
    </w:p>
    <w:p w14:paraId="28EFDA34" w14:textId="14338D3F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assonans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betonede vokaler ligner hinanden</w:t>
      </w:r>
    </w:p>
    <w:p w14:paraId="09EF62FC" w14:textId="665CB0A3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rytme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betoningerne kommer med lige lange tidsmellemrum</w:t>
      </w:r>
    </w:p>
    <w:p w14:paraId="3FB51AFD" w14:textId="03E22D78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hyperbel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overdrivelse</w:t>
      </w:r>
    </w:p>
    <w:p w14:paraId="21D933A7" w14:textId="4DACB60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litotes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5B13FF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underdrivelse</w:t>
      </w:r>
    </w:p>
    <w:p w14:paraId="249F5C0C" w14:textId="5598CAD4" w:rsidR="00366B66" w:rsidRPr="007A58E9" w:rsidRDefault="00366B66" w:rsidP="00366B66">
      <w:pPr>
        <w:pStyle w:val="Standard"/>
        <w:spacing w:line="276" w:lineRule="auto"/>
        <w:ind w:left="3912" w:hanging="2608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apostrofe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  <w:t>påkaldelse af noget el. nogen uden for talen („Død, hvor er din brod?”)</w:t>
      </w:r>
    </w:p>
    <w:p w14:paraId="109AEBB0" w14:textId="1E8FE4E6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metafor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A1784D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overførsel („Achilleus er en løve”)</w:t>
      </w:r>
    </w:p>
    <w:p w14:paraId="225082AD" w14:textId="1113EA3D" w:rsidR="00366B66" w:rsidRPr="007A58E9" w:rsidRDefault="00366B66" w:rsidP="00366B66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  <w:r w:rsidRPr="007A58E9">
        <w:rPr>
          <w:rFonts w:ascii="Hoefler Text" w:hAnsi="Hoefler Text"/>
          <w:sz w:val="28"/>
          <w:szCs w:val="26"/>
        </w:rPr>
        <w:tab/>
      </w:r>
      <w:r w:rsidRPr="00366B66">
        <w:rPr>
          <w:rFonts w:ascii="Hoefler Text" w:hAnsi="Hoefler Text"/>
          <w:b/>
          <w:bCs/>
          <w:sz w:val="28"/>
          <w:szCs w:val="26"/>
        </w:rPr>
        <w:t>simile</w:t>
      </w:r>
      <w:r w:rsidRPr="007A58E9">
        <w:rPr>
          <w:rFonts w:ascii="Hoefler Text" w:hAnsi="Hoefler Text"/>
          <w:sz w:val="28"/>
          <w:szCs w:val="26"/>
        </w:rPr>
        <w:t>:</w:t>
      </w:r>
      <w:r w:rsidRPr="007A58E9">
        <w:rPr>
          <w:rFonts w:ascii="Hoefler Text" w:hAnsi="Hoefler Text"/>
          <w:sz w:val="28"/>
          <w:szCs w:val="26"/>
        </w:rPr>
        <w:tab/>
      </w:r>
      <w:r w:rsidR="00A1784D">
        <w:rPr>
          <w:rFonts w:ascii="Hoefler Text" w:hAnsi="Hoefler Text"/>
          <w:sz w:val="28"/>
          <w:szCs w:val="26"/>
        </w:rPr>
        <w:tab/>
      </w:r>
      <w:r w:rsidRPr="007A58E9">
        <w:rPr>
          <w:rFonts w:ascii="Hoefler Text" w:hAnsi="Hoefler Text"/>
          <w:sz w:val="28"/>
          <w:szCs w:val="26"/>
        </w:rPr>
        <w:t>lignelse („Achilleus fór frem som en løve”)</w:t>
      </w:r>
    </w:p>
    <w:p w14:paraId="05B1E21F" w14:textId="6854852D" w:rsidR="00366B66" w:rsidRDefault="00366B66" w:rsidP="005B1C55">
      <w:pPr>
        <w:pStyle w:val="Standard"/>
        <w:spacing w:line="276" w:lineRule="auto"/>
        <w:ind w:left="3912" w:hanging="2636"/>
        <w:rPr>
          <w:rFonts w:ascii="Hoefler Text" w:hAnsi="Hoefler Text"/>
          <w:sz w:val="28"/>
          <w:szCs w:val="26"/>
        </w:rPr>
      </w:pPr>
      <w:r w:rsidRPr="00366B66">
        <w:rPr>
          <w:rFonts w:ascii="Hoefler Text" w:hAnsi="Hoefler Text"/>
          <w:b/>
          <w:bCs/>
          <w:sz w:val="28"/>
          <w:szCs w:val="26"/>
        </w:rPr>
        <w:t>retoriske spørgsmål</w:t>
      </w:r>
      <w:r>
        <w:rPr>
          <w:rFonts w:ascii="Hoefler Text" w:hAnsi="Hoefler Text"/>
          <w:b/>
          <w:bCs/>
          <w:sz w:val="28"/>
          <w:szCs w:val="26"/>
        </w:rPr>
        <w:t>:</w:t>
      </w:r>
      <w:r w:rsidR="005B1C55">
        <w:rPr>
          <w:rFonts w:ascii="Hoefler Text" w:hAnsi="Hoefler Text"/>
          <w:b/>
          <w:bCs/>
          <w:sz w:val="28"/>
          <w:szCs w:val="26"/>
        </w:rPr>
        <w:t xml:space="preserve"> </w:t>
      </w:r>
      <w:r w:rsidR="005B1C55">
        <w:rPr>
          <w:rFonts w:ascii="Hoefler Text" w:hAnsi="Hoefler Text"/>
          <w:sz w:val="28"/>
          <w:szCs w:val="26"/>
        </w:rPr>
        <w:t>Spørgsmål der egentlig ikke kræver svar - svaret er nemlig så tydeligt (eks. "Skal vi bare lade vores folk dø?" [implicit svar: nej!])</w:t>
      </w:r>
    </w:p>
    <w:p w14:paraId="66DD01E7" w14:textId="27B4C96E" w:rsidR="00CD3345" w:rsidRPr="005B1C55" w:rsidRDefault="00CD3345" w:rsidP="00CD3345">
      <w:pPr>
        <w:pStyle w:val="Standard"/>
        <w:spacing w:line="276" w:lineRule="auto"/>
        <w:rPr>
          <w:rFonts w:ascii="Hoefler Text" w:hAnsi="Hoefler Text"/>
          <w:sz w:val="28"/>
          <w:szCs w:val="26"/>
        </w:rPr>
      </w:pPr>
    </w:p>
    <w:p w14:paraId="7A057EFF" w14:textId="247EE84A" w:rsidR="00F22B70" w:rsidRDefault="00366B66">
      <w:r>
        <w:t xml:space="preserve">  </w:t>
      </w:r>
    </w:p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">
    <w:altName w:val="Calibri"/>
    <w:charset w:val="00"/>
    <w:family w:val="auto"/>
    <w:pitch w:val="default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3449"/>
    <w:multiLevelType w:val="multilevel"/>
    <w:tmpl w:val="4978D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C47614C"/>
    <w:multiLevelType w:val="multilevel"/>
    <w:tmpl w:val="C33C6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DB1414"/>
    <w:multiLevelType w:val="multilevel"/>
    <w:tmpl w:val="ED00E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1159119">
    <w:abstractNumId w:val="1"/>
  </w:num>
  <w:num w:numId="2" w16cid:durableId="2108427965">
    <w:abstractNumId w:val="0"/>
  </w:num>
  <w:num w:numId="3" w16cid:durableId="195030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6"/>
    <w:rsid w:val="00090E85"/>
    <w:rsid w:val="0011721E"/>
    <w:rsid w:val="00284D50"/>
    <w:rsid w:val="002D64F9"/>
    <w:rsid w:val="00335B62"/>
    <w:rsid w:val="00366B66"/>
    <w:rsid w:val="0057302E"/>
    <w:rsid w:val="005B13FF"/>
    <w:rsid w:val="005B1C55"/>
    <w:rsid w:val="006D2F38"/>
    <w:rsid w:val="007B67F7"/>
    <w:rsid w:val="00862A38"/>
    <w:rsid w:val="008C54CD"/>
    <w:rsid w:val="00990E5C"/>
    <w:rsid w:val="009E4E49"/>
    <w:rsid w:val="00A1784D"/>
    <w:rsid w:val="00B42B43"/>
    <w:rsid w:val="00BD35E4"/>
    <w:rsid w:val="00C604E8"/>
    <w:rsid w:val="00CD2CDD"/>
    <w:rsid w:val="00CD3345"/>
    <w:rsid w:val="00D66054"/>
    <w:rsid w:val="00E4584B"/>
    <w:rsid w:val="00E77077"/>
    <w:rsid w:val="00F22B70"/>
    <w:rsid w:val="00F43C83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FE06"/>
  <w15:chartTrackingRefBased/>
  <w15:docId w15:val="{49B295F9-CCEA-45BF-B390-7D2A4D89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66"/>
  </w:style>
  <w:style w:type="paragraph" w:styleId="Overskrift1">
    <w:name w:val="heading 1"/>
    <w:basedOn w:val="Normal"/>
    <w:next w:val="Normal"/>
    <w:link w:val="Overskrift1Tegn"/>
    <w:uiPriority w:val="9"/>
    <w:qFormat/>
    <w:rsid w:val="0036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6B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6B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6B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6B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6B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6B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6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6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66B6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6B6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66B6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6B6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6B6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66B66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366B66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366B66"/>
    <w:pPr>
      <w:widowControl w:val="0"/>
      <w:suppressAutoHyphens/>
      <w:autoSpaceDN w:val="0"/>
      <w:spacing w:after="0" w:line="240" w:lineRule="auto"/>
      <w:textAlignment w:val="baseline"/>
    </w:pPr>
    <w:rPr>
      <w:rFonts w:ascii="Gentium" w:eastAsia="Droid Sans Fallback" w:hAnsi="Gentium" w:cs="Free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17</cp:revision>
  <dcterms:created xsi:type="dcterms:W3CDTF">2024-10-30T07:56:00Z</dcterms:created>
  <dcterms:modified xsi:type="dcterms:W3CDTF">2024-11-12T10:19:00Z</dcterms:modified>
</cp:coreProperties>
</file>