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B957" w14:textId="28917F97" w:rsidR="006C16A9" w:rsidRDefault="006C16A9" w:rsidP="00194182">
      <w:p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de-D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de-DE" w:eastAsia="da-DK"/>
        </w:rPr>
        <w:t>Brüderchen und Schwesterchen</w:t>
      </w:r>
      <w:bookmarkStart w:id="0" w:name="_GoBack"/>
      <w:bookmarkEnd w:id="0"/>
    </w:p>
    <w:p w14:paraId="03310857" w14:textId="0074FE84" w:rsidR="00194182" w:rsidRPr="00194182" w:rsidRDefault="00194182" w:rsidP="00194182">
      <w:p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  <w:r w:rsidRPr="0019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de-DE" w:eastAsia="da-DK"/>
        </w:rPr>
        <w:t>Teil I: Seite14, Zeile 1 – Seite 16, Zeile 3</w:t>
      </w:r>
    </w:p>
    <w:p w14:paraId="0B199B1F" w14:textId="77777777" w:rsidR="00194182" w:rsidRPr="00194182" w:rsidRDefault="00194182" w:rsidP="00194182">
      <w:pPr>
        <w:numPr>
          <w:ilvl w:val="0"/>
          <w:numId w:val="1"/>
        </w:num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  <w:t>Charakterisiere die Mutter und die Stiefmutter.</w:t>
      </w: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  <w:br/>
      </w: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Liste ihre Eigenschaften auf.</w:t>
      </w:r>
    </w:p>
    <w:p w14:paraId="70609980" w14:textId="77777777" w:rsidR="00194182" w:rsidRPr="00194182" w:rsidRDefault="00194182" w:rsidP="00194182">
      <w:pPr>
        <w:numPr>
          <w:ilvl w:val="0"/>
          <w:numId w:val="1"/>
        </w:num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  <w:t>Warum können die Kinder nicht von der Quelle trinken?</w:t>
      </w:r>
    </w:p>
    <w:p w14:paraId="44EDBEE6" w14:textId="77777777" w:rsidR="00194182" w:rsidRPr="00194182" w:rsidRDefault="00194182" w:rsidP="00194182">
      <w:pPr>
        <w:numPr>
          <w:ilvl w:val="0"/>
          <w:numId w:val="1"/>
        </w:num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  <w:t>Warum trinkt das Brüderchen trotzdem von der Quelle?</w:t>
      </w:r>
    </w:p>
    <w:p w14:paraId="6FC14E66" w14:textId="77777777" w:rsidR="00194182" w:rsidRPr="00194182" w:rsidRDefault="00194182" w:rsidP="00194182">
      <w:pPr>
        <w:numPr>
          <w:ilvl w:val="0"/>
          <w:numId w:val="1"/>
        </w:num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Was passiert dann?</w:t>
      </w:r>
    </w:p>
    <w:p w14:paraId="65E99EE1" w14:textId="77777777" w:rsidR="00194182" w:rsidRPr="00194182" w:rsidRDefault="00194182" w:rsidP="00194182">
      <w:pPr>
        <w:numPr>
          <w:ilvl w:val="0"/>
          <w:numId w:val="1"/>
        </w:numPr>
        <w:shd w:val="clear" w:color="auto" w:fill="F3F4E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  <w:t xml:space="preserve">Wie ist das Leben der Geschwister in dem kleinen Haus? </w:t>
      </w:r>
      <w:r w:rsidRPr="00194182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Gib Beispiele!</w:t>
      </w:r>
    </w:p>
    <w:p w14:paraId="4E811972" w14:textId="77777777" w:rsidR="00530C2F" w:rsidRDefault="00530C2F"/>
    <w:sectPr w:rsidR="00530C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B0FE2"/>
    <w:multiLevelType w:val="multilevel"/>
    <w:tmpl w:val="FE5E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82"/>
    <w:rsid w:val="00194182"/>
    <w:rsid w:val="00530C2F"/>
    <w:rsid w:val="006C16A9"/>
    <w:rsid w:val="009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BEAB"/>
  <w15:chartTrackingRefBased/>
  <w15:docId w15:val="{154C7128-E495-496A-B8C5-6819E8BC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03B7C720F9C42B326F0F8FE1806C7" ma:contentTypeVersion="10" ma:contentTypeDescription="Create a new document." ma:contentTypeScope="" ma:versionID="7caff347260c84c1d094d613fab80b3e">
  <xsd:schema xmlns:xsd="http://www.w3.org/2001/XMLSchema" xmlns:xs="http://www.w3.org/2001/XMLSchema" xmlns:p="http://schemas.microsoft.com/office/2006/metadata/properties" xmlns:ns3="13b7e547-6f0b-4c2d-a8ed-57e530211e93" targetNamespace="http://schemas.microsoft.com/office/2006/metadata/properties" ma:root="true" ma:fieldsID="00212ea74ddb9022dfad4a37d4152356" ns3:_="">
    <xsd:import namespace="13b7e547-6f0b-4c2d-a8ed-57e530211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e547-6f0b-4c2d-a8ed-57e530211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400E2-677F-4808-A973-4B6D7993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7e547-6f0b-4c2d-a8ed-57e530211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489FC-B85D-4C82-A0F8-2C307A78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D7C8E-4E01-4E5D-8E1B-C235AE892F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Bøgh Pedersen</dc:creator>
  <cp:keywords/>
  <dc:description/>
  <cp:lastModifiedBy>Anders Bøgh Pedersen</cp:lastModifiedBy>
  <cp:revision>2</cp:revision>
  <dcterms:created xsi:type="dcterms:W3CDTF">2020-03-16T08:28:00Z</dcterms:created>
  <dcterms:modified xsi:type="dcterms:W3CDTF">2020-03-16T08:33:00Z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0x010100F3403B7C720F9C42B326F0F8FE1806C7</vt:lpwstr>
  </property>
</Properties>
</file>