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6F69" w14:textId="4B63E5CD" w:rsidR="00A1024A" w:rsidRPr="0097737E" w:rsidRDefault="00A1024A" w:rsidP="00A1024A">
      <w:pPr>
        <w:rPr>
          <w:rFonts w:cstheme="minorHAnsi"/>
          <w:b/>
          <w:bCs/>
          <w:sz w:val="28"/>
          <w:szCs w:val="28"/>
          <w:lang w:eastAsia="da-DK"/>
        </w:rPr>
      </w:pPr>
      <w:r w:rsidRPr="0097737E">
        <w:rPr>
          <w:rFonts w:cstheme="minorHAnsi"/>
          <w:b/>
          <w:bCs/>
          <w:sz w:val="28"/>
          <w:szCs w:val="28"/>
          <w:lang w:eastAsia="da-DK"/>
        </w:rPr>
        <w:t>Spørgeskemakrisen</w:t>
      </w:r>
    </w:p>
    <w:p w14:paraId="454029AC" w14:textId="78EA58FA" w:rsidR="00A1024A" w:rsidRPr="000C2AC4" w:rsidRDefault="00A1024A" w:rsidP="00A1024A">
      <w:pPr>
        <w:rPr>
          <w:rFonts w:cstheme="minorHAnsi"/>
          <w:b/>
          <w:bCs/>
          <w:lang w:eastAsia="da-DK"/>
        </w:rPr>
      </w:pPr>
      <w:r w:rsidRPr="000C2AC4">
        <w:rPr>
          <w:rFonts w:cstheme="minorHAnsi"/>
          <w:b/>
          <w:bCs/>
          <w:lang w:eastAsia="da-DK"/>
        </w:rPr>
        <w:t>Politikerne taler om en »trivselskrise« blandt vores ungdom. Men forskningen kan ikke fortælle os, om de unge har fået det dårligere end tidligere.</w:t>
      </w:r>
    </w:p>
    <w:p w14:paraId="40BF0737" w14:textId="09C8C2BB" w:rsidR="00A1024A" w:rsidRPr="000C2AC4" w:rsidRDefault="00A1024A" w:rsidP="00A1024A">
      <w:pPr>
        <w:rPr>
          <w:rFonts w:cstheme="minorHAnsi"/>
          <w:i/>
          <w:iCs/>
          <w:lang w:eastAsia="da-DK"/>
        </w:rPr>
      </w:pPr>
      <w:r w:rsidRPr="000C2AC4">
        <w:rPr>
          <w:rFonts w:cstheme="minorHAnsi"/>
          <w:i/>
          <w:iCs/>
          <w:lang w:eastAsia="da-DK"/>
        </w:rPr>
        <w:t xml:space="preserve">Af Anders Boas, </w:t>
      </w:r>
      <w:r w:rsidR="00E25EAE" w:rsidRPr="000C2AC4">
        <w:rPr>
          <w:rFonts w:cstheme="minorHAnsi"/>
          <w:i/>
          <w:iCs/>
          <w:lang w:eastAsia="da-DK"/>
        </w:rPr>
        <w:t>W</w:t>
      </w:r>
      <w:r w:rsidRPr="000C2AC4">
        <w:rPr>
          <w:rFonts w:cstheme="minorHAnsi"/>
          <w:i/>
          <w:iCs/>
          <w:lang w:eastAsia="da-DK"/>
        </w:rPr>
        <w:t>eekendavisen, 21. okt</w:t>
      </w:r>
      <w:r w:rsidR="00E25EAE" w:rsidRPr="000C2AC4">
        <w:rPr>
          <w:rFonts w:cstheme="minorHAnsi"/>
          <w:i/>
          <w:iCs/>
          <w:lang w:eastAsia="da-DK"/>
        </w:rPr>
        <w:t xml:space="preserve">ober </w:t>
      </w:r>
      <w:r w:rsidRPr="000C2AC4">
        <w:rPr>
          <w:rFonts w:cstheme="minorHAnsi"/>
          <w:i/>
          <w:iCs/>
          <w:lang w:eastAsia="da-DK"/>
        </w:rPr>
        <w:t>2022</w:t>
      </w:r>
    </w:p>
    <w:p w14:paraId="31EC2BBC" w14:textId="7679B2AC" w:rsidR="00A1024A" w:rsidRPr="000C2AC4" w:rsidRDefault="0097737E" w:rsidP="007955FC">
      <w:pPr>
        <w:rPr>
          <w:rFonts w:cstheme="minorHAnsi"/>
          <w:lang w:eastAsia="da-DK"/>
        </w:rPr>
      </w:pPr>
      <w:r w:rsidRPr="00B54180">
        <w:rPr>
          <w:rFonts w:cstheme="minorHAnsi"/>
          <w:sz w:val="16"/>
          <w:szCs w:val="16"/>
          <w:lang w:eastAsia="da-DK"/>
        </w:rPr>
        <w:t xml:space="preserve">(…) </w:t>
      </w:r>
      <w:r w:rsidR="00DA0D1A" w:rsidRPr="000C2AC4">
        <w:rPr>
          <w:rFonts w:cstheme="minorHAnsi"/>
          <w:lang w:eastAsia="da-DK"/>
        </w:rPr>
        <w:t>Alle partierne er</w:t>
      </w:r>
      <w:r w:rsidR="00A1024A" w:rsidRPr="000C2AC4">
        <w:rPr>
          <w:rFonts w:cstheme="minorHAnsi"/>
          <w:lang w:eastAsia="da-DK"/>
        </w:rPr>
        <w:t xml:space="preserve"> enige om, at vi skal gøre noget ved unges mentale mistrivsel</w:t>
      </w:r>
      <w:r w:rsidR="002B12BA" w:rsidRPr="000C2AC4">
        <w:rPr>
          <w:rFonts w:cstheme="minorHAnsi"/>
          <w:lang w:eastAsia="da-DK"/>
        </w:rPr>
        <w:t xml:space="preserve"> (…)</w:t>
      </w:r>
      <w:r w:rsidR="00A1024A" w:rsidRPr="000C2AC4">
        <w:rPr>
          <w:rFonts w:cstheme="minorHAnsi"/>
          <w:lang w:eastAsia="da-DK"/>
        </w:rPr>
        <w:t>.</w:t>
      </w:r>
      <w:r w:rsidR="002B12BA" w:rsidRPr="000C2AC4">
        <w:rPr>
          <w:rFonts w:cstheme="minorHAnsi"/>
          <w:lang w:eastAsia="da-DK"/>
        </w:rPr>
        <w:t xml:space="preserve"> </w:t>
      </w:r>
      <w:r w:rsidR="00A1024A" w:rsidRPr="000C2AC4">
        <w:rPr>
          <w:rFonts w:cstheme="minorHAnsi"/>
          <w:lang w:eastAsia="da-DK"/>
        </w:rPr>
        <w:t>Ved første øjekast giver tallene da også et nedslående billede af den danske ungdoms aktuelle tilstand: Antallet af unge med diagnoser er vokset massivt, og de store befolkningsundersøgelser mel</w:t>
      </w:r>
      <w:r w:rsidR="002B12BA" w:rsidRPr="000C2AC4">
        <w:rPr>
          <w:rFonts w:cstheme="minorHAnsi"/>
          <w:lang w:eastAsia="da-DK"/>
        </w:rPr>
        <w:softHyphen/>
      </w:r>
      <w:r w:rsidR="00A1024A" w:rsidRPr="000C2AC4">
        <w:rPr>
          <w:rFonts w:cstheme="minorHAnsi"/>
          <w:lang w:eastAsia="da-DK"/>
        </w:rPr>
        <w:t xml:space="preserve">der, at flere har et »dårligt mentalt helbred«. </w:t>
      </w:r>
      <w:r w:rsidR="00B54180" w:rsidRPr="00B54180">
        <w:rPr>
          <w:rFonts w:cstheme="minorHAnsi"/>
          <w:sz w:val="16"/>
          <w:szCs w:val="16"/>
          <w:lang w:eastAsia="da-DK"/>
        </w:rPr>
        <w:t xml:space="preserve">(…) </w:t>
      </w:r>
      <w:r w:rsidR="00A1024A" w:rsidRPr="000C2AC4">
        <w:rPr>
          <w:rFonts w:cstheme="minorHAnsi"/>
          <w:lang w:eastAsia="da-DK"/>
        </w:rPr>
        <w:t xml:space="preserve"> Men de undersøgelser, der gerne trækkes frem i debatten, fortæller os ikke, om de unge har egentlige psykiske sygdomme. De baserer sig på spørgeskemaer, der kun kan vise, hvor mange der svarer, at de </w:t>
      </w:r>
      <w:proofErr w:type="gramStart"/>
      <w:r w:rsidR="00A1024A" w:rsidRPr="000C2AC4">
        <w:rPr>
          <w:rFonts w:cstheme="minorHAnsi"/>
          <w:lang w:eastAsia="da-DK"/>
        </w:rPr>
        <w:t>eksempelvis</w:t>
      </w:r>
      <w:proofErr w:type="gramEnd"/>
      <w:r w:rsidR="00A1024A" w:rsidRPr="000C2AC4">
        <w:rPr>
          <w:rFonts w:cstheme="minorHAnsi"/>
          <w:lang w:eastAsia="da-DK"/>
        </w:rPr>
        <w:t xml:space="preserve"> ofte har følt sig »stres</w:t>
      </w:r>
      <w:r w:rsidR="00F22527" w:rsidRPr="000C2AC4">
        <w:rPr>
          <w:rFonts w:cstheme="minorHAnsi"/>
          <w:lang w:eastAsia="da-DK"/>
        </w:rPr>
        <w:softHyphen/>
      </w:r>
      <w:r w:rsidR="00A1024A" w:rsidRPr="000C2AC4">
        <w:rPr>
          <w:rFonts w:cstheme="minorHAnsi"/>
          <w:lang w:eastAsia="da-DK"/>
        </w:rPr>
        <w:t>sede«, »nervøse«, »nedtrykte« eller andre af de ting, der spørges ind til.</w:t>
      </w:r>
      <w:r w:rsidR="00D412AB" w:rsidRPr="000C2AC4">
        <w:rPr>
          <w:rFonts w:cstheme="minorHAnsi"/>
          <w:lang w:eastAsia="da-DK"/>
        </w:rPr>
        <w:t xml:space="preserve"> </w:t>
      </w:r>
    </w:p>
    <w:p w14:paraId="53E6DB93" w14:textId="3367F7B4" w:rsidR="007A2EE1" w:rsidRPr="000C2AC4" w:rsidRDefault="00B54180" w:rsidP="00A1024A">
      <w:pPr>
        <w:rPr>
          <w:rFonts w:cstheme="minorHAnsi"/>
          <w:lang w:eastAsia="da-DK"/>
        </w:rPr>
      </w:pPr>
      <w:r w:rsidRPr="00B54180">
        <w:rPr>
          <w:rFonts w:cstheme="minorHAnsi"/>
          <w:sz w:val="16"/>
          <w:szCs w:val="16"/>
          <w:lang w:eastAsia="da-DK"/>
        </w:rPr>
        <w:t xml:space="preserve">(…) </w:t>
      </w:r>
      <w:r w:rsidR="00A1024A" w:rsidRPr="000C2AC4">
        <w:rPr>
          <w:rFonts w:cstheme="minorHAnsi"/>
          <w:lang w:eastAsia="da-DK"/>
        </w:rPr>
        <w:t xml:space="preserve"> Så vi kan ikke vide, om den større del af ungdommen, der i dag optræder i den kedelige del af statistik</w:t>
      </w:r>
      <w:r>
        <w:rPr>
          <w:rFonts w:cstheme="minorHAnsi"/>
          <w:lang w:eastAsia="da-DK"/>
        </w:rPr>
        <w:softHyphen/>
      </w:r>
      <w:r w:rsidR="00A1024A" w:rsidRPr="000C2AC4">
        <w:rPr>
          <w:rFonts w:cstheme="minorHAnsi"/>
          <w:lang w:eastAsia="da-DK"/>
        </w:rPr>
        <w:t>ken, også vil udvikle psykiske sygdomme i samme grad som tidligere: »Hvis stigningen i undersøgelserne kun er et udtryk for, at de unge går og siger, at de føler sig ' stressede' eller 'ned</w:t>
      </w:r>
      <w:r w:rsidR="00396E85" w:rsidRPr="000C2AC4">
        <w:rPr>
          <w:rFonts w:cstheme="minorHAnsi"/>
          <w:lang w:eastAsia="da-DK"/>
        </w:rPr>
        <w:softHyphen/>
      </w:r>
      <w:r w:rsidR="00A1024A" w:rsidRPr="000C2AC4">
        <w:rPr>
          <w:rFonts w:cstheme="minorHAnsi"/>
          <w:lang w:eastAsia="da-DK"/>
        </w:rPr>
        <w:t>trykte', men at de i øvrigt har det fint og kan klare sig i livet, behøver vi måske ikke være så bekym</w:t>
      </w:r>
      <w:r w:rsidR="00396E85" w:rsidRPr="000C2AC4">
        <w:rPr>
          <w:rFonts w:cstheme="minorHAnsi"/>
          <w:lang w:eastAsia="da-DK"/>
        </w:rPr>
        <w:softHyphen/>
      </w:r>
      <w:r w:rsidR="00A1024A" w:rsidRPr="000C2AC4">
        <w:rPr>
          <w:rFonts w:cstheme="minorHAnsi"/>
          <w:lang w:eastAsia="da-DK"/>
        </w:rPr>
        <w:t>rede,« siger Signe Hald Andersen, der er forskningsprofessor ved Rockwool Fondens forsknings</w:t>
      </w:r>
      <w:r w:rsidR="00396E85" w:rsidRPr="000C2AC4">
        <w:rPr>
          <w:rFonts w:cstheme="minorHAnsi"/>
          <w:lang w:eastAsia="da-DK"/>
        </w:rPr>
        <w:softHyphen/>
      </w:r>
      <w:r w:rsidR="00A1024A" w:rsidRPr="000C2AC4">
        <w:rPr>
          <w:rFonts w:cstheme="minorHAnsi"/>
          <w:lang w:eastAsia="da-DK"/>
        </w:rPr>
        <w:t xml:space="preserve">enhed </w:t>
      </w:r>
      <w:r w:rsidRPr="00B54180">
        <w:rPr>
          <w:rFonts w:cstheme="minorHAnsi"/>
          <w:sz w:val="16"/>
          <w:szCs w:val="16"/>
          <w:lang w:eastAsia="da-DK"/>
        </w:rPr>
        <w:t>(…)</w:t>
      </w:r>
      <w:r w:rsidR="007A2EE1" w:rsidRPr="000C2AC4">
        <w:rPr>
          <w:rFonts w:cstheme="minorHAnsi"/>
          <w:lang w:eastAsia="da-DK"/>
        </w:rPr>
        <w:t xml:space="preserve">. </w:t>
      </w:r>
    </w:p>
    <w:p w14:paraId="35848687" w14:textId="28A5A390" w:rsidR="00A1024A" w:rsidRPr="000C2AC4" w:rsidRDefault="00A1024A" w:rsidP="00A1024A">
      <w:pPr>
        <w:rPr>
          <w:rFonts w:cstheme="minorHAnsi"/>
          <w:lang w:eastAsia="da-DK"/>
        </w:rPr>
      </w:pPr>
      <w:r w:rsidRPr="000C2AC4">
        <w:rPr>
          <w:rFonts w:cstheme="minorHAnsi"/>
          <w:lang w:eastAsia="da-DK"/>
        </w:rPr>
        <w:t>»Men hvis den her voksende gruppe unge, som svarer, at de har det psykisk skidt, også senere duk</w:t>
      </w:r>
      <w:r w:rsidR="00531C37" w:rsidRPr="000C2AC4">
        <w:rPr>
          <w:rFonts w:cstheme="minorHAnsi"/>
          <w:lang w:eastAsia="da-DK"/>
        </w:rPr>
        <w:softHyphen/>
      </w:r>
      <w:r w:rsidRPr="000C2AC4">
        <w:rPr>
          <w:rFonts w:cstheme="minorHAnsi"/>
          <w:lang w:eastAsia="da-DK"/>
        </w:rPr>
        <w:t xml:space="preserve">ker op i psykiatrien, ikke gennemfører en ungdomsuddannelse eller </w:t>
      </w:r>
      <w:r w:rsidR="00256433" w:rsidRPr="000C2AC4">
        <w:rPr>
          <w:rFonts w:cstheme="minorHAnsi"/>
          <w:lang w:eastAsia="da-DK"/>
        </w:rPr>
        <w:t>ikke k</w:t>
      </w:r>
      <w:r w:rsidRPr="000C2AC4">
        <w:rPr>
          <w:rFonts w:cstheme="minorHAnsi"/>
          <w:lang w:eastAsia="da-DK"/>
        </w:rPr>
        <w:t>an etablere sig på arbejds</w:t>
      </w:r>
      <w:r w:rsidR="00531C37" w:rsidRPr="000C2AC4">
        <w:rPr>
          <w:rFonts w:cstheme="minorHAnsi"/>
          <w:lang w:eastAsia="da-DK"/>
        </w:rPr>
        <w:softHyphen/>
      </w:r>
      <w:r w:rsidRPr="000C2AC4">
        <w:rPr>
          <w:rFonts w:cstheme="minorHAnsi"/>
          <w:lang w:eastAsia="da-DK"/>
        </w:rPr>
        <w:t>markedet, så har vi selvfølgelig et større problem. Det ved vi bare ikke endnu.«</w:t>
      </w:r>
    </w:p>
    <w:p w14:paraId="3829C462" w14:textId="2E05D7B4" w:rsidR="00A1024A" w:rsidRPr="000C2AC4" w:rsidRDefault="00A1024A" w:rsidP="00A1024A">
      <w:pPr>
        <w:rPr>
          <w:rFonts w:cstheme="minorHAnsi"/>
          <w:lang w:eastAsia="da-DK"/>
        </w:rPr>
      </w:pPr>
      <w:r w:rsidRPr="000C2AC4">
        <w:rPr>
          <w:rFonts w:cstheme="minorHAnsi"/>
          <w:lang w:eastAsia="da-DK"/>
        </w:rPr>
        <w:br/>
        <w:t>HVERDAGSANGST</w:t>
      </w:r>
      <w:r w:rsidR="004B4DB8" w:rsidRPr="000C2AC4">
        <w:rPr>
          <w:rFonts w:cstheme="minorHAnsi"/>
          <w:lang w:eastAsia="da-DK"/>
        </w:rPr>
        <w:t xml:space="preserve"> </w:t>
      </w:r>
    </w:p>
    <w:p w14:paraId="4D98F383" w14:textId="122A4E4D" w:rsidR="002F78F9" w:rsidRPr="000C2AC4" w:rsidRDefault="002F4E6F" w:rsidP="00463F74">
      <w:pPr>
        <w:ind w:right="-1"/>
        <w:rPr>
          <w:rFonts w:cstheme="minorHAnsi"/>
          <w:lang w:eastAsia="da-DK"/>
        </w:rPr>
      </w:pPr>
      <w:r w:rsidRPr="00B54180">
        <w:rPr>
          <w:rFonts w:cstheme="minorHAnsi"/>
          <w:sz w:val="16"/>
          <w:szCs w:val="16"/>
          <w:lang w:eastAsia="da-DK"/>
        </w:rPr>
        <w:t xml:space="preserve">(…) </w:t>
      </w:r>
      <w:r w:rsidR="004B4DB8" w:rsidRPr="000C2AC4">
        <w:rPr>
          <w:rFonts w:cstheme="minorHAnsi"/>
          <w:lang w:eastAsia="da-DK"/>
        </w:rPr>
        <w:t xml:space="preserve"> </w:t>
      </w:r>
      <w:r w:rsidR="00A1024A" w:rsidRPr="000C2AC4">
        <w:rPr>
          <w:rFonts w:cstheme="minorHAnsi"/>
          <w:lang w:eastAsia="da-DK"/>
        </w:rPr>
        <w:t xml:space="preserve">»Man skal være opmærksom på, at der i den her periode er sket en stigende </w:t>
      </w:r>
      <w:r w:rsidR="00A1024A" w:rsidRPr="00D213CA">
        <w:rPr>
          <w:rFonts w:cstheme="minorHAnsi"/>
          <w:b/>
          <w:bCs/>
          <w:color w:val="0070C0"/>
          <w:lang w:eastAsia="da-DK"/>
        </w:rPr>
        <w:t>psykolo</w:t>
      </w:r>
      <w:r w:rsidR="009C1A17" w:rsidRPr="00D213CA">
        <w:rPr>
          <w:rFonts w:cstheme="minorHAnsi"/>
          <w:b/>
          <w:bCs/>
          <w:color w:val="0070C0"/>
          <w:lang w:eastAsia="da-DK"/>
        </w:rPr>
        <w:softHyphen/>
      </w:r>
      <w:r w:rsidR="00A1024A" w:rsidRPr="00D213CA">
        <w:rPr>
          <w:rFonts w:cstheme="minorHAnsi"/>
          <w:b/>
          <w:bCs/>
          <w:color w:val="0070C0"/>
          <w:lang w:eastAsia="da-DK"/>
        </w:rPr>
        <w:t>gi</w:t>
      </w:r>
      <w:r w:rsidR="006F1DF3" w:rsidRPr="00D213CA">
        <w:rPr>
          <w:rFonts w:cstheme="minorHAnsi"/>
          <w:b/>
          <w:bCs/>
          <w:color w:val="0070C0"/>
          <w:lang w:eastAsia="da-DK"/>
        </w:rPr>
        <w:softHyphen/>
      </w:r>
      <w:r w:rsidR="00A1024A" w:rsidRPr="00D213CA">
        <w:rPr>
          <w:rFonts w:cstheme="minorHAnsi"/>
          <w:b/>
          <w:bCs/>
          <w:color w:val="0070C0"/>
          <w:lang w:eastAsia="da-DK"/>
        </w:rPr>
        <w:t>sering af sproget</w:t>
      </w:r>
      <w:r w:rsidR="00A1024A" w:rsidRPr="000C2AC4">
        <w:rPr>
          <w:rFonts w:cstheme="minorHAnsi"/>
          <w:lang w:eastAsia="da-DK"/>
        </w:rPr>
        <w:t xml:space="preserve">, så når man beder unge mennesker svare på </w:t>
      </w:r>
      <w:r w:rsidR="00EA26F4" w:rsidRPr="000C2AC4">
        <w:rPr>
          <w:rFonts w:cstheme="minorHAnsi"/>
          <w:lang w:eastAsia="da-DK"/>
        </w:rPr>
        <w:t xml:space="preserve">spørgeskemaer om deres mentale helbred, </w:t>
      </w:r>
      <w:r w:rsidR="00A1024A" w:rsidRPr="000C2AC4">
        <w:rPr>
          <w:rFonts w:cstheme="minorHAnsi"/>
          <w:lang w:eastAsia="da-DK"/>
        </w:rPr>
        <w:t>bliver de præsen</w:t>
      </w:r>
      <w:r w:rsidR="00FC3830">
        <w:rPr>
          <w:rFonts w:cstheme="minorHAnsi"/>
          <w:lang w:eastAsia="da-DK"/>
        </w:rPr>
        <w:softHyphen/>
      </w:r>
      <w:r w:rsidR="00A1024A" w:rsidRPr="000C2AC4">
        <w:rPr>
          <w:rFonts w:cstheme="minorHAnsi"/>
          <w:lang w:eastAsia="da-DK"/>
        </w:rPr>
        <w:t>te</w:t>
      </w:r>
      <w:r w:rsidR="00FC3830">
        <w:rPr>
          <w:rFonts w:cstheme="minorHAnsi"/>
          <w:lang w:eastAsia="da-DK"/>
        </w:rPr>
        <w:softHyphen/>
      </w:r>
      <w:r w:rsidR="00A1024A" w:rsidRPr="000C2AC4">
        <w:rPr>
          <w:rFonts w:cstheme="minorHAnsi"/>
          <w:lang w:eastAsia="da-DK"/>
        </w:rPr>
        <w:t xml:space="preserve">ret for nogle ord og begreber, som i dag i langt højere </w:t>
      </w:r>
      <w:r w:rsidR="0035257F" w:rsidRPr="000C2AC4">
        <w:rPr>
          <w:rFonts w:cstheme="minorHAnsi"/>
          <w:lang w:eastAsia="da-DK"/>
        </w:rPr>
        <w:t>g</w:t>
      </w:r>
      <w:r w:rsidR="00A1024A" w:rsidRPr="000C2AC4">
        <w:rPr>
          <w:rFonts w:cstheme="minorHAnsi"/>
          <w:lang w:eastAsia="da-DK"/>
        </w:rPr>
        <w:t xml:space="preserve">rad er en del af deres ordforråd end tidligere.« </w:t>
      </w:r>
    </w:p>
    <w:p w14:paraId="0290F885" w14:textId="73C82A1B" w:rsidR="00A1024A" w:rsidRPr="000C2AC4" w:rsidRDefault="00A1024A" w:rsidP="00A1024A">
      <w:pPr>
        <w:rPr>
          <w:rFonts w:cstheme="minorHAnsi"/>
          <w:lang w:eastAsia="da-DK"/>
        </w:rPr>
      </w:pPr>
      <w:r w:rsidRPr="000C2AC4">
        <w:rPr>
          <w:rFonts w:cstheme="minorHAnsi"/>
          <w:lang w:eastAsia="da-DK"/>
        </w:rPr>
        <w:t>Det understøttes af et svensk interviewstudie fra 2020, hvor for</w:t>
      </w:r>
      <w:r w:rsidR="000466CD" w:rsidRPr="000C2AC4">
        <w:rPr>
          <w:rFonts w:cstheme="minorHAnsi"/>
          <w:lang w:eastAsia="da-DK"/>
        </w:rPr>
        <w:softHyphen/>
      </w:r>
      <w:r w:rsidRPr="000C2AC4">
        <w:rPr>
          <w:rFonts w:cstheme="minorHAnsi"/>
          <w:lang w:eastAsia="da-DK"/>
        </w:rPr>
        <w:t xml:space="preserve">skere interviewede 15-årige om </w:t>
      </w:r>
      <w:r w:rsidR="00FC3830" w:rsidRPr="00B54180">
        <w:rPr>
          <w:rFonts w:cstheme="minorHAnsi"/>
          <w:sz w:val="16"/>
          <w:szCs w:val="16"/>
          <w:lang w:eastAsia="da-DK"/>
        </w:rPr>
        <w:t xml:space="preserve">(…) </w:t>
      </w:r>
      <w:r w:rsidR="000466CD" w:rsidRPr="000C2AC4">
        <w:rPr>
          <w:rFonts w:cstheme="minorHAnsi"/>
          <w:lang w:eastAsia="da-DK"/>
        </w:rPr>
        <w:t xml:space="preserve"> deres </w:t>
      </w:r>
      <w:r w:rsidRPr="000C2AC4">
        <w:rPr>
          <w:rFonts w:cstheme="minorHAnsi"/>
          <w:lang w:eastAsia="da-DK"/>
        </w:rPr>
        <w:t>mentale trivsel.</w:t>
      </w:r>
      <w:r w:rsidR="002F78F9" w:rsidRPr="000C2AC4">
        <w:rPr>
          <w:rFonts w:cstheme="minorHAnsi"/>
          <w:lang w:eastAsia="da-DK"/>
        </w:rPr>
        <w:t xml:space="preserve"> </w:t>
      </w:r>
      <w:r w:rsidRPr="000C2AC4">
        <w:rPr>
          <w:rFonts w:cstheme="minorHAnsi"/>
          <w:lang w:eastAsia="da-DK"/>
        </w:rPr>
        <w:t xml:space="preserve">Mange af de interviewede 15-årige fortæller, at de generelt har et godt liv, men de bruger alligevel udtryk hentet fra diagnosemanualen som at have »angst« </w:t>
      </w:r>
      <w:r w:rsidR="00C60A74" w:rsidRPr="000C2AC4">
        <w:rPr>
          <w:rFonts w:cstheme="minorHAnsi"/>
          <w:lang w:eastAsia="da-DK"/>
        </w:rPr>
        <w:t>eller være »depri</w:t>
      </w:r>
      <w:r w:rsidR="00EA26F4" w:rsidRPr="000C2AC4">
        <w:rPr>
          <w:rFonts w:cstheme="minorHAnsi"/>
          <w:lang w:eastAsia="da-DK"/>
        </w:rPr>
        <w:softHyphen/>
      </w:r>
      <w:r w:rsidR="00C60A74" w:rsidRPr="000C2AC4">
        <w:rPr>
          <w:rFonts w:cstheme="minorHAnsi"/>
          <w:lang w:eastAsia="da-DK"/>
        </w:rPr>
        <w:t xml:space="preserve">meret«. </w:t>
      </w:r>
      <w:r w:rsidRPr="000C2AC4">
        <w:rPr>
          <w:rFonts w:cstheme="minorHAnsi"/>
          <w:lang w:eastAsia="da-DK"/>
        </w:rPr>
        <w:t xml:space="preserve">Som regel bruger de </w:t>
      </w:r>
      <w:r w:rsidR="00DC4067" w:rsidRPr="000C2AC4">
        <w:rPr>
          <w:rFonts w:cstheme="minorHAnsi"/>
          <w:lang w:eastAsia="da-DK"/>
        </w:rPr>
        <w:t>udtrykkene</w:t>
      </w:r>
      <w:r w:rsidRPr="000C2AC4">
        <w:rPr>
          <w:rFonts w:cstheme="minorHAnsi"/>
          <w:lang w:eastAsia="da-DK"/>
        </w:rPr>
        <w:t xml:space="preserve"> som en måde at beskrive almindelige hverdags</w:t>
      </w:r>
      <w:r w:rsidR="00C60A74" w:rsidRPr="000C2AC4">
        <w:rPr>
          <w:rFonts w:cstheme="minorHAnsi"/>
          <w:lang w:eastAsia="da-DK"/>
        </w:rPr>
        <w:softHyphen/>
      </w:r>
      <w:r w:rsidRPr="000C2AC4">
        <w:rPr>
          <w:rFonts w:cstheme="minorHAnsi"/>
          <w:lang w:eastAsia="da-DK"/>
        </w:rPr>
        <w:t>bekymrin</w:t>
      </w:r>
      <w:r w:rsidR="00C60A74" w:rsidRPr="000C2AC4">
        <w:rPr>
          <w:rFonts w:cstheme="minorHAnsi"/>
          <w:lang w:eastAsia="da-DK"/>
        </w:rPr>
        <w:softHyphen/>
      </w:r>
      <w:r w:rsidRPr="000C2AC4">
        <w:rPr>
          <w:rFonts w:cstheme="minorHAnsi"/>
          <w:lang w:eastAsia="da-DK"/>
        </w:rPr>
        <w:t>ger om at klare sig godt i skolen eller blive accepteret af kammeraterne.</w:t>
      </w:r>
    </w:p>
    <w:p w14:paraId="0E9AA68A" w14:textId="77777777" w:rsidR="00A1024A" w:rsidRPr="000C2AC4" w:rsidRDefault="00A1024A" w:rsidP="00A1024A">
      <w:pPr>
        <w:rPr>
          <w:rFonts w:cstheme="minorHAnsi"/>
          <w:lang w:eastAsia="da-DK"/>
        </w:rPr>
      </w:pPr>
      <w:r w:rsidRPr="000C2AC4">
        <w:rPr>
          <w:rFonts w:cstheme="minorHAnsi"/>
          <w:lang w:eastAsia="da-DK"/>
        </w:rPr>
        <w:t>»At være deprimeret er ikke et så tungt ord mere, fordi det bliver brugt så meget,« siger en af de unge i undersøgelsen.</w:t>
      </w:r>
    </w:p>
    <w:p w14:paraId="5DF3B3A8" w14:textId="4EE9556B" w:rsidR="00A1024A" w:rsidRPr="000C2AC4" w:rsidRDefault="002B6E99" w:rsidP="00F22527">
      <w:pPr>
        <w:rPr>
          <w:rFonts w:cstheme="minorHAnsi"/>
          <w:lang w:eastAsia="da-DK"/>
        </w:rPr>
      </w:pPr>
      <w:r w:rsidRPr="000C2AC4">
        <w:rPr>
          <w:rFonts w:cstheme="minorHAnsi"/>
          <w:lang w:eastAsia="da-DK"/>
        </w:rPr>
        <w:t>Samtidig kan den</w:t>
      </w:r>
      <w:r w:rsidRPr="000C2AC4">
        <w:rPr>
          <w:rFonts w:cstheme="minorHAnsi"/>
          <w:b/>
          <w:bCs/>
          <w:lang w:eastAsia="da-DK"/>
        </w:rPr>
        <w:t xml:space="preserve"> </w:t>
      </w:r>
      <w:r w:rsidRPr="00A675E2">
        <w:rPr>
          <w:rFonts w:cstheme="minorHAnsi"/>
          <w:lang w:eastAsia="da-DK"/>
        </w:rPr>
        <w:t>stigende</w:t>
      </w:r>
      <w:r w:rsidRPr="00A675E2">
        <w:rPr>
          <w:rFonts w:cstheme="minorHAnsi"/>
          <w:b/>
          <w:bCs/>
          <w:lang w:eastAsia="da-DK"/>
        </w:rPr>
        <w:t xml:space="preserve"> </w:t>
      </w:r>
      <w:r w:rsidRPr="00D213CA">
        <w:rPr>
          <w:rFonts w:cstheme="minorHAnsi"/>
          <w:b/>
          <w:bCs/>
          <w:color w:val="0070C0"/>
          <w:lang w:eastAsia="da-DK"/>
        </w:rPr>
        <w:t xml:space="preserve">opmærksomhed på unges psykiske </w:t>
      </w:r>
      <w:r w:rsidR="00560D5F" w:rsidRPr="00D213CA">
        <w:rPr>
          <w:rFonts w:cstheme="minorHAnsi"/>
          <w:b/>
          <w:bCs/>
          <w:color w:val="0070C0"/>
          <w:lang w:eastAsia="da-DK"/>
        </w:rPr>
        <w:t>tilstand</w:t>
      </w:r>
      <w:r w:rsidRPr="00D213CA">
        <w:rPr>
          <w:rFonts w:cstheme="minorHAnsi"/>
          <w:color w:val="0070C0"/>
          <w:lang w:eastAsia="da-DK"/>
        </w:rPr>
        <w:t xml:space="preserve"> </w:t>
      </w:r>
      <w:r w:rsidRPr="000C2AC4">
        <w:rPr>
          <w:rFonts w:cstheme="minorHAnsi"/>
          <w:lang w:eastAsia="da-DK"/>
        </w:rPr>
        <w:t>have en betydning for sva</w:t>
      </w:r>
      <w:r w:rsidR="00BE0A69" w:rsidRPr="000C2AC4">
        <w:rPr>
          <w:rFonts w:cstheme="minorHAnsi"/>
          <w:lang w:eastAsia="da-DK"/>
        </w:rPr>
        <w:softHyphen/>
      </w:r>
      <w:r w:rsidRPr="000C2AC4">
        <w:rPr>
          <w:rFonts w:cstheme="minorHAnsi"/>
          <w:lang w:eastAsia="da-DK"/>
        </w:rPr>
        <w:t xml:space="preserve">rene: </w:t>
      </w:r>
      <w:r w:rsidR="00A1024A" w:rsidRPr="000C2AC4">
        <w:rPr>
          <w:rFonts w:cstheme="minorHAnsi"/>
          <w:lang w:eastAsia="da-DK"/>
        </w:rPr>
        <w:t xml:space="preserve">»De unges mentale helbred er på skoleskemaet, og der er tiltag, der skal forbedre det. På den måde bliver de unge mere opmærksomme på, at den følelse, de har, kan kaldes noget </w:t>
      </w:r>
      <w:r w:rsidRPr="000C2AC4">
        <w:rPr>
          <w:rFonts w:cstheme="minorHAnsi"/>
          <w:lang w:eastAsia="da-DK"/>
        </w:rPr>
        <w:t>–</w:t>
      </w:r>
      <w:r w:rsidR="00A1024A" w:rsidRPr="000C2AC4">
        <w:rPr>
          <w:rFonts w:cstheme="minorHAnsi"/>
          <w:lang w:eastAsia="da-DK"/>
        </w:rPr>
        <w:t xml:space="preserve"> eksem</w:t>
      </w:r>
      <w:r w:rsidR="000466CD" w:rsidRPr="000C2AC4">
        <w:rPr>
          <w:rFonts w:cstheme="minorHAnsi"/>
          <w:lang w:eastAsia="da-DK"/>
        </w:rPr>
        <w:softHyphen/>
      </w:r>
      <w:r w:rsidRPr="000C2AC4">
        <w:rPr>
          <w:rFonts w:cstheme="minorHAnsi"/>
          <w:lang w:eastAsia="da-DK"/>
        </w:rPr>
        <w:softHyphen/>
      </w:r>
      <w:r w:rsidR="00A1024A" w:rsidRPr="000C2AC4">
        <w:rPr>
          <w:rFonts w:cstheme="minorHAnsi"/>
          <w:lang w:eastAsia="da-DK"/>
        </w:rPr>
        <w:t>pelvis 'angst', 'depression' eller 'social fobi'</w:t>
      </w:r>
      <w:r w:rsidR="00A51E0F">
        <w:rPr>
          <w:rFonts w:cstheme="minorHAnsi"/>
          <w:lang w:eastAsia="da-DK"/>
        </w:rPr>
        <w:t xml:space="preserve"> </w:t>
      </w:r>
      <w:r w:rsidR="00A51E0F" w:rsidRPr="00B54180">
        <w:rPr>
          <w:rFonts w:cstheme="minorHAnsi"/>
          <w:sz w:val="16"/>
          <w:szCs w:val="16"/>
          <w:lang w:eastAsia="da-DK"/>
        </w:rPr>
        <w:t>(…)</w:t>
      </w:r>
      <w:r w:rsidR="00F22527" w:rsidRPr="000C2AC4">
        <w:rPr>
          <w:rFonts w:cstheme="minorHAnsi"/>
          <w:lang w:eastAsia="da-DK"/>
        </w:rPr>
        <w:t>,</w:t>
      </w:r>
      <w:r w:rsidR="00A1024A" w:rsidRPr="000C2AC4">
        <w:rPr>
          <w:rFonts w:cstheme="minorHAnsi"/>
          <w:lang w:eastAsia="da-DK"/>
        </w:rPr>
        <w:t>« siger Signe Hald Andersen.</w:t>
      </w:r>
    </w:p>
    <w:p w14:paraId="0B3F7109" w14:textId="7D0D2074" w:rsidR="00A1024A" w:rsidRPr="000C2AC4" w:rsidRDefault="00A51E0F" w:rsidP="00A1024A">
      <w:pPr>
        <w:rPr>
          <w:rFonts w:cstheme="minorHAnsi"/>
          <w:lang w:eastAsia="da-DK"/>
        </w:rPr>
      </w:pPr>
      <w:r w:rsidRPr="00B54180">
        <w:rPr>
          <w:rFonts w:cstheme="minorHAnsi"/>
          <w:sz w:val="16"/>
          <w:szCs w:val="16"/>
          <w:lang w:eastAsia="da-DK"/>
        </w:rPr>
        <w:t xml:space="preserve">(…) </w:t>
      </w:r>
      <w:r w:rsidR="00A1024A" w:rsidRPr="000C2AC4">
        <w:rPr>
          <w:rFonts w:cstheme="minorHAnsi"/>
          <w:lang w:eastAsia="da-DK"/>
        </w:rPr>
        <w:t xml:space="preserve"> Katrine Strandberg-Larsen peger på, at mange af de unges idoler i dag åbent taler om psykiske proble</w:t>
      </w:r>
      <w:r>
        <w:rPr>
          <w:rFonts w:cstheme="minorHAnsi"/>
          <w:lang w:eastAsia="da-DK"/>
        </w:rPr>
        <w:softHyphen/>
      </w:r>
      <w:r w:rsidR="00A1024A" w:rsidRPr="000C2AC4">
        <w:rPr>
          <w:rFonts w:cstheme="minorHAnsi"/>
          <w:lang w:eastAsia="da-DK"/>
        </w:rPr>
        <w:t>mer, og det er måske </w:t>
      </w:r>
      <w:r w:rsidR="00A1024A" w:rsidRPr="00A675E2">
        <w:rPr>
          <w:rFonts w:cstheme="minorHAnsi"/>
          <w:lang w:eastAsia="da-DK"/>
        </w:rPr>
        <w:t>blevet mere</w:t>
      </w:r>
      <w:r w:rsidR="00A1024A" w:rsidRPr="00A675E2">
        <w:rPr>
          <w:rFonts w:cstheme="minorHAnsi"/>
          <w:b/>
          <w:bCs/>
          <w:lang w:eastAsia="da-DK"/>
        </w:rPr>
        <w:t xml:space="preserve"> </w:t>
      </w:r>
      <w:r w:rsidR="00A1024A" w:rsidRPr="00D213CA">
        <w:rPr>
          <w:rFonts w:cstheme="minorHAnsi"/>
          <w:b/>
          <w:bCs/>
          <w:color w:val="0070C0"/>
          <w:lang w:eastAsia="da-DK"/>
        </w:rPr>
        <w:t>acceptabelt at sige, at man har det psykisk dårligt</w:t>
      </w:r>
      <w:r w:rsidR="00A1024A" w:rsidRPr="000C2AC4">
        <w:rPr>
          <w:rFonts w:cstheme="minorHAnsi"/>
          <w:lang w:eastAsia="da-DK"/>
        </w:rPr>
        <w:t>, end det var tidligere.</w:t>
      </w:r>
      <w:r w:rsidR="00F22527" w:rsidRPr="000C2AC4">
        <w:rPr>
          <w:rFonts w:cstheme="minorHAnsi"/>
          <w:lang w:eastAsia="da-DK"/>
        </w:rPr>
        <w:t xml:space="preserve"> </w:t>
      </w:r>
      <w:r>
        <w:rPr>
          <w:rFonts w:cstheme="minorHAnsi"/>
          <w:lang w:eastAsia="da-DK"/>
        </w:rPr>
        <w:t xml:space="preserve"> </w:t>
      </w:r>
    </w:p>
    <w:p w14:paraId="7B4FA29D" w14:textId="7A4789D2" w:rsidR="00A1024A" w:rsidRPr="000C2AC4" w:rsidRDefault="00A1024A" w:rsidP="00A1024A">
      <w:pPr>
        <w:rPr>
          <w:rFonts w:cstheme="minorHAnsi"/>
          <w:lang w:eastAsia="da-DK"/>
        </w:rPr>
      </w:pPr>
      <w:r w:rsidRPr="000C2AC4">
        <w:rPr>
          <w:rFonts w:cstheme="minorHAnsi"/>
          <w:lang w:eastAsia="da-DK"/>
        </w:rPr>
        <w:t>»Men om det kan forklare hele den stigning, vi ser, det har vi ingen entydig evidens, der under</w:t>
      </w:r>
      <w:r w:rsidR="00366D65" w:rsidRPr="000C2AC4">
        <w:rPr>
          <w:rFonts w:cstheme="minorHAnsi"/>
          <w:lang w:eastAsia="da-DK"/>
        </w:rPr>
        <w:softHyphen/>
      </w:r>
      <w:r w:rsidRPr="000C2AC4">
        <w:rPr>
          <w:rFonts w:cstheme="minorHAnsi"/>
          <w:lang w:eastAsia="da-DK"/>
        </w:rPr>
        <w:t>bygger,« forklarer Katrine Strandberg-Larsen.</w:t>
      </w:r>
      <w:r w:rsidR="0097737E" w:rsidRPr="000C2AC4">
        <w:rPr>
          <w:rFonts w:cstheme="minorHAnsi"/>
          <w:lang w:eastAsia="da-DK"/>
        </w:rPr>
        <w:t xml:space="preserve"> </w:t>
      </w:r>
      <w:r w:rsidR="00A675E2" w:rsidRPr="00B54180">
        <w:rPr>
          <w:rFonts w:cstheme="minorHAnsi"/>
          <w:sz w:val="16"/>
          <w:szCs w:val="16"/>
          <w:lang w:eastAsia="da-DK"/>
        </w:rPr>
        <w:t>(…)</w:t>
      </w:r>
    </w:p>
    <w:p w14:paraId="3A5D2765" w14:textId="238D7C17" w:rsidR="007A286F" w:rsidRPr="000C2AC4" w:rsidRDefault="007A286F" w:rsidP="007A286F">
      <w:pPr>
        <w:suppressLineNumbers/>
        <w:rPr>
          <w:rFonts w:cstheme="minorHAnsi"/>
          <w:b/>
          <w:bCs/>
          <w:lang w:eastAsia="da-DK"/>
        </w:rPr>
      </w:pPr>
      <w:r w:rsidRPr="000C2AC4">
        <w:rPr>
          <w:rFonts w:cstheme="minorHAnsi"/>
          <w:b/>
          <w:bCs/>
          <w:lang w:eastAsia="da-DK"/>
        </w:rPr>
        <w:lastRenderedPageBreak/>
        <w:t>Spørgsmål</w:t>
      </w:r>
    </w:p>
    <w:p w14:paraId="0EFD93BA" w14:textId="77777777" w:rsidR="004A5007" w:rsidRPr="000C2AC4" w:rsidRDefault="004A5007" w:rsidP="007A286F">
      <w:pPr>
        <w:numPr>
          <w:ilvl w:val="0"/>
          <w:numId w:val="1"/>
        </w:numPr>
        <w:suppressLineNumbers/>
      </w:pPr>
      <w:r w:rsidRPr="000C2AC4">
        <w:t>Hvorfor hedder artiklen ”Spørgeskemakrisen”? Hvad kritiseres spørgeskemaer for?</w:t>
      </w:r>
    </w:p>
    <w:p w14:paraId="17B96FDC" w14:textId="5A7CC0E2" w:rsidR="00FB2D16" w:rsidRPr="000C2AC4" w:rsidRDefault="00FB2D16" w:rsidP="00FB2D16">
      <w:pPr>
        <w:suppressLineNumbers/>
        <w:ind w:left="720"/>
        <w:rPr>
          <w:color w:val="0070C0"/>
        </w:rPr>
      </w:pPr>
      <w:r w:rsidRPr="000C2AC4">
        <w:rPr>
          <w:color w:val="0070C0"/>
        </w:rPr>
        <w:t>xx</w:t>
      </w:r>
    </w:p>
    <w:p w14:paraId="3118F8EC" w14:textId="3D1C2A0C" w:rsidR="004A5007" w:rsidRPr="000C2AC4" w:rsidRDefault="004A5007" w:rsidP="007A286F">
      <w:pPr>
        <w:numPr>
          <w:ilvl w:val="0"/>
          <w:numId w:val="1"/>
        </w:numPr>
        <w:suppressLineNumbers/>
      </w:pPr>
      <w:r w:rsidRPr="000C2AC4">
        <w:t>Hvilke mulige grunde kan der være til, at unge fx rapporterer om mere stress end tidligere?</w:t>
      </w:r>
      <w:r w:rsidR="007A7F29">
        <w:t xml:space="preserve"> Se </w:t>
      </w:r>
      <w:r w:rsidR="0011698D">
        <w:t>blå</w:t>
      </w:r>
      <w:r w:rsidR="002E6C89">
        <w:t xml:space="preserve"> fremhævninger</w:t>
      </w:r>
      <w:r w:rsidR="007A7F29">
        <w:t xml:space="preserve"> i artiklen.</w:t>
      </w:r>
    </w:p>
    <w:p w14:paraId="261251F9" w14:textId="531F8687" w:rsidR="004A5007" w:rsidRPr="000C2AC4" w:rsidRDefault="00FB2D16" w:rsidP="007A286F">
      <w:pPr>
        <w:numPr>
          <w:ilvl w:val="1"/>
          <w:numId w:val="1"/>
        </w:numPr>
        <w:suppressLineNumbers/>
      </w:pPr>
      <w:r w:rsidRPr="000C2AC4">
        <w:rPr>
          <w:color w:val="0070C0"/>
        </w:rPr>
        <w:t>xx</w:t>
      </w:r>
    </w:p>
    <w:p w14:paraId="108D373B" w14:textId="77777777" w:rsidR="00FB2D16" w:rsidRPr="000C2AC4" w:rsidRDefault="00FB2D16" w:rsidP="00FB2D16">
      <w:pPr>
        <w:numPr>
          <w:ilvl w:val="1"/>
          <w:numId w:val="1"/>
        </w:numPr>
        <w:suppressLineNumbers/>
      </w:pPr>
      <w:r w:rsidRPr="000C2AC4">
        <w:rPr>
          <w:color w:val="0070C0"/>
        </w:rPr>
        <w:t>xx</w:t>
      </w:r>
    </w:p>
    <w:p w14:paraId="456ECACB" w14:textId="1AA00CF0" w:rsidR="004A5007" w:rsidRPr="000C2AC4" w:rsidRDefault="00FB2D16" w:rsidP="00FB2D16">
      <w:pPr>
        <w:numPr>
          <w:ilvl w:val="1"/>
          <w:numId w:val="1"/>
        </w:numPr>
        <w:suppressLineNumbers/>
      </w:pPr>
      <w:r w:rsidRPr="000C2AC4">
        <w:rPr>
          <w:color w:val="0070C0"/>
        </w:rPr>
        <w:t>xx</w:t>
      </w:r>
    </w:p>
    <w:p w14:paraId="4666A7F6" w14:textId="755A8D81" w:rsidR="004A5007" w:rsidRPr="000C2AC4" w:rsidRDefault="004A5007" w:rsidP="007A286F">
      <w:pPr>
        <w:numPr>
          <w:ilvl w:val="0"/>
          <w:numId w:val="1"/>
        </w:numPr>
        <w:suppressLineNumbers/>
      </w:pPr>
      <w:r w:rsidRPr="000C2AC4">
        <w:t>Til støtte for punkt a) ovenfor nævnes en svensk undersøgelse</w:t>
      </w:r>
      <w:r w:rsidR="002F78F9" w:rsidRPr="000C2AC4">
        <w:t xml:space="preserve"> (se linje 2</w:t>
      </w:r>
      <w:r w:rsidR="00240023">
        <w:t>5-</w:t>
      </w:r>
      <w:r w:rsidR="00200AEA">
        <w:t>31).</w:t>
      </w:r>
      <w:r w:rsidRPr="000C2AC4">
        <w:t xml:space="preserve"> Hvilken </w:t>
      </w:r>
      <w:r w:rsidR="00015883">
        <w:t>data</w:t>
      </w:r>
      <w:r w:rsidR="00015883">
        <w:softHyphen/>
        <w:t>indsamlings</w:t>
      </w:r>
      <w:r w:rsidR="00015883" w:rsidRPr="000C2AC4">
        <w:t xml:space="preserve">metode </w:t>
      </w:r>
      <w:r w:rsidRPr="000C2AC4">
        <w:t>er der tale om, og hvad er fordele og ulemper ved denne?</w:t>
      </w:r>
    </w:p>
    <w:p w14:paraId="66E578CD" w14:textId="77777777" w:rsidR="00FB2D16" w:rsidRPr="000C2AC4" w:rsidRDefault="00FB2D16" w:rsidP="00FB2D16">
      <w:pPr>
        <w:suppressLineNumbers/>
        <w:ind w:firstLine="720"/>
      </w:pPr>
      <w:r w:rsidRPr="000C2AC4">
        <w:rPr>
          <w:color w:val="0070C0"/>
        </w:rPr>
        <w:t>xx</w:t>
      </w:r>
    </w:p>
    <w:p w14:paraId="6B465684" w14:textId="6C3616E4" w:rsidR="004A5007" w:rsidRPr="000C2AC4" w:rsidRDefault="004A5007" w:rsidP="007A286F">
      <w:pPr>
        <w:numPr>
          <w:ilvl w:val="0"/>
          <w:numId w:val="1"/>
        </w:numPr>
        <w:suppressLineNumbers/>
      </w:pPr>
      <w:r w:rsidRPr="000C2AC4">
        <w:t>Hvordan/hvornår finder vi ifølge forskerne ud af, om unges trivsel faktisk er faldet</w:t>
      </w:r>
      <w:r w:rsidR="008716F4" w:rsidRPr="000C2AC4">
        <w:t xml:space="preserve"> (se linje 1</w:t>
      </w:r>
      <w:r w:rsidR="00EB3D49">
        <w:t>7-19)?</w:t>
      </w:r>
    </w:p>
    <w:p w14:paraId="37EA8084" w14:textId="77777777" w:rsidR="00FB2D16" w:rsidRPr="000C2AC4" w:rsidRDefault="00FB2D16" w:rsidP="00FB2D16">
      <w:pPr>
        <w:suppressLineNumbers/>
        <w:ind w:firstLine="720"/>
      </w:pPr>
      <w:r w:rsidRPr="000C2AC4">
        <w:rPr>
          <w:color w:val="0070C0"/>
        </w:rPr>
        <w:t>xx</w:t>
      </w:r>
    </w:p>
    <w:p w14:paraId="17D3D1CD" w14:textId="77777777" w:rsidR="004A5007" w:rsidRPr="000C2AC4" w:rsidRDefault="004A5007" w:rsidP="007A286F">
      <w:pPr>
        <w:suppressLineNumbers/>
        <w:rPr>
          <w:rFonts w:cstheme="minorHAnsi"/>
          <w:lang w:eastAsia="da-DK"/>
        </w:rPr>
      </w:pPr>
    </w:p>
    <w:sectPr w:rsidR="004A5007" w:rsidRPr="000C2AC4" w:rsidSect="00906766">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E0F"/>
    <w:multiLevelType w:val="hybridMultilevel"/>
    <w:tmpl w:val="E95AA122"/>
    <w:lvl w:ilvl="0" w:tplc="FD02E50E">
      <w:start w:val="1"/>
      <w:numFmt w:val="decimal"/>
      <w:lvlText w:val="%1."/>
      <w:lvlJc w:val="left"/>
      <w:pPr>
        <w:tabs>
          <w:tab w:val="num" w:pos="720"/>
        </w:tabs>
        <w:ind w:left="720" w:hanging="360"/>
      </w:pPr>
    </w:lvl>
    <w:lvl w:ilvl="1" w:tplc="EB64E28C">
      <w:start w:val="1"/>
      <w:numFmt w:val="lowerLetter"/>
      <w:lvlText w:val="%2)"/>
      <w:lvlJc w:val="left"/>
      <w:pPr>
        <w:tabs>
          <w:tab w:val="num" w:pos="1440"/>
        </w:tabs>
        <w:ind w:left="1440" w:hanging="360"/>
      </w:pPr>
    </w:lvl>
    <w:lvl w:ilvl="2" w:tplc="CBE22F88" w:tentative="1">
      <w:start w:val="1"/>
      <w:numFmt w:val="decimal"/>
      <w:lvlText w:val="%3."/>
      <w:lvlJc w:val="left"/>
      <w:pPr>
        <w:tabs>
          <w:tab w:val="num" w:pos="2160"/>
        </w:tabs>
        <w:ind w:left="2160" w:hanging="360"/>
      </w:pPr>
    </w:lvl>
    <w:lvl w:ilvl="3" w:tplc="039CC476" w:tentative="1">
      <w:start w:val="1"/>
      <w:numFmt w:val="decimal"/>
      <w:lvlText w:val="%4."/>
      <w:lvlJc w:val="left"/>
      <w:pPr>
        <w:tabs>
          <w:tab w:val="num" w:pos="2880"/>
        </w:tabs>
        <w:ind w:left="2880" w:hanging="360"/>
      </w:pPr>
    </w:lvl>
    <w:lvl w:ilvl="4" w:tplc="78EC984C" w:tentative="1">
      <w:start w:val="1"/>
      <w:numFmt w:val="decimal"/>
      <w:lvlText w:val="%5."/>
      <w:lvlJc w:val="left"/>
      <w:pPr>
        <w:tabs>
          <w:tab w:val="num" w:pos="3600"/>
        </w:tabs>
        <w:ind w:left="3600" w:hanging="360"/>
      </w:pPr>
    </w:lvl>
    <w:lvl w:ilvl="5" w:tplc="41F83466" w:tentative="1">
      <w:start w:val="1"/>
      <w:numFmt w:val="decimal"/>
      <w:lvlText w:val="%6."/>
      <w:lvlJc w:val="left"/>
      <w:pPr>
        <w:tabs>
          <w:tab w:val="num" w:pos="4320"/>
        </w:tabs>
        <w:ind w:left="4320" w:hanging="360"/>
      </w:pPr>
    </w:lvl>
    <w:lvl w:ilvl="6" w:tplc="79BC8532" w:tentative="1">
      <w:start w:val="1"/>
      <w:numFmt w:val="decimal"/>
      <w:lvlText w:val="%7."/>
      <w:lvlJc w:val="left"/>
      <w:pPr>
        <w:tabs>
          <w:tab w:val="num" w:pos="5040"/>
        </w:tabs>
        <w:ind w:left="5040" w:hanging="360"/>
      </w:pPr>
    </w:lvl>
    <w:lvl w:ilvl="7" w:tplc="4E9C50C2" w:tentative="1">
      <w:start w:val="1"/>
      <w:numFmt w:val="decimal"/>
      <w:lvlText w:val="%8."/>
      <w:lvlJc w:val="left"/>
      <w:pPr>
        <w:tabs>
          <w:tab w:val="num" w:pos="5760"/>
        </w:tabs>
        <w:ind w:left="5760" w:hanging="360"/>
      </w:pPr>
    </w:lvl>
    <w:lvl w:ilvl="8" w:tplc="A2F415DC" w:tentative="1">
      <w:start w:val="1"/>
      <w:numFmt w:val="decimal"/>
      <w:lvlText w:val="%9."/>
      <w:lvlJc w:val="left"/>
      <w:pPr>
        <w:tabs>
          <w:tab w:val="num" w:pos="6480"/>
        </w:tabs>
        <w:ind w:left="6480" w:hanging="360"/>
      </w:pPr>
    </w:lvl>
  </w:abstractNum>
  <w:num w:numId="1" w16cid:durableId="7452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4A"/>
    <w:rsid w:val="00015883"/>
    <w:rsid w:val="00033C11"/>
    <w:rsid w:val="00045B38"/>
    <w:rsid w:val="000466CD"/>
    <w:rsid w:val="000C2AC4"/>
    <w:rsid w:val="0011698D"/>
    <w:rsid w:val="00153017"/>
    <w:rsid w:val="00200AEA"/>
    <w:rsid w:val="00240023"/>
    <w:rsid w:val="00256433"/>
    <w:rsid w:val="002B12BA"/>
    <w:rsid w:val="002B6E99"/>
    <w:rsid w:val="002E6C89"/>
    <w:rsid w:val="002F4E6F"/>
    <w:rsid w:val="002F78F9"/>
    <w:rsid w:val="003227D0"/>
    <w:rsid w:val="00324AD6"/>
    <w:rsid w:val="0034280B"/>
    <w:rsid w:val="0035257F"/>
    <w:rsid w:val="00366D65"/>
    <w:rsid w:val="00396E85"/>
    <w:rsid w:val="003B7BAE"/>
    <w:rsid w:val="003D32F3"/>
    <w:rsid w:val="00410DD1"/>
    <w:rsid w:val="00417083"/>
    <w:rsid w:val="00463E7E"/>
    <w:rsid w:val="00463F74"/>
    <w:rsid w:val="004A5007"/>
    <w:rsid w:val="004B4DB8"/>
    <w:rsid w:val="005203CE"/>
    <w:rsid w:val="00522CCD"/>
    <w:rsid w:val="00531C37"/>
    <w:rsid w:val="00560D5F"/>
    <w:rsid w:val="00597E3E"/>
    <w:rsid w:val="00616D3A"/>
    <w:rsid w:val="006F1DF3"/>
    <w:rsid w:val="007567D5"/>
    <w:rsid w:val="007955FC"/>
    <w:rsid w:val="007A286F"/>
    <w:rsid w:val="007A2EE1"/>
    <w:rsid w:val="007A7F29"/>
    <w:rsid w:val="00813202"/>
    <w:rsid w:val="00820C16"/>
    <w:rsid w:val="008716F4"/>
    <w:rsid w:val="008F2677"/>
    <w:rsid w:val="00906766"/>
    <w:rsid w:val="0097737E"/>
    <w:rsid w:val="009A404E"/>
    <w:rsid w:val="009C1A17"/>
    <w:rsid w:val="00A1024A"/>
    <w:rsid w:val="00A51E0F"/>
    <w:rsid w:val="00A675E2"/>
    <w:rsid w:val="00B54180"/>
    <w:rsid w:val="00BE0A69"/>
    <w:rsid w:val="00C575A4"/>
    <w:rsid w:val="00C60A74"/>
    <w:rsid w:val="00D13E57"/>
    <w:rsid w:val="00D213CA"/>
    <w:rsid w:val="00D412AB"/>
    <w:rsid w:val="00D7722B"/>
    <w:rsid w:val="00D82FC9"/>
    <w:rsid w:val="00DA0D1A"/>
    <w:rsid w:val="00DC4067"/>
    <w:rsid w:val="00DC48FA"/>
    <w:rsid w:val="00E25EAE"/>
    <w:rsid w:val="00E40893"/>
    <w:rsid w:val="00E67C34"/>
    <w:rsid w:val="00E73E03"/>
    <w:rsid w:val="00EA26F4"/>
    <w:rsid w:val="00EB3D49"/>
    <w:rsid w:val="00EC1BAE"/>
    <w:rsid w:val="00F22527"/>
    <w:rsid w:val="00FB2D16"/>
    <w:rsid w:val="00FC3830"/>
    <w:rsid w:val="00FE2126"/>
    <w:rsid w:val="00FF63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94FE"/>
  <w15:chartTrackingRefBased/>
  <w15:docId w15:val="{0897B3CA-B665-4679-8265-2BCB5CB5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A1024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A1024A"/>
    <w:rPr>
      <w:rFonts w:ascii="Times New Roman" w:eastAsia="Times New Roman" w:hAnsi="Times New Roman" w:cs="Times New Roman"/>
      <w:b/>
      <w:bCs/>
      <w:sz w:val="27"/>
      <w:szCs w:val="27"/>
      <w:lang w:eastAsia="da-DK"/>
    </w:rPr>
  </w:style>
  <w:style w:type="character" w:customStyle="1" w:styleId="icon">
    <w:name w:val="icon"/>
    <w:basedOn w:val="Standardskrifttypeiafsnit"/>
    <w:rsid w:val="00A1024A"/>
  </w:style>
  <w:style w:type="paragraph" w:styleId="NormalWeb">
    <w:name w:val="Normal (Web)"/>
    <w:basedOn w:val="Normal"/>
    <w:uiPriority w:val="99"/>
    <w:semiHidden/>
    <w:unhideWhenUsed/>
    <w:rsid w:val="00A1024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A1024A"/>
    <w:rPr>
      <w:i/>
      <w:iCs/>
    </w:rPr>
  </w:style>
  <w:style w:type="character" w:styleId="Linjenummer">
    <w:name w:val="line number"/>
    <w:basedOn w:val="Standardskrifttypeiafsnit"/>
    <w:uiPriority w:val="99"/>
    <w:semiHidden/>
    <w:unhideWhenUsed/>
    <w:rsid w:val="00906766"/>
  </w:style>
  <w:style w:type="paragraph" w:styleId="Listeafsnit">
    <w:name w:val="List Paragraph"/>
    <w:basedOn w:val="Normal"/>
    <w:uiPriority w:val="34"/>
    <w:qFormat/>
    <w:rsid w:val="008F2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623">
      <w:bodyDiv w:val="1"/>
      <w:marLeft w:val="0"/>
      <w:marRight w:val="0"/>
      <w:marTop w:val="0"/>
      <w:marBottom w:val="0"/>
      <w:divBdr>
        <w:top w:val="none" w:sz="0" w:space="0" w:color="auto"/>
        <w:left w:val="none" w:sz="0" w:space="0" w:color="auto"/>
        <w:bottom w:val="none" w:sz="0" w:space="0" w:color="auto"/>
        <w:right w:val="none" w:sz="0" w:space="0" w:color="auto"/>
      </w:divBdr>
      <w:divsChild>
        <w:div w:id="918442840">
          <w:marLeft w:val="0"/>
          <w:marRight w:val="0"/>
          <w:marTop w:val="0"/>
          <w:marBottom w:val="0"/>
          <w:divBdr>
            <w:top w:val="none" w:sz="0" w:space="0" w:color="auto"/>
            <w:left w:val="none" w:sz="0" w:space="0" w:color="auto"/>
            <w:bottom w:val="none" w:sz="0" w:space="0" w:color="auto"/>
            <w:right w:val="none" w:sz="0" w:space="0" w:color="auto"/>
          </w:divBdr>
        </w:div>
        <w:div w:id="1967004897">
          <w:marLeft w:val="0"/>
          <w:marRight w:val="0"/>
          <w:marTop w:val="0"/>
          <w:marBottom w:val="0"/>
          <w:divBdr>
            <w:top w:val="none" w:sz="0" w:space="0" w:color="auto"/>
            <w:left w:val="none" w:sz="0" w:space="0" w:color="auto"/>
            <w:bottom w:val="none" w:sz="0" w:space="0" w:color="auto"/>
            <w:right w:val="none" w:sz="0" w:space="0" w:color="auto"/>
          </w:divBdr>
        </w:div>
      </w:divsChild>
    </w:div>
    <w:div w:id="529492172">
      <w:bodyDiv w:val="1"/>
      <w:marLeft w:val="0"/>
      <w:marRight w:val="0"/>
      <w:marTop w:val="0"/>
      <w:marBottom w:val="0"/>
      <w:divBdr>
        <w:top w:val="none" w:sz="0" w:space="0" w:color="auto"/>
        <w:left w:val="none" w:sz="0" w:space="0" w:color="auto"/>
        <w:bottom w:val="none" w:sz="0" w:space="0" w:color="auto"/>
        <w:right w:val="none" w:sz="0" w:space="0" w:color="auto"/>
      </w:divBdr>
      <w:divsChild>
        <w:div w:id="556938027">
          <w:marLeft w:val="0"/>
          <w:marRight w:val="201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5694-E634-4064-8D05-9D0344A8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535</Words>
  <Characters>3264</Characters>
  <Application>Microsoft Office Word</Application>
  <DocSecurity>0</DocSecurity>
  <Lines>27</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Olander Lap</dc:creator>
  <cp:keywords/>
  <dc:description/>
  <cp:lastModifiedBy>Anne Toftild</cp:lastModifiedBy>
  <cp:revision>68</cp:revision>
  <dcterms:created xsi:type="dcterms:W3CDTF">2022-12-08T16:08:00Z</dcterms:created>
  <dcterms:modified xsi:type="dcterms:W3CDTF">2026-04-22T11:32:00Z</dcterms:modified>
</cp:coreProperties>
</file>