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B5" w:rsidRDefault="008C0BB5" w:rsidP="008C0BB5">
      <w:pPr>
        <w:pStyle w:val="Overskrift1"/>
      </w:pPr>
      <w:r>
        <w:t xml:space="preserve">Funktioner </w:t>
      </w:r>
      <w:r w:rsidR="0007371F">
        <w:t>8</w:t>
      </w:r>
      <w:r>
        <w:t xml:space="preserve">: </w:t>
      </w:r>
      <w:r w:rsidR="0007371F">
        <w:t>Tangenter og vækstforhold</w:t>
      </w:r>
    </w:p>
    <w:p w:rsidR="0007371F" w:rsidRDefault="0007371F" w:rsidP="0007371F">
      <w:r>
        <w:t>I denne aktivitet undersøges tangenthældninger og monotoniforhold</w:t>
      </w:r>
      <w:r w:rsidR="004B517E">
        <w:t xml:space="preserve"> for forskellige funktioner</w:t>
      </w:r>
      <w:r>
        <w:t>.</w:t>
      </w:r>
    </w:p>
    <w:p w:rsidR="0007371F" w:rsidRDefault="0007371F" w:rsidP="0007371F">
      <w:pPr>
        <w:pStyle w:val="Listeafsnit"/>
        <w:numPr>
          <w:ilvl w:val="0"/>
          <w:numId w:val="2"/>
        </w:numPr>
      </w:pPr>
      <w:r>
        <w:t>Hvordan ser tangente</w:t>
      </w:r>
      <w:r w:rsidR="00E909D0">
        <w:t>r</w:t>
      </w:r>
      <w:r>
        <w:t xml:space="preserve"> til en ret linje ud? Tangente</w:t>
      </w:r>
      <w:r w:rsidR="00E909D0">
        <w:t>r</w:t>
      </w:r>
      <w:r>
        <w:t xml:space="preserve"> til en lineær funktion?</w:t>
      </w:r>
    </w:p>
    <w:p w:rsidR="00F7223C" w:rsidRDefault="00F7223C" w:rsidP="00F7223C">
      <w:pPr>
        <w:pStyle w:val="Listeafsnit"/>
      </w:pPr>
    </w:p>
    <w:p w:rsidR="0007371F" w:rsidRDefault="0007371F" w:rsidP="0007371F">
      <w:pPr>
        <w:pStyle w:val="Listeafsnit"/>
        <w:numPr>
          <w:ilvl w:val="0"/>
          <w:numId w:val="2"/>
        </w:numPr>
      </w:pPr>
      <w:r>
        <w:t xml:space="preserve">Indtegn grafen for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 et grafvindue i TI-nspire</w:t>
      </w:r>
      <w:r w:rsidR="00F7223C">
        <w:t xml:space="preserve"> og indsæt en tangentlinje et tilfældigt sted.</w:t>
      </w:r>
      <w:r w:rsidR="004B517E">
        <w:t xml:space="preserve"> Tangenten findes i værktøjsmenuen under ”8. Geometri …”.</w:t>
      </w:r>
    </w:p>
    <w:p w:rsidR="00F7223C" w:rsidRDefault="00F7223C" w:rsidP="00F7223C">
      <w:pPr>
        <w:pStyle w:val="Listeafsnit"/>
      </w:pPr>
    </w:p>
    <w:p w:rsidR="00F7223C" w:rsidRDefault="00F7223C" w:rsidP="00F7223C">
      <w:pPr>
        <w:pStyle w:val="Listeafsnit"/>
        <w:numPr>
          <w:ilvl w:val="0"/>
          <w:numId w:val="2"/>
        </w:numPr>
      </w:pPr>
      <w:r>
        <w:t>Aflæs tangentens ligning og forklar, hvad de forskellige tal betyder.</w:t>
      </w:r>
    </w:p>
    <w:p w:rsidR="00F7223C" w:rsidRDefault="00F7223C" w:rsidP="00F7223C">
      <w:pPr>
        <w:pStyle w:val="Listeafsni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CCC1E8">
            <wp:simplePos x="0" y="0"/>
            <wp:positionH relativeFrom="margin">
              <wp:align>right</wp:align>
            </wp:positionH>
            <wp:positionV relativeFrom="paragraph">
              <wp:posOffset>14854</wp:posOffset>
            </wp:positionV>
            <wp:extent cx="1955800" cy="2516505"/>
            <wp:effectExtent l="0" t="0" r="635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23C" w:rsidRDefault="00F7223C" w:rsidP="0007371F">
      <w:pPr>
        <w:pStyle w:val="Listeafsnit"/>
        <w:numPr>
          <w:ilvl w:val="0"/>
          <w:numId w:val="2"/>
        </w:numPr>
      </w:pPr>
      <w:r>
        <w:t>Samme resultat kan findes med kommandoen ”dy/dx”</w:t>
      </w:r>
      <w:r w:rsidRPr="00F7223C">
        <w:rPr>
          <w:noProof/>
        </w:rPr>
        <w:t xml:space="preserve"> </w:t>
      </w:r>
      <w:r>
        <w:rPr>
          <w:noProof/>
        </w:rPr>
        <w:t>(venstre). Resultatet kaldes en tangenthældning eller differentialkvotient.</w:t>
      </w:r>
    </w:p>
    <w:p w:rsidR="00F7223C" w:rsidRDefault="00F7223C" w:rsidP="00F7223C">
      <w:pPr>
        <w:pStyle w:val="Listeafsnit"/>
      </w:pPr>
    </w:p>
    <w:p w:rsidR="00F7223C" w:rsidRDefault="00F7223C" w:rsidP="00F7223C">
      <w:pPr>
        <w:pStyle w:val="Listeafsnit"/>
        <w:numPr>
          <w:ilvl w:val="0"/>
          <w:numId w:val="2"/>
        </w:numPr>
      </w:pPr>
      <w:r>
        <w:t xml:space="preserve">Benyt </w:t>
      </w:r>
      <w:r w:rsidR="004B517E">
        <w:t xml:space="preserve">en af </w:t>
      </w:r>
      <w:r>
        <w:t>teknikke</w:t>
      </w:r>
      <w:r w:rsidR="004B517E">
        <w:t>r</w:t>
      </w:r>
      <w:r>
        <w:t>n</w:t>
      </w:r>
      <w:r w:rsidR="004B517E">
        <w:t>e</w:t>
      </w:r>
      <w:r>
        <w:t xml:space="preserve"> til at udfylde tabellen nedenfor</w:t>
      </w:r>
    </w:p>
    <w:tbl>
      <w:tblPr>
        <w:tblStyle w:val="Tabel-Gitter"/>
        <w:tblpPr w:leftFromText="141" w:rightFromText="141" w:vertAnchor="text" w:horzAnchor="page" w:tblpX="1879" w:tblpY="60"/>
        <w:tblW w:w="0" w:type="auto"/>
        <w:tblLook w:val="04A0" w:firstRow="1" w:lastRow="0" w:firstColumn="1" w:lastColumn="0" w:noHBand="0" w:noVBand="1"/>
      </w:tblPr>
      <w:tblGrid>
        <w:gridCol w:w="728"/>
        <w:gridCol w:w="773"/>
        <w:gridCol w:w="774"/>
        <w:gridCol w:w="774"/>
        <w:gridCol w:w="774"/>
        <w:gridCol w:w="774"/>
        <w:gridCol w:w="774"/>
      </w:tblGrid>
      <w:tr w:rsidR="00F7223C" w:rsidTr="00F7223C">
        <w:trPr>
          <w:trHeight w:val="269"/>
        </w:trPr>
        <w:tc>
          <w:tcPr>
            <w:tcW w:w="728" w:type="dxa"/>
            <w:vAlign w:val="center"/>
          </w:tcPr>
          <w:p w:rsidR="00F7223C" w:rsidRPr="00F7223C" w:rsidRDefault="00F7223C" w:rsidP="00F7223C">
            <w:pPr>
              <w:pStyle w:val="Listeafsnit"/>
              <w:ind w:left="0"/>
              <w:jc w:val="center"/>
            </w:pPr>
            <w:r w:rsidRPr="00F7223C">
              <w:t>X</w:t>
            </w:r>
          </w:p>
        </w:tc>
        <w:tc>
          <w:tcPr>
            <w:tcW w:w="773" w:type="dxa"/>
            <w:vAlign w:val="center"/>
          </w:tcPr>
          <w:p w:rsidR="00F7223C" w:rsidRDefault="00F7223C" w:rsidP="00F7223C">
            <w:pPr>
              <w:pStyle w:val="Listeafsnit"/>
              <w:ind w:left="0"/>
              <w:jc w:val="center"/>
            </w:pPr>
            <w:r>
              <w:t>-2</w:t>
            </w:r>
          </w:p>
        </w:tc>
        <w:tc>
          <w:tcPr>
            <w:tcW w:w="774" w:type="dxa"/>
            <w:vAlign w:val="center"/>
          </w:tcPr>
          <w:p w:rsidR="00F7223C" w:rsidRDefault="00F7223C" w:rsidP="00F7223C">
            <w:pPr>
              <w:pStyle w:val="Listeafsnit"/>
              <w:ind w:left="0"/>
              <w:jc w:val="center"/>
            </w:pPr>
            <w:r>
              <w:t>-1</w:t>
            </w:r>
          </w:p>
        </w:tc>
        <w:tc>
          <w:tcPr>
            <w:tcW w:w="774" w:type="dxa"/>
            <w:vAlign w:val="center"/>
          </w:tcPr>
          <w:p w:rsidR="00F7223C" w:rsidRDefault="00F7223C" w:rsidP="00F7223C">
            <w:pPr>
              <w:pStyle w:val="Listeafsnit"/>
              <w:ind w:left="0"/>
              <w:jc w:val="center"/>
            </w:pPr>
            <w:r>
              <w:t>0</w:t>
            </w:r>
          </w:p>
        </w:tc>
        <w:tc>
          <w:tcPr>
            <w:tcW w:w="774" w:type="dxa"/>
            <w:vAlign w:val="center"/>
          </w:tcPr>
          <w:p w:rsidR="00F7223C" w:rsidRDefault="00F7223C" w:rsidP="00F7223C">
            <w:pPr>
              <w:pStyle w:val="Listeafsnit"/>
              <w:ind w:left="0"/>
              <w:jc w:val="center"/>
            </w:pPr>
            <w:r>
              <w:t>1</w:t>
            </w:r>
          </w:p>
        </w:tc>
        <w:tc>
          <w:tcPr>
            <w:tcW w:w="774" w:type="dxa"/>
            <w:vAlign w:val="center"/>
          </w:tcPr>
          <w:p w:rsidR="00F7223C" w:rsidRDefault="00F7223C" w:rsidP="00F7223C">
            <w:pPr>
              <w:pStyle w:val="Listeafsnit"/>
              <w:ind w:left="0"/>
              <w:jc w:val="center"/>
            </w:pPr>
            <w:r>
              <w:t>2</w:t>
            </w:r>
          </w:p>
        </w:tc>
        <w:tc>
          <w:tcPr>
            <w:tcW w:w="774" w:type="dxa"/>
            <w:vAlign w:val="center"/>
          </w:tcPr>
          <w:p w:rsidR="00F7223C" w:rsidRDefault="00F7223C" w:rsidP="00F7223C">
            <w:pPr>
              <w:pStyle w:val="Listeafsnit"/>
              <w:ind w:left="0"/>
              <w:jc w:val="center"/>
            </w:pPr>
            <w:r>
              <w:t>3</w:t>
            </w:r>
          </w:p>
        </w:tc>
      </w:tr>
      <w:tr w:rsidR="00F7223C" w:rsidTr="00F7223C">
        <w:trPr>
          <w:trHeight w:val="269"/>
        </w:trPr>
        <w:tc>
          <w:tcPr>
            <w:tcW w:w="728" w:type="dxa"/>
            <w:vAlign w:val="center"/>
          </w:tcPr>
          <w:p w:rsidR="00F7223C" w:rsidRPr="00F7223C" w:rsidRDefault="00F7223C" w:rsidP="00F7223C">
            <w:pPr>
              <w:pStyle w:val="Listeafsnit"/>
              <w:ind w:left="0"/>
              <w:jc w:val="center"/>
            </w:pPr>
            <w:r w:rsidRPr="00F7223C">
              <w:t>dy/dx</w:t>
            </w:r>
          </w:p>
        </w:tc>
        <w:tc>
          <w:tcPr>
            <w:tcW w:w="773" w:type="dxa"/>
          </w:tcPr>
          <w:p w:rsidR="00F7223C" w:rsidRDefault="00F7223C" w:rsidP="00F7223C">
            <w:pPr>
              <w:pStyle w:val="Listeafsnit"/>
              <w:ind w:left="0"/>
            </w:pPr>
          </w:p>
        </w:tc>
        <w:tc>
          <w:tcPr>
            <w:tcW w:w="774" w:type="dxa"/>
          </w:tcPr>
          <w:p w:rsidR="00F7223C" w:rsidRDefault="00F7223C" w:rsidP="00F7223C">
            <w:pPr>
              <w:pStyle w:val="Listeafsnit"/>
              <w:ind w:left="0"/>
            </w:pPr>
          </w:p>
        </w:tc>
        <w:tc>
          <w:tcPr>
            <w:tcW w:w="774" w:type="dxa"/>
          </w:tcPr>
          <w:p w:rsidR="00F7223C" w:rsidRDefault="00F7223C" w:rsidP="00F7223C">
            <w:pPr>
              <w:pStyle w:val="Listeafsnit"/>
              <w:ind w:left="0"/>
            </w:pPr>
          </w:p>
        </w:tc>
        <w:tc>
          <w:tcPr>
            <w:tcW w:w="774" w:type="dxa"/>
          </w:tcPr>
          <w:p w:rsidR="00F7223C" w:rsidRDefault="00F7223C" w:rsidP="00F7223C">
            <w:pPr>
              <w:pStyle w:val="Listeafsnit"/>
              <w:ind w:left="0"/>
            </w:pPr>
          </w:p>
        </w:tc>
        <w:tc>
          <w:tcPr>
            <w:tcW w:w="774" w:type="dxa"/>
          </w:tcPr>
          <w:p w:rsidR="00F7223C" w:rsidRDefault="00F7223C" w:rsidP="00F7223C">
            <w:pPr>
              <w:pStyle w:val="Listeafsnit"/>
              <w:ind w:left="0"/>
            </w:pPr>
          </w:p>
        </w:tc>
        <w:tc>
          <w:tcPr>
            <w:tcW w:w="774" w:type="dxa"/>
          </w:tcPr>
          <w:p w:rsidR="00F7223C" w:rsidRDefault="00F7223C" w:rsidP="00F7223C">
            <w:pPr>
              <w:pStyle w:val="Listeafsnit"/>
              <w:ind w:left="0"/>
            </w:pPr>
          </w:p>
        </w:tc>
      </w:tr>
    </w:tbl>
    <w:p w:rsidR="00F7223C" w:rsidRDefault="00F7223C" w:rsidP="00F7223C">
      <w:pPr>
        <w:pStyle w:val="Listeafsnit"/>
      </w:pPr>
    </w:p>
    <w:p w:rsidR="004B517E" w:rsidRDefault="004B517E" w:rsidP="00F7223C">
      <w:pPr>
        <w:pStyle w:val="Listeafsnit"/>
        <w:numPr>
          <w:ilvl w:val="0"/>
          <w:numId w:val="2"/>
        </w:numPr>
      </w:pPr>
      <w:r>
        <w:t xml:space="preserve">Undersøg tilsvarende funktionerne </w:t>
      </w:r>
    </w:p>
    <w:p w:rsidR="004B517E" w:rsidRDefault="004B517E" w:rsidP="004B517E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B517E" w:rsidRDefault="004B517E" w:rsidP="004B517E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-x+1</m:t>
        </m:r>
      </m:oMath>
    </w:p>
    <w:p w:rsidR="009D3793" w:rsidRDefault="009D3793" w:rsidP="004B517E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bookmarkStart w:id="0" w:name="_GoBack"/>
      <w:bookmarkEnd w:id="0"/>
    </w:p>
    <w:p w:rsidR="004B517E" w:rsidRDefault="004B517E" w:rsidP="004B517E">
      <w:pPr>
        <w:pStyle w:val="Listeafsnit"/>
        <w:ind w:left="1440"/>
      </w:pPr>
    </w:p>
    <w:p w:rsidR="00F7223C" w:rsidRDefault="00F7223C" w:rsidP="00F7223C">
      <w:pPr>
        <w:pStyle w:val="Listeafsnit"/>
        <w:numPr>
          <w:ilvl w:val="0"/>
          <w:numId w:val="2"/>
        </w:numPr>
      </w:pPr>
      <w:r>
        <w:t>Hvad sker der med grafen for funktione</w:t>
      </w:r>
      <w:r w:rsidR="004B517E">
        <w:t>r</w:t>
      </w:r>
      <w:r>
        <w:t>n</w:t>
      </w:r>
      <w:r w:rsidR="004B517E">
        <w:t>e</w:t>
      </w:r>
      <w:r>
        <w:t>, der hvor tangenthældningen er 0?</w:t>
      </w:r>
    </w:p>
    <w:p w:rsidR="00F7223C" w:rsidRDefault="00F7223C" w:rsidP="00F7223C">
      <w:pPr>
        <w:pStyle w:val="Listeafsnit"/>
      </w:pPr>
    </w:p>
    <w:p w:rsidR="00F7223C" w:rsidRDefault="00F7223C" w:rsidP="003F0350">
      <w:pPr>
        <w:pStyle w:val="Listeafsnit"/>
        <w:numPr>
          <w:ilvl w:val="0"/>
          <w:numId w:val="2"/>
        </w:numPr>
      </w:pPr>
      <w:r>
        <w:t xml:space="preserve">Hvad </w:t>
      </w:r>
      <w:r w:rsidR="003F0350">
        <w:t>betyd</w:t>
      </w:r>
      <w:r>
        <w:t xml:space="preserve">er en negativ tangenthældning </w:t>
      </w:r>
      <w:r w:rsidR="003F0350">
        <w:t>for</w:t>
      </w:r>
      <w:r>
        <w:t xml:space="preserve"> grafens forløb?</w:t>
      </w:r>
    </w:p>
    <w:p w:rsidR="00F7223C" w:rsidRDefault="00F7223C" w:rsidP="00F7223C">
      <w:pPr>
        <w:pStyle w:val="Listeafsnit"/>
      </w:pPr>
    </w:p>
    <w:p w:rsidR="00F7223C" w:rsidRDefault="00F7223C" w:rsidP="00F7223C">
      <w:pPr>
        <w:pStyle w:val="Listeafsnit"/>
        <w:numPr>
          <w:ilvl w:val="0"/>
          <w:numId w:val="2"/>
        </w:numPr>
      </w:pPr>
      <w:r>
        <w:t>Hvad kalder man et punkt, hvor tangenthældningen ændrer fra positiv til negativ?</w:t>
      </w:r>
    </w:p>
    <w:p w:rsidR="00F7223C" w:rsidRDefault="00C00394" w:rsidP="00F7223C">
      <w:pPr>
        <w:pStyle w:val="Listeafsni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52434A">
            <wp:simplePos x="0" y="0"/>
            <wp:positionH relativeFrom="column">
              <wp:posOffset>4320374</wp:posOffset>
            </wp:positionH>
            <wp:positionV relativeFrom="paragraph">
              <wp:posOffset>73909</wp:posOffset>
            </wp:positionV>
            <wp:extent cx="1186815" cy="356235"/>
            <wp:effectExtent l="0" t="0" r="0" b="571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23C" w:rsidRDefault="00C00394" w:rsidP="00F7223C">
      <w:pPr>
        <w:pStyle w:val="Listeafsnit"/>
        <w:numPr>
          <w:ilvl w:val="0"/>
          <w:numId w:val="2"/>
        </w:numPr>
      </w:pPr>
      <w:r>
        <w:t>Åbn en noteside og s</w:t>
      </w:r>
      <w:r w:rsidR="00F7223C">
        <w:t xml:space="preserve">kriv følgende </w:t>
      </w:r>
      <w:r>
        <w:t xml:space="preserve">funktion </w:t>
      </w:r>
      <w:r w:rsidR="00F7223C">
        <w:t xml:space="preserve">ind i et </w:t>
      </w:r>
      <w:r>
        <w:t xml:space="preserve">matematikfelt: </w:t>
      </w:r>
      <w:r w:rsidR="00F7223C">
        <w:t xml:space="preserve"> </w:t>
      </w:r>
      <w:r>
        <w:t xml:space="preserve"> (enter)</w:t>
      </w:r>
    </w:p>
    <w:p w:rsidR="00F7223C" w:rsidRDefault="00F7223C" w:rsidP="00F7223C">
      <w:pPr>
        <w:pStyle w:val="Listeafsnit"/>
      </w:pPr>
    </w:p>
    <w:p w:rsidR="00C00394" w:rsidRDefault="003F0350" w:rsidP="00F7223C">
      <w:pPr>
        <w:pStyle w:val="Listeafsnit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3A4863">
            <wp:simplePos x="0" y="0"/>
            <wp:positionH relativeFrom="margin">
              <wp:posOffset>3013710</wp:posOffset>
            </wp:positionH>
            <wp:positionV relativeFrom="paragraph">
              <wp:posOffset>8890</wp:posOffset>
            </wp:positionV>
            <wp:extent cx="3251200" cy="1828165"/>
            <wp:effectExtent l="0" t="0" r="6350" b="63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394">
        <w:t>Find i menuen (figur) følgende kommando ”Differentialkvotient i et punkt” og vælg x og 0. indtast f(x) i skabelonen. Hvad beregnes?</w:t>
      </w:r>
      <w:r>
        <w:t xml:space="preserve"> Tjek med metoden fra punkt </w:t>
      </w:r>
      <w:r w:rsidR="004B517E">
        <w:t>2</w:t>
      </w:r>
      <w:r>
        <w:t>-</w:t>
      </w:r>
      <w:r w:rsidR="004B517E">
        <w:t>4</w:t>
      </w:r>
      <w:r>
        <w:t>, om du har gættet rigtigt.</w:t>
      </w:r>
      <w:r w:rsidR="00C00394">
        <w:t xml:space="preserve"> </w:t>
      </w:r>
    </w:p>
    <w:p w:rsidR="00C00394" w:rsidRDefault="00C00394" w:rsidP="00C00394">
      <w:pPr>
        <w:pStyle w:val="Listeafsnit"/>
      </w:pPr>
    </w:p>
    <w:p w:rsidR="00F7223C" w:rsidRDefault="00F7223C" w:rsidP="00F7223C">
      <w:pPr>
        <w:pStyle w:val="Listeafsnit"/>
        <w:numPr>
          <w:ilvl w:val="0"/>
          <w:numId w:val="2"/>
        </w:numPr>
      </w:pPr>
      <w:r>
        <w:t xml:space="preserve">Hvad finder man med </w:t>
      </w:r>
      <w:proofErr w:type="spellStart"/>
      <w:r w:rsidR="00C00394">
        <w:t>solve</w:t>
      </w:r>
      <w:proofErr w:type="spellEnd"/>
      <w:r w:rsidR="00C00394">
        <w:t>-</w:t>
      </w:r>
      <w:r>
        <w:t>kommandoen</w:t>
      </w:r>
      <w:r w:rsidR="00C00394">
        <w:t xml:space="preserve"> herunder?</w:t>
      </w:r>
      <w:r>
        <w:t xml:space="preserve"> </w:t>
      </w:r>
    </w:p>
    <w:p w:rsidR="0007371F" w:rsidRPr="0007371F" w:rsidRDefault="00C00394" w:rsidP="00C55D51">
      <w:pPr>
        <w:pStyle w:val="Listeafsnit"/>
      </w:pPr>
      <w:r>
        <w:rPr>
          <w:noProof/>
        </w:rPr>
        <w:drawing>
          <wp:inline distT="0" distB="0" distL="0" distR="0" wp14:anchorId="2FA0CDAB" wp14:editId="576879B4">
            <wp:extent cx="1470991" cy="424022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6637" cy="4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71F" w:rsidRPr="0007371F" w:rsidSect="00D62B63">
      <w:footerReference w:type="defaul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92" w:rsidRDefault="00EF0D92">
      <w:pPr>
        <w:spacing w:after="0" w:line="240" w:lineRule="auto"/>
      </w:pPr>
      <w:r>
        <w:separator/>
      </w:r>
    </w:p>
  </w:endnote>
  <w:endnote w:type="continuationSeparator" w:id="0">
    <w:p w:rsidR="00EF0D92" w:rsidRDefault="00E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F4" w:rsidRDefault="00EF0D92">
    <w:pPr>
      <w:pStyle w:val="Sidefod"/>
    </w:pPr>
    <w:sdt>
      <w:sdtPr>
        <w:alias w:val="Titel"/>
        <w:tag w:val=""/>
        <w:id w:val="-725225000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74D9">
          <w:t xml:space="preserve">     </w:t>
        </w:r>
      </w:sdtContent>
    </w:sdt>
    <w:r w:rsidR="008C0BB5">
      <w:ptab w:relativeTo="margin" w:alignment="center" w:leader="none"/>
    </w:r>
    <w:r w:rsidR="008C0BB5" w:rsidRPr="00D62B63">
      <w:t xml:space="preserve">Side </w:t>
    </w:r>
    <w:r w:rsidR="008C0BB5" w:rsidRPr="00D62B63">
      <w:rPr>
        <w:b/>
        <w:bCs/>
      </w:rPr>
      <w:fldChar w:fldCharType="begin"/>
    </w:r>
    <w:r w:rsidR="008C0BB5" w:rsidRPr="00D62B63">
      <w:rPr>
        <w:b/>
        <w:bCs/>
      </w:rPr>
      <w:instrText>PAGE  \* Arabic  \* MERGEFORMAT</w:instrText>
    </w:r>
    <w:r w:rsidR="008C0BB5" w:rsidRPr="00D62B63">
      <w:rPr>
        <w:b/>
        <w:bCs/>
      </w:rPr>
      <w:fldChar w:fldCharType="separate"/>
    </w:r>
    <w:r w:rsidR="008C0BB5" w:rsidRPr="00D62B63">
      <w:rPr>
        <w:b/>
        <w:bCs/>
      </w:rPr>
      <w:t>1</w:t>
    </w:r>
    <w:r w:rsidR="008C0BB5" w:rsidRPr="00D62B63">
      <w:rPr>
        <w:b/>
        <w:bCs/>
      </w:rPr>
      <w:fldChar w:fldCharType="end"/>
    </w:r>
    <w:r w:rsidR="008C0BB5" w:rsidRPr="00D62B63">
      <w:t xml:space="preserve"> af </w:t>
    </w:r>
    <w:r w:rsidR="008C0BB5" w:rsidRPr="00D62B63">
      <w:rPr>
        <w:b/>
        <w:bCs/>
      </w:rPr>
      <w:fldChar w:fldCharType="begin"/>
    </w:r>
    <w:r w:rsidR="008C0BB5" w:rsidRPr="00D62B63">
      <w:rPr>
        <w:b/>
        <w:bCs/>
      </w:rPr>
      <w:instrText>NUMPAGES  \* Arabic  \* MERGEFORMAT</w:instrText>
    </w:r>
    <w:r w:rsidR="008C0BB5" w:rsidRPr="00D62B63">
      <w:rPr>
        <w:b/>
        <w:bCs/>
      </w:rPr>
      <w:fldChar w:fldCharType="separate"/>
    </w:r>
    <w:r w:rsidR="008C0BB5" w:rsidRPr="00D62B63">
      <w:rPr>
        <w:b/>
        <w:bCs/>
      </w:rPr>
      <w:t>2</w:t>
    </w:r>
    <w:r w:rsidR="008C0BB5" w:rsidRPr="00D62B63">
      <w:rPr>
        <w:b/>
        <w:bCs/>
      </w:rPr>
      <w:fldChar w:fldCharType="end"/>
    </w:r>
    <w:r w:rsidR="008C0BB5">
      <w:ptab w:relativeTo="margin" w:alignment="right" w:leader="none"/>
    </w:r>
    <w:sdt>
      <w:sdtPr>
        <w:alias w:val="Forfatter"/>
        <w:tag w:val=""/>
        <w:id w:val="-6110888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C0BB5">
          <w:t>Jacob Jalving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92" w:rsidRDefault="00EF0D92">
      <w:pPr>
        <w:spacing w:after="0" w:line="240" w:lineRule="auto"/>
      </w:pPr>
      <w:r>
        <w:separator/>
      </w:r>
    </w:p>
  </w:footnote>
  <w:footnote w:type="continuationSeparator" w:id="0">
    <w:p w:rsidR="00EF0D92" w:rsidRDefault="00EF0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A529F"/>
    <w:multiLevelType w:val="hybridMultilevel"/>
    <w:tmpl w:val="EC2291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3941"/>
    <w:multiLevelType w:val="hybridMultilevel"/>
    <w:tmpl w:val="BFA47354"/>
    <w:lvl w:ilvl="0" w:tplc="0406000F">
      <w:start w:val="1"/>
      <w:numFmt w:val="decimal"/>
      <w:lvlText w:val="%1."/>
      <w:lvlJc w:val="left"/>
      <w:pPr>
        <w:ind w:left="763" w:hanging="360"/>
      </w:pPr>
    </w:lvl>
    <w:lvl w:ilvl="1" w:tplc="04060019">
      <w:start w:val="1"/>
      <w:numFmt w:val="lowerLetter"/>
      <w:lvlText w:val="%2."/>
      <w:lvlJc w:val="left"/>
      <w:pPr>
        <w:ind w:left="1483" w:hanging="360"/>
      </w:pPr>
    </w:lvl>
    <w:lvl w:ilvl="2" w:tplc="0406001B" w:tentative="1">
      <w:start w:val="1"/>
      <w:numFmt w:val="lowerRoman"/>
      <w:lvlText w:val="%3."/>
      <w:lvlJc w:val="right"/>
      <w:pPr>
        <w:ind w:left="2203" w:hanging="180"/>
      </w:pPr>
    </w:lvl>
    <w:lvl w:ilvl="3" w:tplc="0406000F" w:tentative="1">
      <w:start w:val="1"/>
      <w:numFmt w:val="decimal"/>
      <w:lvlText w:val="%4."/>
      <w:lvlJc w:val="left"/>
      <w:pPr>
        <w:ind w:left="2923" w:hanging="360"/>
      </w:pPr>
    </w:lvl>
    <w:lvl w:ilvl="4" w:tplc="04060019" w:tentative="1">
      <w:start w:val="1"/>
      <w:numFmt w:val="lowerLetter"/>
      <w:lvlText w:val="%5."/>
      <w:lvlJc w:val="left"/>
      <w:pPr>
        <w:ind w:left="3643" w:hanging="360"/>
      </w:pPr>
    </w:lvl>
    <w:lvl w:ilvl="5" w:tplc="0406001B" w:tentative="1">
      <w:start w:val="1"/>
      <w:numFmt w:val="lowerRoman"/>
      <w:lvlText w:val="%6."/>
      <w:lvlJc w:val="right"/>
      <w:pPr>
        <w:ind w:left="4363" w:hanging="180"/>
      </w:pPr>
    </w:lvl>
    <w:lvl w:ilvl="6" w:tplc="0406000F" w:tentative="1">
      <w:start w:val="1"/>
      <w:numFmt w:val="decimal"/>
      <w:lvlText w:val="%7."/>
      <w:lvlJc w:val="left"/>
      <w:pPr>
        <w:ind w:left="5083" w:hanging="360"/>
      </w:pPr>
    </w:lvl>
    <w:lvl w:ilvl="7" w:tplc="04060019" w:tentative="1">
      <w:start w:val="1"/>
      <w:numFmt w:val="lowerLetter"/>
      <w:lvlText w:val="%8."/>
      <w:lvlJc w:val="left"/>
      <w:pPr>
        <w:ind w:left="5803" w:hanging="360"/>
      </w:pPr>
    </w:lvl>
    <w:lvl w:ilvl="8" w:tplc="0406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B5"/>
    <w:rsid w:val="0007371F"/>
    <w:rsid w:val="00297556"/>
    <w:rsid w:val="00340CDD"/>
    <w:rsid w:val="00380D75"/>
    <w:rsid w:val="003F0350"/>
    <w:rsid w:val="004B517E"/>
    <w:rsid w:val="004E1EF3"/>
    <w:rsid w:val="007574D9"/>
    <w:rsid w:val="008C0BB5"/>
    <w:rsid w:val="008F7CA0"/>
    <w:rsid w:val="009C409C"/>
    <w:rsid w:val="009D3793"/>
    <w:rsid w:val="00C00394"/>
    <w:rsid w:val="00C55D51"/>
    <w:rsid w:val="00D677F8"/>
    <w:rsid w:val="00E909D0"/>
    <w:rsid w:val="00EC3DC5"/>
    <w:rsid w:val="00EF0D92"/>
    <w:rsid w:val="00F7223C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AF58"/>
  <w15:chartTrackingRefBased/>
  <w15:docId w15:val="{6AD151C4-E0D3-4E8C-B88E-89525260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BB5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0BB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0BB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Sidefod">
    <w:name w:val="footer"/>
    <w:basedOn w:val="Normal"/>
    <w:link w:val="SidefodTegn"/>
    <w:uiPriority w:val="99"/>
    <w:unhideWhenUsed/>
    <w:rsid w:val="008C0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0BB5"/>
    <w:rPr>
      <w:rFonts w:eastAsiaTheme="minorEastAsia"/>
    </w:rPr>
  </w:style>
  <w:style w:type="paragraph" w:styleId="Listeafsnit">
    <w:name w:val="List Paragraph"/>
    <w:basedOn w:val="Normal"/>
    <w:uiPriority w:val="34"/>
    <w:qFormat/>
    <w:rsid w:val="008C0BB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07371F"/>
    <w:rPr>
      <w:color w:val="808080"/>
    </w:rPr>
  </w:style>
  <w:style w:type="table" w:styleId="Tabel-Gitter">
    <w:name w:val="Table Grid"/>
    <w:basedOn w:val="Tabel-Normal"/>
    <w:uiPriority w:val="39"/>
    <w:rsid w:val="00F7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Jalving</dc:creator>
  <cp:keywords/>
  <dc:description/>
  <cp:lastModifiedBy>Jacob Jalving</cp:lastModifiedBy>
  <cp:revision>7</cp:revision>
  <dcterms:created xsi:type="dcterms:W3CDTF">2020-05-06T12:52:00Z</dcterms:created>
  <dcterms:modified xsi:type="dcterms:W3CDTF">2020-08-17T12:25:00Z</dcterms:modified>
</cp:coreProperties>
</file>