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025A1" w14:textId="77777777" w:rsidR="00181622" w:rsidRDefault="00181622" w:rsidP="00120367">
      <w:pPr>
        <w:jc w:val="center"/>
        <w:rPr>
          <w:b/>
          <w:bCs/>
          <w:sz w:val="44"/>
          <w:szCs w:val="44"/>
        </w:rPr>
      </w:pPr>
    </w:p>
    <w:p w14:paraId="666B98C7" w14:textId="2CA674EB" w:rsidR="008C7034" w:rsidRPr="00120367" w:rsidRDefault="008C7034" w:rsidP="00120367">
      <w:pPr>
        <w:jc w:val="center"/>
        <w:rPr>
          <w:b/>
          <w:bCs/>
          <w:sz w:val="44"/>
          <w:szCs w:val="44"/>
        </w:rPr>
      </w:pPr>
      <w:r w:rsidRPr="00120367">
        <w:rPr>
          <w:b/>
          <w:bCs/>
          <w:sz w:val="44"/>
          <w:szCs w:val="44"/>
        </w:rPr>
        <w:t>BOURDIEU</w:t>
      </w:r>
    </w:p>
    <w:p w14:paraId="439A33DB" w14:textId="77777777" w:rsidR="007118C1" w:rsidRDefault="007118C1">
      <w:r>
        <w:t>(s. 93-9101 minus s. 97 og s. 100. Det er særligt s. 96-101 der er vigtige, da de første sider er repetition))</w:t>
      </w:r>
    </w:p>
    <w:p w14:paraId="3952D5CC" w14:textId="39E0D365" w:rsidR="007118C1" w:rsidRDefault="007118C1">
      <w:r>
        <w:t xml:space="preserve"> </w:t>
      </w:r>
      <w:r w:rsidR="00120367">
        <w:t xml:space="preserve">Forklar hvad Pierre Bourdieus teori kan forklare som årsag til ulighed/forskelle i samfundet. </w:t>
      </w:r>
    </w:p>
    <w:p w14:paraId="024E19B8" w14:textId="1D614D8F" w:rsidR="008C7034" w:rsidRDefault="008C7034" w:rsidP="00120367">
      <w:pPr>
        <w:pStyle w:val="Listeafsnit"/>
        <w:numPr>
          <w:ilvl w:val="0"/>
          <w:numId w:val="4"/>
        </w:numPr>
      </w:pPr>
      <w:r>
        <w:t>Kapitaler</w:t>
      </w:r>
    </w:p>
    <w:p w14:paraId="7B513C16" w14:textId="5A4E33F9" w:rsidR="008C7034" w:rsidRDefault="008C7034" w:rsidP="00120367">
      <w:pPr>
        <w:pStyle w:val="Listeafsnit"/>
        <w:numPr>
          <w:ilvl w:val="0"/>
          <w:numId w:val="4"/>
        </w:numPr>
      </w:pPr>
      <w:r>
        <w:t>Habitus</w:t>
      </w:r>
    </w:p>
    <w:p w14:paraId="582006D2" w14:textId="4CA5A282" w:rsidR="008C7034" w:rsidRDefault="008C7034" w:rsidP="00120367">
      <w:pPr>
        <w:pStyle w:val="Listeafsnit"/>
        <w:numPr>
          <w:ilvl w:val="0"/>
          <w:numId w:val="4"/>
        </w:numPr>
      </w:pPr>
      <w:r>
        <w:t>Symbolsk vold</w:t>
      </w:r>
    </w:p>
    <w:p w14:paraId="72997143" w14:textId="08513497" w:rsidR="007118C1" w:rsidRDefault="007118C1" w:rsidP="007118C1">
      <w:r>
        <w:t xml:space="preserve">Forklar hvordan vi kan bruge viden hentet fra Bourdieu i et emne om integration. </w:t>
      </w:r>
    </w:p>
    <w:p w14:paraId="156BC879" w14:textId="48D10720" w:rsidR="008C7034" w:rsidRDefault="008C7034">
      <w:r>
        <w:t>Hvad viser nedenstående figurer?</w:t>
      </w:r>
    </w:p>
    <w:p w14:paraId="66896442" w14:textId="7B8B5886" w:rsidR="008C7034" w:rsidRDefault="008C7034">
      <w:r>
        <w:t>Hvordan kan man forklare de data ud fra dagens lektie og den viden I har omkring minoriteter i DK?</w:t>
      </w:r>
    </w:p>
    <w:p w14:paraId="5DA3F47C" w14:textId="24275EC7" w:rsidR="00F51BDB" w:rsidRDefault="008C7034">
      <w:r w:rsidRPr="002F1090">
        <w:rPr>
          <w:noProof/>
        </w:rPr>
        <w:drawing>
          <wp:inline distT="0" distB="0" distL="0" distR="0" wp14:anchorId="36985164" wp14:editId="53957A1B">
            <wp:extent cx="5302250" cy="3569912"/>
            <wp:effectExtent l="0" t="0" r="0" b="0"/>
            <wp:docPr id="2" name="Billede 2"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software, Computerikon&#10;&#10;Automatisk genereret beskrivelse"/>
                    <pic:cNvPicPr/>
                  </pic:nvPicPr>
                  <pic:blipFill rotWithShape="1">
                    <a:blip r:embed="rId5"/>
                    <a:srcRect l="24681" t="13578" r="7720" b="5506"/>
                    <a:stretch/>
                  </pic:blipFill>
                  <pic:spPr bwMode="auto">
                    <a:xfrm>
                      <a:off x="0" y="0"/>
                      <a:ext cx="5305760" cy="3572275"/>
                    </a:xfrm>
                    <a:prstGeom prst="rect">
                      <a:avLst/>
                    </a:prstGeom>
                    <a:ln>
                      <a:noFill/>
                    </a:ln>
                    <a:extLst>
                      <a:ext uri="{53640926-AAD7-44D8-BBD7-CCE9431645EC}">
                        <a14:shadowObscured xmlns:a14="http://schemas.microsoft.com/office/drawing/2010/main"/>
                      </a:ext>
                    </a:extLst>
                  </pic:spPr>
                </pic:pic>
              </a:graphicData>
            </a:graphic>
          </wp:inline>
        </w:drawing>
      </w:r>
    </w:p>
    <w:p w14:paraId="7617118E" w14:textId="696AE38A" w:rsidR="008C7034" w:rsidRDefault="008C7034">
      <w:r>
        <w:rPr>
          <w:noProof/>
        </w:rPr>
        <w:lastRenderedPageBreak/>
        <w:drawing>
          <wp:inline distT="0" distB="0" distL="0" distR="0" wp14:anchorId="44A819CC" wp14:editId="04472E71">
            <wp:extent cx="5156200" cy="2566937"/>
            <wp:effectExtent l="0" t="0" r="0" b="0"/>
            <wp:docPr id="4" name="Billede 4"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skærmbillede, software, Computerikon&#10;&#10;Automatisk genereret beskrivelse"/>
                    <pic:cNvPicPr/>
                  </pic:nvPicPr>
                  <pic:blipFill rotWithShape="1">
                    <a:blip r:embed="rId6"/>
                    <a:srcRect l="418" t="14736" r="25194" b="19417"/>
                    <a:stretch/>
                  </pic:blipFill>
                  <pic:spPr bwMode="auto">
                    <a:xfrm>
                      <a:off x="0" y="0"/>
                      <a:ext cx="5161471" cy="2569561"/>
                    </a:xfrm>
                    <a:prstGeom prst="rect">
                      <a:avLst/>
                    </a:prstGeom>
                    <a:ln>
                      <a:noFill/>
                    </a:ln>
                    <a:extLst>
                      <a:ext uri="{53640926-AAD7-44D8-BBD7-CCE9431645EC}">
                        <a14:shadowObscured xmlns:a14="http://schemas.microsoft.com/office/drawing/2010/main"/>
                      </a:ext>
                    </a:extLst>
                  </pic:spPr>
                </pic:pic>
              </a:graphicData>
            </a:graphic>
          </wp:inline>
        </w:drawing>
      </w:r>
    </w:p>
    <w:p w14:paraId="00B4D58E" w14:textId="77777777" w:rsidR="008C7034" w:rsidRDefault="008C7034"/>
    <w:p w14:paraId="7C475F16" w14:textId="223E8120" w:rsidR="008C7034" w:rsidRDefault="002F18D4">
      <w:r>
        <w:rPr>
          <w:noProof/>
        </w:rPr>
        <w:drawing>
          <wp:inline distT="0" distB="0" distL="0" distR="0" wp14:anchorId="52EC5AC0" wp14:editId="056D154B">
            <wp:extent cx="5308600" cy="3385385"/>
            <wp:effectExtent l="0" t="0" r="0" b="0"/>
            <wp:docPr id="213330073"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0073" name="Billede 1" descr="Et billede, der indeholder tekst, skærmbillede, software, Computerikon&#10;&#10;Automatisk genereret beskrivelse"/>
                    <pic:cNvPicPr/>
                  </pic:nvPicPr>
                  <pic:blipFill rotWithShape="1">
                    <a:blip r:embed="rId7"/>
                    <a:srcRect l="37248" t="33389" r="20939" b="19203"/>
                    <a:stretch/>
                  </pic:blipFill>
                  <pic:spPr bwMode="auto">
                    <a:xfrm>
                      <a:off x="0" y="0"/>
                      <a:ext cx="5313786" cy="3388692"/>
                    </a:xfrm>
                    <a:prstGeom prst="rect">
                      <a:avLst/>
                    </a:prstGeom>
                    <a:ln>
                      <a:noFill/>
                    </a:ln>
                    <a:extLst>
                      <a:ext uri="{53640926-AAD7-44D8-BBD7-CCE9431645EC}">
                        <a14:shadowObscured xmlns:a14="http://schemas.microsoft.com/office/drawing/2010/main"/>
                      </a:ext>
                    </a:extLst>
                  </pic:spPr>
                </pic:pic>
              </a:graphicData>
            </a:graphic>
          </wp:inline>
        </w:drawing>
      </w:r>
    </w:p>
    <w:p w14:paraId="17845055" w14:textId="77777777" w:rsidR="008C7034" w:rsidRDefault="008C7034"/>
    <w:p w14:paraId="7B921D54" w14:textId="77777777" w:rsidR="00120367" w:rsidRDefault="00120367" w:rsidP="00120367">
      <w:pPr>
        <w:jc w:val="center"/>
        <w:rPr>
          <w:b/>
          <w:bCs/>
          <w:sz w:val="36"/>
          <w:szCs w:val="36"/>
        </w:rPr>
      </w:pPr>
    </w:p>
    <w:p w14:paraId="499173BA" w14:textId="77777777" w:rsidR="00120367" w:rsidRDefault="00120367" w:rsidP="00120367">
      <w:pPr>
        <w:jc w:val="center"/>
        <w:rPr>
          <w:b/>
          <w:bCs/>
          <w:sz w:val="36"/>
          <w:szCs w:val="36"/>
        </w:rPr>
      </w:pPr>
    </w:p>
    <w:p w14:paraId="79A58937" w14:textId="77777777" w:rsidR="00120367" w:rsidRDefault="00120367" w:rsidP="00120367">
      <w:pPr>
        <w:jc w:val="center"/>
        <w:rPr>
          <w:b/>
          <w:bCs/>
          <w:sz w:val="36"/>
          <w:szCs w:val="36"/>
        </w:rPr>
      </w:pPr>
    </w:p>
    <w:p w14:paraId="06C14EFC" w14:textId="77777777" w:rsidR="00120367" w:rsidRDefault="00120367" w:rsidP="00120367">
      <w:pPr>
        <w:jc w:val="center"/>
        <w:rPr>
          <w:b/>
          <w:bCs/>
          <w:sz w:val="36"/>
          <w:szCs w:val="36"/>
        </w:rPr>
      </w:pPr>
    </w:p>
    <w:p w14:paraId="4F4B2CF9" w14:textId="77777777" w:rsidR="007454EC" w:rsidRPr="00120367" w:rsidRDefault="007454EC" w:rsidP="007454EC">
      <w:pPr>
        <w:jc w:val="center"/>
        <w:rPr>
          <w:b/>
          <w:bCs/>
          <w:sz w:val="36"/>
          <w:szCs w:val="36"/>
        </w:rPr>
      </w:pPr>
      <w:proofErr w:type="spellStart"/>
      <w:r w:rsidRPr="00120367">
        <w:rPr>
          <w:b/>
          <w:bCs/>
          <w:sz w:val="36"/>
          <w:szCs w:val="36"/>
        </w:rPr>
        <w:lastRenderedPageBreak/>
        <w:t>Honneth</w:t>
      </w:r>
      <w:proofErr w:type="spellEnd"/>
    </w:p>
    <w:p w14:paraId="12093416" w14:textId="77777777" w:rsidR="007454EC" w:rsidRDefault="007454EC" w:rsidP="007454EC">
      <w:pPr>
        <w:pStyle w:val="Listeafsnit"/>
        <w:numPr>
          <w:ilvl w:val="0"/>
          <w:numId w:val="2"/>
        </w:numPr>
      </w:pPr>
      <w:r>
        <w:t xml:space="preserve">Forklar centrale begreber fra </w:t>
      </w:r>
      <w:proofErr w:type="spellStart"/>
      <w:r>
        <w:t>Honneths</w:t>
      </w:r>
      <w:proofErr w:type="spellEnd"/>
      <w:r>
        <w:t xml:space="preserve"> teorier for hinanden jf. lektien</w:t>
      </w:r>
    </w:p>
    <w:p w14:paraId="061FEB7D" w14:textId="77777777" w:rsidR="007454EC" w:rsidRDefault="007454EC" w:rsidP="007454EC">
      <w:pPr>
        <w:pStyle w:val="Listeafsnit"/>
        <w:numPr>
          <w:ilvl w:val="0"/>
          <w:numId w:val="2"/>
        </w:numPr>
      </w:pPr>
      <w:r>
        <w:t xml:space="preserve">Vi prøver at bruge argumentationen fra </w:t>
      </w:r>
      <w:proofErr w:type="spellStart"/>
      <w:r>
        <w:t>Honneth</w:t>
      </w:r>
      <w:proofErr w:type="spellEnd"/>
      <w:r>
        <w:t xml:space="preserve"> i nedenstående artikel.</w:t>
      </w:r>
    </w:p>
    <w:p w14:paraId="1199D66E" w14:textId="77777777" w:rsidR="007454EC" w:rsidRDefault="007454EC" w:rsidP="007454EC">
      <w:pPr>
        <w:pStyle w:val="Listeafsnit"/>
        <w:numPr>
          <w:ilvl w:val="0"/>
          <w:numId w:val="2"/>
        </w:numPr>
      </w:pPr>
      <w:r>
        <w:t>Diskuter hvordan vi kan få flere unge drenge med anden etnisk herkomst til at klare sig bedre i skolen?</w:t>
      </w:r>
    </w:p>
    <w:p w14:paraId="55C40064" w14:textId="77777777" w:rsidR="007454EC" w:rsidRDefault="007454EC" w:rsidP="007454EC"/>
    <w:p w14:paraId="5B4FF2A3" w14:textId="77777777" w:rsidR="007454EC" w:rsidRDefault="007454EC" w:rsidP="007454EC">
      <w:r>
        <w:t xml:space="preserve">UDDRAG: </w:t>
      </w:r>
    </w:p>
    <w:p w14:paraId="251C5027" w14:textId="77777777" w:rsidR="007454EC" w:rsidRPr="002F18D4" w:rsidRDefault="007454EC" w:rsidP="007454EC">
      <w:pPr>
        <w:spacing w:after="0" w:line="240" w:lineRule="auto"/>
        <w:rPr>
          <w:rFonts w:ascii="Times New Roman" w:eastAsia="Times New Roman" w:hAnsi="Times New Roman" w:cs="Times New Roman"/>
          <w:kern w:val="0"/>
          <w:sz w:val="24"/>
          <w:szCs w:val="24"/>
          <w:lang w:eastAsia="da-DK"/>
          <w14:ligatures w14:val="none"/>
        </w:rPr>
      </w:pPr>
      <w:r w:rsidRPr="002F18D4">
        <w:rPr>
          <w:rFonts w:ascii="Times New Roman" w:eastAsia="Times New Roman" w:hAnsi="Times New Roman" w:cs="Times New Roman"/>
          <w:kern w:val="0"/>
          <w:sz w:val="24"/>
          <w:szCs w:val="24"/>
          <w:lang w:eastAsia="da-DK"/>
          <w14:ligatures w14:val="none"/>
        </w:rPr>
        <w:br/>
        <w:t>5. maj. 2015</w:t>
      </w:r>
    </w:p>
    <w:p w14:paraId="4A3BA216" w14:textId="77777777" w:rsidR="007454EC" w:rsidRPr="002F18D4" w:rsidRDefault="007454EC" w:rsidP="007454EC">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14:ligatures w14:val="none"/>
        </w:rPr>
      </w:pPr>
      <w:r w:rsidRPr="002F18D4">
        <w:rPr>
          <w:rFonts w:ascii="Times New Roman" w:eastAsia="Times New Roman" w:hAnsi="Times New Roman" w:cs="Times New Roman"/>
          <w:b/>
          <w:bCs/>
          <w:kern w:val="36"/>
          <w:sz w:val="48"/>
          <w:szCs w:val="48"/>
          <w:lang w:eastAsia="da-DK"/>
          <w14:ligatures w14:val="none"/>
        </w:rPr>
        <w:t>Skoleforsker: Derfor klarer indvandrer-drenge sig dårligt i skolen</w:t>
      </w:r>
    </w:p>
    <w:p w14:paraId="6CC60F7D" w14:textId="77777777" w:rsidR="007454EC" w:rsidRPr="002F18D4" w:rsidRDefault="007454EC" w:rsidP="007454EC">
      <w:pPr>
        <w:spacing w:after="0" w:line="240" w:lineRule="auto"/>
        <w:rPr>
          <w:rFonts w:ascii="Times New Roman" w:eastAsia="Times New Roman" w:hAnsi="Times New Roman" w:cs="Times New Roman"/>
          <w:kern w:val="0"/>
          <w:sz w:val="24"/>
          <w:szCs w:val="24"/>
          <w:lang w:eastAsia="da-DK"/>
          <w14:ligatures w14:val="none"/>
        </w:rPr>
      </w:pPr>
      <w:r w:rsidRPr="002F18D4">
        <w:rPr>
          <w:rFonts w:ascii="Times New Roman" w:eastAsia="Times New Roman" w:hAnsi="Times New Roman" w:cs="Times New Roman"/>
          <w:kern w:val="0"/>
          <w:sz w:val="24"/>
          <w:szCs w:val="24"/>
          <w:lang w:eastAsia="da-DK"/>
          <w14:ligatures w14:val="none"/>
        </w:rPr>
        <w:t>Hver tredje dreng med anden etnisk baggrund består ikke folkeskolens afgangsprøve i dansk og matematik, viser en ny undersøgelse. Det skyldes blandt andet, at mange af drengene har opgivet at klare sig godt i skolen, men også at en del lærere har opgivet dem, mener forsker.</w:t>
      </w:r>
    </w:p>
    <w:p w14:paraId="054D2507" w14:textId="77777777" w:rsidR="007454EC" w:rsidRPr="002F18D4" w:rsidRDefault="007454EC" w:rsidP="007454EC">
      <w:pPr>
        <w:spacing w:after="0" w:line="240" w:lineRule="auto"/>
        <w:rPr>
          <w:rFonts w:ascii="Times New Roman" w:eastAsia="Times New Roman" w:hAnsi="Times New Roman" w:cs="Times New Roman"/>
          <w:kern w:val="0"/>
          <w:sz w:val="24"/>
          <w:szCs w:val="24"/>
          <w:lang w:eastAsia="da-DK"/>
          <w14:ligatures w14:val="none"/>
        </w:rPr>
      </w:pPr>
      <w:r w:rsidRPr="002F18D4">
        <w:rPr>
          <w:rFonts w:ascii="Times New Roman" w:eastAsia="Times New Roman" w:hAnsi="Times New Roman" w:cs="Times New Roman"/>
          <w:noProof/>
          <w:kern w:val="0"/>
          <w:sz w:val="24"/>
          <w:szCs w:val="24"/>
          <w:lang w:eastAsia="da-DK"/>
          <w14:ligatures w14:val="none"/>
        </w:rPr>
        <w:drawing>
          <wp:inline distT="0" distB="0" distL="0" distR="0" wp14:anchorId="37A85644" wp14:editId="5002514F">
            <wp:extent cx="3022600" cy="2017082"/>
            <wp:effectExtent l="0" t="0" r="0" b="0"/>
            <wp:docPr id="1" name="Billede 2" descr="Et billede, der indeholder Ansigt, person, tøj,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descr="Et billede, der indeholder Ansigt, person, tøj, smil&#10;&#10;Automatisk generere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86" cy="2021344"/>
                    </a:xfrm>
                    <a:prstGeom prst="rect">
                      <a:avLst/>
                    </a:prstGeom>
                    <a:noFill/>
                    <a:ln>
                      <a:noFill/>
                    </a:ln>
                  </pic:spPr>
                </pic:pic>
              </a:graphicData>
            </a:graphic>
          </wp:inline>
        </w:drawing>
      </w:r>
    </w:p>
    <w:p w14:paraId="7B921F55" w14:textId="77777777" w:rsidR="007454EC" w:rsidRPr="002F18D4" w:rsidRDefault="007454EC" w:rsidP="007454EC">
      <w:pPr>
        <w:spacing w:after="0" w:line="240" w:lineRule="auto"/>
        <w:rPr>
          <w:rFonts w:ascii="Times New Roman" w:eastAsia="Times New Roman" w:hAnsi="Times New Roman" w:cs="Times New Roman"/>
          <w:kern w:val="0"/>
          <w:sz w:val="24"/>
          <w:szCs w:val="24"/>
          <w:lang w:eastAsia="da-DK"/>
          <w14:ligatures w14:val="none"/>
        </w:rPr>
      </w:pPr>
      <w:r w:rsidRPr="002F18D4">
        <w:rPr>
          <w:rFonts w:ascii="Times New Roman" w:eastAsia="Times New Roman" w:hAnsi="Times New Roman" w:cs="Times New Roman"/>
          <w:kern w:val="0"/>
          <w:sz w:val="24"/>
          <w:szCs w:val="24"/>
          <w:lang w:eastAsia="da-DK"/>
          <w14:ligatures w14:val="none"/>
        </w:rPr>
        <w:t xml:space="preserve">For at motivere indvandrerdrengene skal lærerne vise dem, at de kan lide dem, og at de har forventninger til dem, mener skoleforskeren Laura </w:t>
      </w:r>
      <w:proofErr w:type="spellStart"/>
      <w:r w:rsidRPr="002F18D4">
        <w:rPr>
          <w:rFonts w:ascii="Times New Roman" w:eastAsia="Times New Roman" w:hAnsi="Times New Roman" w:cs="Times New Roman"/>
          <w:kern w:val="0"/>
          <w:sz w:val="24"/>
          <w:szCs w:val="24"/>
          <w:lang w:eastAsia="da-DK"/>
          <w14:ligatures w14:val="none"/>
        </w:rPr>
        <w:t>Gilliam</w:t>
      </w:r>
      <w:proofErr w:type="spellEnd"/>
      <w:r w:rsidRPr="002F18D4">
        <w:rPr>
          <w:rFonts w:ascii="Times New Roman" w:eastAsia="Times New Roman" w:hAnsi="Times New Roman" w:cs="Times New Roman"/>
          <w:kern w:val="0"/>
          <w:sz w:val="24"/>
          <w:szCs w:val="24"/>
          <w:lang w:eastAsia="da-DK"/>
          <w14:ligatures w14:val="none"/>
        </w:rPr>
        <w:t xml:space="preserve">.  </w:t>
      </w:r>
    </w:p>
    <w:p w14:paraId="2FC8FD03" w14:textId="77777777" w:rsidR="007454EC" w:rsidRPr="002F18D4" w:rsidRDefault="007454EC" w:rsidP="007454EC">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2F18D4">
        <w:rPr>
          <w:rFonts w:ascii="var(--font-family-text)" w:eastAsia="Times New Roman" w:hAnsi="var(--font-family-text)" w:cs="Arial"/>
          <w:color w:val="000000"/>
          <w:kern w:val="0"/>
          <w:sz w:val="24"/>
          <w:szCs w:val="24"/>
          <w:lang w:eastAsia="da-DK"/>
          <w14:ligatures w14:val="none"/>
        </w:rPr>
        <w:t>Drenge med anden etnisk baggrund køres ud på et sidespor i uddannelsessystemet som resultat af en ond cirkel.</w:t>
      </w:r>
    </w:p>
    <w:p w14:paraId="4C9F1CC1" w14:textId="77777777" w:rsidR="007454EC" w:rsidRPr="002F18D4" w:rsidRDefault="007454EC" w:rsidP="007454EC">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2F18D4">
        <w:rPr>
          <w:rFonts w:ascii="var(--font-family-text)" w:eastAsia="Times New Roman" w:hAnsi="var(--font-family-text)" w:cs="Arial"/>
          <w:color w:val="000000"/>
          <w:kern w:val="0"/>
          <w:sz w:val="24"/>
          <w:szCs w:val="24"/>
          <w:lang w:eastAsia="da-DK"/>
          <w14:ligatures w14:val="none"/>
        </w:rPr>
        <w:t>Nogle lærere er endda med til at forværre problemet, fordi de ser skævt til drengene og opgiver dem.</w:t>
      </w:r>
    </w:p>
    <w:p w14:paraId="0F1EE897" w14:textId="77777777" w:rsidR="007454EC" w:rsidRPr="002F18D4" w:rsidRDefault="007454EC" w:rsidP="007454EC">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2F18D4">
        <w:rPr>
          <w:rFonts w:ascii="var(--font-family-text)" w:eastAsia="Times New Roman" w:hAnsi="var(--font-family-text)" w:cs="Arial"/>
          <w:color w:val="000000"/>
          <w:kern w:val="0"/>
          <w:sz w:val="24"/>
          <w:szCs w:val="24"/>
          <w:lang w:eastAsia="da-DK"/>
          <w14:ligatures w14:val="none"/>
        </w:rPr>
        <w:t xml:space="preserve">Det siger lektor Laura </w:t>
      </w:r>
      <w:proofErr w:type="spellStart"/>
      <w:r w:rsidRPr="002F18D4">
        <w:rPr>
          <w:rFonts w:ascii="var(--font-family-text)" w:eastAsia="Times New Roman" w:hAnsi="var(--font-family-text)" w:cs="Arial"/>
          <w:color w:val="000000"/>
          <w:kern w:val="0"/>
          <w:sz w:val="24"/>
          <w:szCs w:val="24"/>
          <w:lang w:eastAsia="da-DK"/>
          <w14:ligatures w14:val="none"/>
        </w:rPr>
        <w:t>Gilliam</w:t>
      </w:r>
      <w:proofErr w:type="spellEnd"/>
      <w:r w:rsidRPr="002F18D4">
        <w:rPr>
          <w:rFonts w:ascii="var(--font-family-text)" w:eastAsia="Times New Roman" w:hAnsi="var(--font-family-text)" w:cs="Arial"/>
          <w:color w:val="000000"/>
          <w:kern w:val="0"/>
          <w:sz w:val="24"/>
          <w:szCs w:val="24"/>
          <w:lang w:eastAsia="da-DK"/>
          <w14:ligatures w14:val="none"/>
        </w:rPr>
        <w:t xml:space="preserve"> fra Institut for Uddannelse og Pædagogik (DPU) på Aarhus Universitet.</w:t>
      </w:r>
    </w:p>
    <w:p w14:paraId="2FCD9F7B" w14:textId="77777777" w:rsidR="007454EC" w:rsidRDefault="007454EC" w:rsidP="007454EC">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2F18D4">
        <w:rPr>
          <w:rFonts w:ascii="var(--font-family-text)" w:eastAsia="Times New Roman" w:hAnsi="var(--font-family-text)" w:cs="Arial"/>
          <w:color w:val="000000"/>
          <w:kern w:val="0"/>
          <w:sz w:val="24"/>
          <w:szCs w:val="24"/>
          <w:lang w:eastAsia="da-DK"/>
          <w14:ligatures w14:val="none"/>
        </w:rPr>
        <w:t>Hun mener, at lærerne i stedet skal motivere de etniske minoritetsdrenge og arbejde på at bryde den onde cirkel ved at vise drengene, at de kan lide dem, og at de tror på, at de er kloge nok</w:t>
      </w:r>
      <w:r>
        <w:rPr>
          <w:rFonts w:ascii="var(--font-family-text)" w:eastAsia="Times New Roman" w:hAnsi="var(--font-family-text)" w:cs="Arial"/>
          <w:color w:val="000000"/>
          <w:kern w:val="0"/>
          <w:sz w:val="24"/>
          <w:szCs w:val="24"/>
          <w:lang w:eastAsia="da-DK"/>
          <w14:ligatures w14:val="none"/>
        </w:rPr>
        <w:t xml:space="preserve"> </w:t>
      </w:r>
      <w:r>
        <w:rPr>
          <w:rFonts w:ascii="Cambria" w:eastAsia="Times New Roman" w:hAnsi="Cambria" w:cs="Arial"/>
          <w:color w:val="000000"/>
          <w:kern w:val="0"/>
          <w:sz w:val="24"/>
          <w:szCs w:val="24"/>
          <w:lang w:eastAsia="da-DK"/>
          <w14:ligatures w14:val="none"/>
        </w:rPr>
        <w:t>[</w:t>
      </w:r>
      <w:r>
        <w:rPr>
          <w:rFonts w:ascii="var(--font-family-text)" w:eastAsia="Times New Roman" w:hAnsi="var(--font-family-text)" w:cs="Arial"/>
          <w:color w:val="000000"/>
          <w:kern w:val="0"/>
          <w:sz w:val="24"/>
          <w:szCs w:val="24"/>
          <w:lang w:eastAsia="da-DK"/>
          <w14:ligatures w14:val="none"/>
        </w:rPr>
        <w:t>…</w:t>
      </w:r>
      <w:r>
        <w:rPr>
          <w:rFonts w:ascii="Cambria" w:eastAsia="Times New Roman" w:hAnsi="Cambria" w:cs="Arial"/>
          <w:color w:val="000000"/>
          <w:kern w:val="0"/>
          <w:sz w:val="24"/>
          <w:szCs w:val="24"/>
          <w:lang w:eastAsia="da-DK"/>
          <w14:ligatures w14:val="none"/>
        </w:rPr>
        <w:t>]</w:t>
      </w:r>
    </w:p>
    <w:p w14:paraId="7E6BF51E" w14:textId="77777777" w:rsidR="007454EC" w:rsidRPr="00120367" w:rsidRDefault="007454EC" w:rsidP="007454EC">
      <w:pPr>
        <w:spacing w:after="0" w:line="240" w:lineRule="auto"/>
        <w:outlineLvl w:val="1"/>
        <w:rPr>
          <w:rFonts w:ascii="Times New Roman" w:eastAsia="Times New Roman" w:hAnsi="Times New Roman" w:cs="Times New Roman"/>
          <w:b/>
          <w:bCs/>
          <w:kern w:val="0"/>
          <w:sz w:val="36"/>
          <w:szCs w:val="36"/>
          <w:lang w:eastAsia="da-DK"/>
          <w14:ligatures w14:val="none"/>
        </w:rPr>
      </w:pPr>
      <w:r w:rsidRPr="00120367">
        <w:rPr>
          <w:rFonts w:ascii="Times New Roman" w:eastAsia="Times New Roman" w:hAnsi="Times New Roman" w:cs="Times New Roman"/>
          <w:b/>
          <w:bCs/>
          <w:kern w:val="0"/>
          <w:sz w:val="36"/>
          <w:szCs w:val="36"/>
          <w:lang w:eastAsia="da-DK"/>
          <w14:ligatures w14:val="none"/>
        </w:rPr>
        <w:lastRenderedPageBreak/>
        <w:t>Hård maskulinitet passer ikke ind i skolen</w:t>
      </w:r>
    </w:p>
    <w:p w14:paraId="0EA76C06" w14:textId="77777777" w:rsidR="007454EC" w:rsidRPr="00120367" w:rsidRDefault="007454EC" w:rsidP="007454EC">
      <w:pPr>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120367">
        <w:rPr>
          <w:rFonts w:ascii="Times New Roman" w:eastAsia="Times New Roman" w:hAnsi="Times New Roman" w:cs="Times New Roman"/>
          <w:color w:val="000000"/>
          <w:kern w:val="0"/>
          <w:sz w:val="24"/>
          <w:szCs w:val="24"/>
          <w:lang w:eastAsia="da-DK"/>
          <w14:ligatures w14:val="none"/>
        </w:rPr>
        <w:t>Ifølge den nye analyse klarer piger sig generelt bedre end drenge i folkeskolens afgangsprøve. Men forskellen mellem kønnene er mere udtalt blandt etniske minoritetselever.</w:t>
      </w:r>
    </w:p>
    <w:p w14:paraId="47E7D9DA" w14:textId="77777777" w:rsidR="007454EC" w:rsidRPr="00120367" w:rsidRDefault="007454EC" w:rsidP="007454EC">
      <w:pPr>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120367">
        <w:rPr>
          <w:rFonts w:ascii="Times New Roman" w:eastAsia="Times New Roman" w:hAnsi="Times New Roman" w:cs="Times New Roman"/>
          <w:color w:val="000000"/>
          <w:kern w:val="0"/>
          <w:sz w:val="24"/>
          <w:szCs w:val="24"/>
          <w:lang w:eastAsia="da-DK"/>
          <w14:ligatures w14:val="none"/>
        </w:rPr>
        <w:t xml:space="preserve">»Pigerne klarer det bedre end drengene, fordi de ofte engagerer sig mere i skoleprojektet, men også fordi de bliver modtaget på en anden måde af lærerne end de etniske minoritetsdrenge. Jeg oplever i mine feltstudier, at de bliver mødt som nogle, som det er lidt synd for, fordi man forestiller sig, at de er undertrykte derhjemme. Den måde, mange af disse piger opfører sig på, passer også godt ind i skolen,« fortæller Laura </w:t>
      </w:r>
      <w:proofErr w:type="spellStart"/>
      <w:r w:rsidRPr="00120367">
        <w:rPr>
          <w:rFonts w:ascii="Times New Roman" w:eastAsia="Times New Roman" w:hAnsi="Times New Roman" w:cs="Times New Roman"/>
          <w:color w:val="000000"/>
          <w:kern w:val="0"/>
          <w:sz w:val="24"/>
          <w:szCs w:val="24"/>
          <w:lang w:eastAsia="da-DK"/>
          <w14:ligatures w14:val="none"/>
        </w:rPr>
        <w:t>Gilliam</w:t>
      </w:r>
      <w:proofErr w:type="spellEnd"/>
      <w:r w:rsidRPr="00120367">
        <w:rPr>
          <w:rFonts w:ascii="Times New Roman" w:eastAsia="Times New Roman" w:hAnsi="Times New Roman" w:cs="Times New Roman"/>
          <w:color w:val="000000"/>
          <w:kern w:val="0"/>
          <w:sz w:val="24"/>
          <w:szCs w:val="24"/>
          <w:lang w:eastAsia="da-DK"/>
          <w14:ligatures w14:val="none"/>
        </w:rPr>
        <w:t>.</w:t>
      </w:r>
    </w:p>
    <w:p w14:paraId="249D5876" w14:textId="77777777" w:rsidR="007454EC" w:rsidRPr="00120367" w:rsidRDefault="007454EC" w:rsidP="007454EC">
      <w:pPr>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120367">
        <w:rPr>
          <w:rFonts w:ascii="Times New Roman" w:eastAsia="Times New Roman" w:hAnsi="Times New Roman" w:cs="Times New Roman"/>
          <w:color w:val="000000"/>
          <w:kern w:val="0"/>
          <w:sz w:val="24"/>
          <w:szCs w:val="24"/>
          <w:lang w:eastAsia="da-DK"/>
          <w14:ligatures w14:val="none"/>
        </w:rPr>
        <w:t>Blandt drenge med anden etnisk baggrund er der til gengæld blevet udviklet en adfærdsnorm, der demonstrativt afviser alt det, der værdsættes i skolen, forklarer hun.</w:t>
      </w:r>
    </w:p>
    <w:p w14:paraId="43577FA8" w14:textId="77777777" w:rsidR="007454EC" w:rsidRPr="00120367" w:rsidRDefault="007454EC" w:rsidP="007454EC">
      <w:pPr>
        <w:spacing w:before="100" w:beforeAutospacing="1" w:after="0" w:line="240" w:lineRule="auto"/>
        <w:outlineLvl w:val="2"/>
        <w:rPr>
          <w:rFonts w:ascii="Times New Roman" w:eastAsia="Times New Roman" w:hAnsi="Times New Roman" w:cs="Times New Roman"/>
          <w:b/>
          <w:bCs/>
          <w:color w:val="000000"/>
          <w:kern w:val="0"/>
          <w:sz w:val="27"/>
          <w:szCs w:val="27"/>
          <w:lang w:eastAsia="da-DK"/>
          <w14:ligatures w14:val="none"/>
        </w:rPr>
      </w:pPr>
      <w:r w:rsidRPr="00120367">
        <w:rPr>
          <w:rFonts w:ascii="Times New Roman" w:eastAsia="Times New Roman" w:hAnsi="Times New Roman" w:cs="Times New Roman"/>
          <w:b/>
          <w:bCs/>
          <w:color w:val="000000"/>
          <w:kern w:val="0"/>
          <w:sz w:val="27"/>
          <w:szCs w:val="27"/>
          <w:lang w:eastAsia="da-DK"/>
          <w14:ligatures w14:val="none"/>
        </w:rPr>
        <w:t>\ Fakta</w:t>
      </w:r>
    </w:p>
    <w:p w14:paraId="0EC9333D" w14:textId="77777777" w:rsidR="007454EC" w:rsidRPr="00120367" w:rsidRDefault="007454EC" w:rsidP="007454EC">
      <w:pPr>
        <w:spacing w:before="100" w:beforeAutospacing="1" w:after="0" w:line="240" w:lineRule="auto"/>
        <w:rPr>
          <w:rFonts w:ascii="Times New Roman" w:eastAsia="Times New Roman" w:hAnsi="Times New Roman" w:cs="Times New Roman"/>
          <w:color w:val="000000"/>
          <w:kern w:val="0"/>
          <w:sz w:val="24"/>
          <w:szCs w:val="24"/>
          <w:lang w:eastAsia="da-DK"/>
          <w14:ligatures w14:val="none"/>
        </w:rPr>
      </w:pPr>
      <w:r w:rsidRPr="00120367">
        <w:rPr>
          <w:rFonts w:ascii="Times New Roman" w:eastAsia="Times New Roman" w:hAnsi="Times New Roman" w:cs="Times New Roman"/>
          <w:color w:val="000000"/>
          <w:kern w:val="0"/>
          <w:sz w:val="24"/>
          <w:szCs w:val="24"/>
          <w:lang w:eastAsia="da-DK"/>
          <w14:ligatures w14:val="none"/>
        </w:rPr>
        <w:t>Det viser analysen fra Arbejderbevægelsens Erhvervsråd:</w:t>
      </w:r>
    </w:p>
    <w:p w14:paraId="57BF7184" w14:textId="77777777" w:rsidR="007454EC" w:rsidRPr="00120367" w:rsidRDefault="007454EC" w:rsidP="007454EC">
      <w:pPr>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120367">
        <w:rPr>
          <w:rFonts w:ascii="Times New Roman" w:eastAsia="Times New Roman" w:hAnsi="Times New Roman" w:cs="Times New Roman"/>
          <w:color w:val="000000"/>
          <w:kern w:val="0"/>
          <w:sz w:val="24"/>
          <w:szCs w:val="24"/>
          <w:lang w:eastAsia="da-DK"/>
          <w14:ligatures w14:val="none"/>
        </w:rPr>
        <w:t>Blandt 1. generationsindvandrere er det 45 procent af drengene, der opnår ikke karakteren 2 eller derover i både matematik og dansk, mens tallet er 38,2 procent for pigerne.</w:t>
      </w:r>
    </w:p>
    <w:p w14:paraId="6672C44B" w14:textId="77777777" w:rsidR="007454EC" w:rsidRPr="00120367" w:rsidRDefault="007454EC" w:rsidP="007454EC">
      <w:pPr>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120367">
        <w:rPr>
          <w:rFonts w:ascii="Times New Roman" w:eastAsia="Times New Roman" w:hAnsi="Times New Roman" w:cs="Times New Roman"/>
          <w:color w:val="000000"/>
          <w:kern w:val="0"/>
          <w:sz w:val="24"/>
          <w:szCs w:val="24"/>
          <w:lang w:eastAsia="da-DK"/>
          <w14:ligatures w14:val="none"/>
        </w:rPr>
        <w:t>Blandt efterkommere er det 26,6 procent af drengene og 21,8 procent af pigerne, der ikke består både dansk og matematik.</w:t>
      </w:r>
    </w:p>
    <w:p w14:paraId="5BE16E4D" w14:textId="77777777" w:rsidR="007454EC" w:rsidRPr="00120367" w:rsidRDefault="007454EC" w:rsidP="007454EC">
      <w:pPr>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120367">
        <w:rPr>
          <w:rFonts w:ascii="Times New Roman" w:eastAsia="Times New Roman" w:hAnsi="Times New Roman" w:cs="Times New Roman"/>
          <w:color w:val="000000"/>
          <w:kern w:val="0"/>
          <w:sz w:val="24"/>
          <w:szCs w:val="24"/>
          <w:lang w:eastAsia="da-DK"/>
          <w14:ligatures w14:val="none"/>
        </w:rPr>
        <w:t>Blandt etniske danskere er der 15,7 procent af drengene og 12,6 procent af pigerne, der ikke formår at bestå begge fag.</w:t>
      </w:r>
    </w:p>
    <w:p w14:paraId="72515FE1" w14:textId="77777777" w:rsidR="007454EC" w:rsidRPr="00120367" w:rsidRDefault="007454EC" w:rsidP="007454EC">
      <w:pPr>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r w:rsidRPr="00120367">
        <w:rPr>
          <w:rFonts w:ascii="Times New Roman" w:eastAsia="Times New Roman" w:hAnsi="Times New Roman" w:cs="Times New Roman"/>
          <w:color w:val="000000"/>
          <w:kern w:val="0"/>
          <w:sz w:val="24"/>
          <w:szCs w:val="24"/>
          <w:lang w:eastAsia="da-DK"/>
          <w14:ligatures w14:val="none"/>
        </w:rPr>
        <w:t xml:space="preserve">»Over tid er der blevet skabt en </w:t>
      </w:r>
      <w:proofErr w:type="spellStart"/>
      <w:r w:rsidRPr="00120367">
        <w:rPr>
          <w:rFonts w:ascii="Times New Roman" w:eastAsia="Times New Roman" w:hAnsi="Times New Roman" w:cs="Times New Roman"/>
          <w:color w:val="000000"/>
          <w:kern w:val="0"/>
          <w:sz w:val="24"/>
          <w:szCs w:val="24"/>
          <w:lang w:eastAsia="da-DK"/>
          <w14:ligatures w14:val="none"/>
        </w:rPr>
        <w:t>modkultur</w:t>
      </w:r>
      <w:proofErr w:type="spellEnd"/>
      <w:r w:rsidRPr="00120367">
        <w:rPr>
          <w:rFonts w:ascii="Times New Roman" w:eastAsia="Times New Roman" w:hAnsi="Times New Roman" w:cs="Times New Roman"/>
          <w:color w:val="000000"/>
          <w:kern w:val="0"/>
          <w:sz w:val="24"/>
          <w:szCs w:val="24"/>
          <w:lang w:eastAsia="da-DK"/>
          <w14:ligatures w14:val="none"/>
        </w:rPr>
        <w:t>, som ligner meget arbejderklassens kulturelle former i tidligere generationer. Når man ikke klarer sig godt i skolen og kan se, at sådan nogle drenge som mig ofte ikke får job bagefter, så begynder man at opgive det her projekt med at gå i skole og få uddannelse, afvise det med skolemodstand og i stedet søge styrke et andet sted.«</w:t>
      </w:r>
    </w:p>
    <w:p w14:paraId="36D827C3" w14:textId="77777777" w:rsidR="007454EC" w:rsidRDefault="007454EC" w:rsidP="007454EC">
      <w:pPr>
        <w:jc w:val="center"/>
        <w:rPr>
          <w:b/>
          <w:bCs/>
          <w:sz w:val="44"/>
          <w:szCs w:val="44"/>
        </w:rPr>
      </w:pPr>
      <w:r w:rsidRPr="00120367">
        <w:rPr>
          <w:rFonts w:ascii="Times New Roman" w:eastAsia="Times New Roman" w:hAnsi="Times New Roman" w:cs="Times New Roman"/>
          <w:color w:val="000000"/>
          <w:kern w:val="0"/>
          <w:sz w:val="24"/>
          <w:szCs w:val="24"/>
          <w:lang w:eastAsia="da-DK"/>
          <w14:ligatures w14:val="none"/>
        </w:rPr>
        <w:t xml:space="preserve">»Det kan drengene finde i sådan en hård maskulinitet, hvor de finder sammen om at være seje og hårde. Det gør det sværere at være den pæne dreng, der overholder skolens regler og normer, for det bliver der set skævt til i sådan nogle drengegrupper. Derfor bliver selv drenge, som oplever, at de kan noget i skolen, revet med og må agere seje for ikke at være udenfor,« forklarer Laura </w:t>
      </w:r>
      <w:proofErr w:type="spellStart"/>
      <w:r w:rsidRPr="00120367">
        <w:rPr>
          <w:rFonts w:ascii="Times New Roman" w:eastAsia="Times New Roman" w:hAnsi="Times New Roman" w:cs="Times New Roman"/>
          <w:color w:val="000000"/>
          <w:kern w:val="0"/>
          <w:sz w:val="24"/>
          <w:szCs w:val="24"/>
          <w:lang w:eastAsia="da-DK"/>
          <w14:ligatures w14:val="none"/>
        </w:rPr>
        <w:t>Gilliam</w:t>
      </w:r>
      <w:proofErr w:type="spellEnd"/>
      <w:r w:rsidRPr="00120367">
        <w:rPr>
          <w:rFonts w:ascii="Times New Roman" w:eastAsia="Times New Roman" w:hAnsi="Times New Roman" w:cs="Times New Roman"/>
          <w:color w:val="000000"/>
          <w:kern w:val="0"/>
          <w:sz w:val="24"/>
          <w:szCs w:val="24"/>
          <w:lang w:eastAsia="da-DK"/>
          <w14:ligatures w14:val="none"/>
        </w:rPr>
        <w:t>.</w:t>
      </w:r>
    </w:p>
    <w:p w14:paraId="1D7A2268" w14:textId="77777777" w:rsidR="007454EC" w:rsidRDefault="007454EC" w:rsidP="007454EC">
      <w:pPr>
        <w:jc w:val="center"/>
        <w:rPr>
          <w:b/>
          <w:bCs/>
          <w:sz w:val="44"/>
          <w:szCs w:val="44"/>
        </w:rPr>
      </w:pPr>
    </w:p>
    <w:p w14:paraId="7186BCF4" w14:textId="77777777" w:rsidR="007454EC" w:rsidRDefault="007454EC" w:rsidP="007454EC">
      <w:pPr>
        <w:jc w:val="center"/>
        <w:rPr>
          <w:b/>
          <w:bCs/>
          <w:sz w:val="44"/>
          <w:szCs w:val="44"/>
        </w:rPr>
      </w:pPr>
    </w:p>
    <w:p w14:paraId="590BE04A" w14:textId="77777777" w:rsidR="007454EC" w:rsidRDefault="007454EC" w:rsidP="007454EC">
      <w:pPr>
        <w:jc w:val="center"/>
        <w:rPr>
          <w:b/>
          <w:bCs/>
          <w:sz w:val="44"/>
          <w:szCs w:val="44"/>
        </w:rPr>
      </w:pPr>
    </w:p>
    <w:p w14:paraId="41BFE9E4" w14:textId="59D8CC86" w:rsidR="00120367" w:rsidRPr="00120367" w:rsidRDefault="00120367" w:rsidP="00120367">
      <w:pPr>
        <w:spacing w:before="100" w:beforeAutospacing="1" w:after="100" w:afterAutospacing="1" w:line="240" w:lineRule="auto"/>
        <w:rPr>
          <w:rFonts w:ascii="Times New Roman" w:eastAsia="Times New Roman" w:hAnsi="Times New Roman" w:cs="Times New Roman"/>
          <w:color w:val="000000"/>
          <w:kern w:val="0"/>
          <w:sz w:val="24"/>
          <w:szCs w:val="24"/>
          <w:lang w:eastAsia="da-DK"/>
          <w14:ligatures w14:val="none"/>
        </w:rPr>
      </w:pPr>
    </w:p>
    <w:p w14:paraId="57576CF5" w14:textId="77777777" w:rsidR="002F18D4" w:rsidRPr="002F18D4" w:rsidRDefault="002F18D4" w:rsidP="002F18D4">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p>
    <w:p w14:paraId="4C76382F" w14:textId="77777777" w:rsidR="002F18D4" w:rsidRDefault="002F18D4"/>
    <w:p w14:paraId="2ED9A2D4" w14:textId="77777777" w:rsidR="00120367" w:rsidRDefault="00120367"/>
    <w:p w14:paraId="416ECEAC" w14:textId="465B9F66" w:rsidR="008C7034" w:rsidRDefault="008C7034" w:rsidP="007118C1"/>
    <w:sectPr w:rsidR="008C70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ar(--font-family-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589C"/>
    <w:multiLevelType w:val="hybridMultilevel"/>
    <w:tmpl w:val="EF74E2C2"/>
    <w:lvl w:ilvl="0" w:tplc="500AE05C">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A7A550A"/>
    <w:multiLevelType w:val="hybridMultilevel"/>
    <w:tmpl w:val="4DE604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EC3BB8"/>
    <w:multiLevelType w:val="hybridMultilevel"/>
    <w:tmpl w:val="3A6C92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6DF6CE4"/>
    <w:multiLevelType w:val="hybridMultilevel"/>
    <w:tmpl w:val="868ABD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9613932">
    <w:abstractNumId w:val="2"/>
  </w:num>
  <w:num w:numId="2" w16cid:durableId="1671788307">
    <w:abstractNumId w:val="3"/>
  </w:num>
  <w:num w:numId="3" w16cid:durableId="1882207439">
    <w:abstractNumId w:val="1"/>
  </w:num>
  <w:num w:numId="4" w16cid:durableId="138302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34"/>
    <w:rsid w:val="00064A25"/>
    <w:rsid w:val="00104F24"/>
    <w:rsid w:val="00120367"/>
    <w:rsid w:val="00181622"/>
    <w:rsid w:val="001C4505"/>
    <w:rsid w:val="002F18D4"/>
    <w:rsid w:val="004B5B73"/>
    <w:rsid w:val="007118C1"/>
    <w:rsid w:val="007454EC"/>
    <w:rsid w:val="008C7034"/>
    <w:rsid w:val="00C04C93"/>
    <w:rsid w:val="00F36D31"/>
    <w:rsid w:val="00F51BDB"/>
    <w:rsid w:val="00F73FF1"/>
    <w:rsid w:val="00FC2E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F384"/>
  <w15:chartTrackingRefBased/>
  <w15:docId w15:val="{0C0FA240-727E-4688-9780-B989B169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C7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C7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C703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C703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C703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C703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C703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C703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C703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703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C703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C703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C703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C703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C703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C703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C703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C7034"/>
    <w:rPr>
      <w:rFonts w:eastAsiaTheme="majorEastAsia" w:cstheme="majorBidi"/>
      <w:color w:val="272727" w:themeColor="text1" w:themeTint="D8"/>
    </w:rPr>
  </w:style>
  <w:style w:type="paragraph" w:styleId="Titel">
    <w:name w:val="Title"/>
    <w:basedOn w:val="Normal"/>
    <w:next w:val="Normal"/>
    <w:link w:val="TitelTegn"/>
    <w:uiPriority w:val="10"/>
    <w:qFormat/>
    <w:rsid w:val="008C7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C703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C703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C703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C703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C7034"/>
    <w:rPr>
      <w:i/>
      <w:iCs/>
      <w:color w:val="404040" w:themeColor="text1" w:themeTint="BF"/>
    </w:rPr>
  </w:style>
  <w:style w:type="paragraph" w:styleId="Listeafsnit">
    <w:name w:val="List Paragraph"/>
    <w:basedOn w:val="Normal"/>
    <w:uiPriority w:val="34"/>
    <w:qFormat/>
    <w:rsid w:val="008C7034"/>
    <w:pPr>
      <w:ind w:left="720"/>
      <w:contextualSpacing/>
    </w:pPr>
  </w:style>
  <w:style w:type="character" w:styleId="Kraftigfremhvning">
    <w:name w:val="Intense Emphasis"/>
    <w:basedOn w:val="Standardskrifttypeiafsnit"/>
    <w:uiPriority w:val="21"/>
    <w:qFormat/>
    <w:rsid w:val="008C7034"/>
    <w:rPr>
      <w:i/>
      <w:iCs/>
      <w:color w:val="0F4761" w:themeColor="accent1" w:themeShade="BF"/>
    </w:rPr>
  </w:style>
  <w:style w:type="paragraph" w:styleId="Strktcitat">
    <w:name w:val="Intense Quote"/>
    <w:basedOn w:val="Normal"/>
    <w:next w:val="Normal"/>
    <w:link w:val="StrktcitatTegn"/>
    <w:uiPriority w:val="30"/>
    <w:qFormat/>
    <w:rsid w:val="008C7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C7034"/>
    <w:rPr>
      <w:i/>
      <w:iCs/>
      <w:color w:val="0F4761" w:themeColor="accent1" w:themeShade="BF"/>
    </w:rPr>
  </w:style>
  <w:style w:type="character" w:styleId="Kraftighenvisning">
    <w:name w:val="Intense Reference"/>
    <w:basedOn w:val="Standardskrifttypeiafsnit"/>
    <w:uiPriority w:val="32"/>
    <w:qFormat/>
    <w:rsid w:val="008C7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0628">
      <w:bodyDiv w:val="1"/>
      <w:marLeft w:val="0"/>
      <w:marRight w:val="0"/>
      <w:marTop w:val="0"/>
      <w:marBottom w:val="0"/>
      <w:divBdr>
        <w:top w:val="none" w:sz="0" w:space="0" w:color="auto"/>
        <w:left w:val="none" w:sz="0" w:space="0" w:color="auto"/>
        <w:bottom w:val="none" w:sz="0" w:space="0" w:color="auto"/>
        <w:right w:val="none" w:sz="0" w:space="0" w:color="auto"/>
      </w:divBdr>
      <w:divsChild>
        <w:div w:id="1779451459">
          <w:marLeft w:val="0"/>
          <w:marRight w:val="0"/>
          <w:marTop w:val="0"/>
          <w:marBottom w:val="0"/>
          <w:divBdr>
            <w:top w:val="none" w:sz="0" w:space="0" w:color="auto"/>
            <w:left w:val="none" w:sz="0" w:space="0" w:color="auto"/>
            <w:bottom w:val="none" w:sz="0" w:space="0" w:color="auto"/>
            <w:right w:val="none" w:sz="0" w:space="0" w:color="auto"/>
          </w:divBdr>
          <w:divsChild>
            <w:div w:id="1667706372">
              <w:marLeft w:val="0"/>
              <w:marRight w:val="0"/>
              <w:marTop w:val="0"/>
              <w:marBottom w:val="0"/>
              <w:divBdr>
                <w:top w:val="none" w:sz="0" w:space="0" w:color="auto"/>
                <w:left w:val="none" w:sz="0" w:space="0" w:color="auto"/>
                <w:bottom w:val="none" w:sz="0" w:space="0" w:color="auto"/>
                <w:right w:val="none" w:sz="0" w:space="0" w:color="auto"/>
              </w:divBdr>
              <w:divsChild>
                <w:div w:id="2090274372">
                  <w:marLeft w:val="0"/>
                  <w:marRight w:val="0"/>
                  <w:marTop w:val="0"/>
                  <w:marBottom w:val="0"/>
                  <w:divBdr>
                    <w:top w:val="none" w:sz="0" w:space="0" w:color="auto"/>
                    <w:left w:val="none" w:sz="0" w:space="0" w:color="auto"/>
                    <w:bottom w:val="none" w:sz="0" w:space="0" w:color="auto"/>
                    <w:right w:val="none" w:sz="0" w:space="0" w:color="auto"/>
                  </w:divBdr>
                  <w:divsChild>
                    <w:div w:id="16348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20781">
      <w:bodyDiv w:val="1"/>
      <w:marLeft w:val="0"/>
      <w:marRight w:val="0"/>
      <w:marTop w:val="0"/>
      <w:marBottom w:val="0"/>
      <w:divBdr>
        <w:top w:val="none" w:sz="0" w:space="0" w:color="auto"/>
        <w:left w:val="none" w:sz="0" w:space="0" w:color="auto"/>
        <w:bottom w:val="none" w:sz="0" w:space="0" w:color="auto"/>
        <w:right w:val="none" w:sz="0" w:space="0" w:color="auto"/>
      </w:divBdr>
      <w:divsChild>
        <w:div w:id="767432938">
          <w:marLeft w:val="0"/>
          <w:marRight w:val="0"/>
          <w:marTop w:val="0"/>
          <w:marBottom w:val="0"/>
          <w:divBdr>
            <w:top w:val="none" w:sz="0" w:space="0" w:color="auto"/>
            <w:left w:val="none" w:sz="0" w:space="0" w:color="auto"/>
            <w:bottom w:val="none" w:sz="0" w:space="0" w:color="auto"/>
            <w:right w:val="none" w:sz="0" w:space="0" w:color="auto"/>
          </w:divBdr>
          <w:divsChild>
            <w:div w:id="122967235">
              <w:marLeft w:val="0"/>
              <w:marRight w:val="0"/>
              <w:marTop w:val="0"/>
              <w:marBottom w:val="0"/>
              <w:divBdr>
                <w:top w:val="none" w:sz="0" w:space="0" w:color="auto"/>
                <w:left w:val="none" w:sz="0" w:space="0" w:color="auto"/>
                <w:bottom w:val="none" w:sz="0" w:space="0" w:color="auto"/>
                <w:right w:val="none" w:sz="0" w:space="0" w:color="auto"/>
              </w:divBdr>
            </w:div>
            <w:div w:id="1897622035">
              <w:marLeft w:val="0"/>
              <w:marRight w:val="0"/>
              <w:marTop w:val="0"/>
              <w:marBottom w:val="0"/>
              <w:divBdr>
                <w:top w:val="none" w:sz="0" w:space="0" w:color="auto"/>
                <w:left w:val="none" w:sz="0" w:space="0" w:color="auto"/>
                <w:bottom w:val="none" w:sz="0" w:space="0" w:color="auto"/>
                <w:right w:val="none" w:sz="0" w:space="0" w:color="auto"/>
              </w:divBdr>
            </w:div>
            <w:div w:id="87583681">
              <w:marLeft w:val="0"/>
              <w:marRight w:val="0"/>
              <w:marTop w:val="0"/>
              <w:marBottom w:val="0"/>
              <w:divBdr>
                <w:top w:val="none" w:sz="0" w:space="0" w:color="auto"/>
                <w:left w:val="none" w:sz="0" w:space="0" w:color="auto"/>
                <w:bottom w:val="none" w:sz="0" w:space="0" w:color="auto"/>
                <w:right w:val="none" w:sz="0" w:space="0" w:color="auto"/>
              </w:divBdr>
              <w:divsChild>
                <w:div w:id="2139030365">
                  <w:marLeft w:val="0"/>
                  <w:marRight w:val="0"/>
                  <w:marTop w:val="0"/>
                  <w:marBottom w:val="0"/>
                  <w:divBdr>
                    <w:top w:val="none" w:sz="0" w:space="0" w:color="auto"/>
                    <w:left w:val="none" w:sz="0" w:space="0" w:color="auto"/>
                    <w:bottom w:val="none" w:sz="0" w:space="0" w:color="auto"/>
                    <w:right w:val="none" w:sz="0" w:space="0" w:color="auto"/>
                  </w:divBdr>
                </w:div>
              </w:divsChild>
            </w:div>
            <w:div w:id="2050949858">
              <w:marLeft w:val="0"/>
              <w:marRight w:val="0"/>
              <w:marTop w:val="0"/>
              <w:marBottom w:val="0"/>
              <w:divBdr>
                <w:top w:val="none" w:sz="0" w:space="0" w:color="auto"/>
                <w:left w:val="none" w:sz="0" w:space="0" w:color="auto"/>
                <w:bottom w:val="none" w:sz="0" w:space="0" w:color="auto"/>
                <w:right w:val="none" w:sz="0" w:space="0" w:color="auto"/>
              </w:divBdr>
            </w:div>
          </w:divsChild>
        </w:div>
        <w:div w:id="1288700023">
          <w:marLeft w:val="0"/>
          <w:marRight w:val="0"/>
          <w:marTop w:val="0"/>
          <w:marBottom w:val="0"/>
          <w:divBdr>
            <w:top w:val="none" w:sz="0" w:space="0" w:color="auto"/>
            <w:left w:val="none" w:sz="0" w:space="0" w:color="auto"/>
            <w:bottom w:val="none" w:sz="0" w:space="0" w:color="auto"/>
            <w:right w:val="none" w:sz="0" w:space="0" w:color="auto"/>
          </w:divBdr>
        </w:div>
        <w:div w:id="589235674">
          <w:marLeft w:val="0"/>
          <w:marRight w:val="0"/>
          <w:marTop w:val="0"/>
          <w:marBottom w:val="0"/>
          <w:divBdr>
            <w:top w:val="none" w:sz="0" w:space="0" w:color="auto"/>
            <w:left w:val="none" w:sz="0" w:space="0" w:color="auto"/>
            <w:bottom w:val="none" w:sz="0" w:space="0" w:color="auto"/>
            <w:right w:val="none" w:sz="0" w:space="0" w:color="auto"/>
          </w:divBdr>
          <w:divsChild>
            <w:div w:id="1706370977">
              <w:marLeft w:val="0"/>
              <w:marRight w:val="0"/>
              <w:marTop w:val="0"/>
              <w:marBottom w:val="0"/>
              <w:divBdr>
                <w:top w:val="none" w:sz="0" w:space="0" w:color="auto"/>
                <w:left w:val="none" w:sz="0" w:space="0" w:color="auto"/>
                <w:bottom w:val="none" w:sz="0" w:space="0" w:color="auto"/>
                <w:right w:val="none" w:sz="0" w:space="0" w:color="auto"/>
              </w:divBdr>
              <w:divsChild>
                <w:div w:id="1504779986">
                  <w:marLeft w:val="0"/>
                  <w:marRight w:val="0"/>
                  <w:marTop w:val="0"/>
                  <w:marBottom w:val="0"/>
                  <w:divBdr>
                    <w:top w:val="none" w:sz="0" w:space="0" w:color="auto"/>
                    <w:left w:val="none" w:sz="0" w:space="0" w:color="auto"/>
                    <w:bottom w:val="none" w:sz="0" w:space="0" w:color="auto"/>
                    <w:right w:val="none" w:sz="0" w:space="0" w:color="auto"/>
                  </w:divBdr>
                  <w:divsChild>
                    <w:div w:id="1303466369">
                      <w:marLeft w:val="0"/>
                      <w:marRight w:val="0"/>
                      <w:marTop w:val="0"/>
                      <w:marBottom w:val="0"/>
                      <w:divBdr>
                        <w:top w:val="none" w:sz="0" w:space="0" w:color="auto"/>
                        <w:left w:val="none" w:sz="0" w:space="0" w:color="auto"/>
                        <w:bottom w:val="none" w:sz="0" w:space="0" w:color="auto"/>
                        <w:right w:val="none" w:sz="0" w:space="0" w:color="auto"/>
                      </w:divBdr>
                      <w:divsChild>
                        <w:div w:id="14286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0293">
              <w:marLeft w:val="0"/>
              <w:marRight w:val="0"/>
              <w:marTop w:val="0"/>
              <w:marBottom w:val="0"/>
              <w:divBdr>
                <w:top w:val="none" w:sz="0" w:space="0" w:color="auto"/>
                <w:left w:val="none" w:sz="0" w:space="0" w:color="auto"/>
                <w:bottom w:val="none" w:sz="0" w:space="0" w:color="auto"/>
                <w:right w:val="none" w:sz="0" w:space="0" w:color="auto"/>
              </w:divBdr>
              <w:divsChild>
                <w:div w:id="1065448404">
                  <w:marLeft w:val="0"/>
                  <w:marRight w:val="0"/>
                  <w:marTop w:val="0"/>
                  <w:marBottom w:val="0"/>
                  <w:divBdr>
                    <w:top w:val="none" w:sz="0" w:space="0" w:color="auto"/>
                    <w:left w:val="none" w:sz="0" w:space="0" w:color="auto"/>
                    <w:bottom w:val="none" w:sz="0" w:space="0" w:color="auto"/>
                    <w:right w:val="none" w:sz="0" w:space="0" w:color="auto"/>
                  </w:divBdr>
                  <w:divsChild>
                    <w:div w:id="1222059342">
                      <w:marLeft w:val="0"/>
                      <w:marRight w:val="0"/>
                      <w:marTop w:val="0"/>
                      <w:marBottom w:val="0"/>
                      <w:divBdr>
                        <w:top w:val="none" w:sz="0" w:space="0" w:color="auto"/>
                        <w:left w:val="none" w:sz="0" w:space="0" w:color="auto"/>
                        <w:bottom w:val="none" w:sz="0" w:space="0" w:color="auto"/>
                        <w:right w:val="none" w:sz="0" w:space="0" w:color="auto"/>
                      </w:divBdr>
                      <w:divsChild>
                        <w:div w:id="1156264832">
                          <w:marLeft w:val="0"/>
                          <w:marRight w:val="0"/>
                          <w:marTop w:val="0"/>
                          <w:marBottom w:val="0"/>
                          <w:divBdr>
                            <w:top w:val="none" w:sz="0" w:space="0" w:color="auto"/>
                            <w:left w:val="none" w:sz="0" w:space="0" w:color="auto"/>
                            <w:bottom w:val="none" w:sz="0" w:space="0" w:color="auto"/>
                            <w:right w:val="none" w:sz="0" w:space="0" w:color="auto"/>
                          </w:divBdr>
                          <w:divsChild>
                            <w:div w:id="840509328">
                              <w:marLeft w:val="0"/>
                              <w:marRight w:val="0"/>
                              <w:marTop w:val="0"/>
                              <w:marBottom w:val="0"/>
                              <w:divBdr>
                                <w:top w:val="none" w:sz="0" w:space="0" w:color="auto"/>
                                <w:left w:val="none" w:sz="0" w:space="0" w:color="auto"/>
                                <w:bottom w:val="none" w:sz="0" w:space="0" w:color="auto"/>
                                <w:right w:val="none" w:sz="0" w:space="0" w:color="auto"/>
                              </w:divBdr>
                              <w:divsChild>
                                <w:div w:id="1896431746">
                                  <w:marLeft w:val="0"/>
                                  <w:marRight w:val="0"/>
                                  <w:marTop w:val="0"/>
                                  <w:marBottom w:val="0"/>
                                  <w:divBdr>
                                    <w:top w:val="none" w:sz="0" w:space="0" w:color="auto"/>
                                    <w:left w:val="none" w:sz="0" w:space="0" w:color="auto"/>
                                    <w:bottom w:val="none" w:sz="0" w:space="0" w:color="auto"/>
                                    <w:right w:val="none" w:sz="0" w:space="0" w:color="auto"/>
                                  </w:divBdr>
                                </w:div>
                                <w:div w:id="16215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539</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Hjulmand Veddum</dc:creator>
  <cp:keywords/>
  <dc:description/>
  <cp:lastModifiedBy>Peter Hjulmand Veddum</cp:lastModifiedBy>
  <cp:revision>4</cp:revision>
  <dcterms:created xsi:type="dcterms:W3CDTF">2025-03-17T08:04:00Z</dcterms:created>
  <dcterms:modified xsi:type="dcterms:W3CDTF">2025-03-19T07:02:00Z</dcterms:modified>
</cp:coreProperties>
</file>