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9C4C" w14:textId="77777777" w:rsidR="00365C54" w:rsidRDefault="00A55CF0">
      <w:pPr>
        <w:rPr>
          <w:b/>
          <w:sz w:val="28"/>
          <w:szCs w:val="28"/>
        </w:rPr>
      </w:pPr>
      <w:r w:rsidRPr="00A55CF0">
        <w:rPr>
          <w:b/>
          <w:sz w:val="28"/>
          <w:szCs w:val="28"/>
        </w:rPr>
        <w:t>Storken svigter – vi skal have hjælp til at blive gravide – hvad gør vi?</w:t>
      </w:r>
    </w:p>
    <w:p w14:paraId="290EFD28" w14:textId="7E70288C" w:rsidR="00A55CF0" w:rsidRDefault="00A55CF0">
      <w:pPr>
        <w:rPr>
          <w:b/>
          <w:sz w:val="28"/>
          <w:szCs w:val="28"/>
        </w:rPr>
      </w:pPr>
      <w:r>
        <w:rPr>
          <w:b/>
          <w:sz w:val="28"/>
          <w:szCs w:val="28"/>
        </w:rPr>
        <w:t>Læs s.153-158 i BIU.</w:t>
      </w:r>
    </w:p>
    <w:p w14:paraId="6B8062BB" w14:textId="77777777" w:rsidR="001618DE" w:rsidRDefault="001618DE">
      <w:pPr>
        <w:rPr>
          <w:b/>
          <w:sz w:val="28"/>
          <w:szCs w:val="28"/>
        </w:rPr>
      </w:pPr>
    </w:p>
    <w:p w14:paraId="3F12B096" w14:textId="77777777" w:rsidR="00A55CF0" w:rsidRDefault="00A55CF0" w:rsidP="00A55CF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årsager er de hyppigste til nedsat fertilitet hos kvinden?</w:t>
      </w:r>
    </w:p>
    <w:p w14:paraId="4B0D4827" w14:textId="77777777" w:rsidR="00A55CF0" w:rsidRDefault="00A55CF0" w:rsidP="00A55CF0">
      <w:pPr>
        <w:pStyle w:val="Listeafsnit"/>
        <w:rPr>
          <w:sz w:val="28"/>
          <w:szCs w:val="28"/>
        </w:rPr>
      </w:pPr>
    </w:p>
    <w:p w14:paraId="5795DBF4" w14:textId="77777777" w:rsidR="00A55CF0" w:rsidRDefault="00A55CF0" w:rsidP="00A55CF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årsager er de hyppigste til nedsat fertilitet hos manden?</w:t>
      </w:r>
    </w:p>
    <w:p w14:paraId="2B240D0A" w14:textId="77777777" w:rsidR="00A55CF0" w:rsidRDefault="00A55CF0" w:rsidP="00A55CF0">
      <w:pPr>
        <w:ind w:left="360"/>
        <w:rPr>
          <w:sz w:val="28"/>
          <w:szCs w:val="28"/>
        </w:rPr>
      </w:pPr>
    </w:p>
    <w:p w14:paraId="09F7F7EE" w14:textId="1B257270" w:rsidR="00A55CF0" w:rsidRPr="00F8459E" w:rsidRDefault="00A55CF0" w:rsidP="00F8459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Forklar metoderne – </w:t>
      </w:r>
      <w:r w:rsidRPr="00A55CF0">
        <w:rPr>
          <w:sz w:val="28"/>
          <w:szCs w:val="28"/>
        </w:rPr>
        <w:t>insemination,</w:t>
      </w:r>
      <w:r>
        <w:rPr>
          <w:sz w:val="28"/>
          <w:szCs w:val="28"/>
        </w:rPr>
        <w:t xml:space="preserve"> IVF og ISCI</w:t>
      </w:r>
      <w:r w:rsidRPr="00A55CF0">
        <w:rPr>
          <w:sz w:val="28"/>
          <w:szCs w:val="28"/>
        </w:rPr>
        <w:t>.</w:t>
      </w:r>
    </w:p>
    <w:p w14:paraId="23EF93BE" w14:textId="77777777" w:rsidR="00F8459E" w:rsidRPr="0042068B" w:rsidRDefault="00F8459E" w:rsidP="0042068B">
      <w:pPr>
        <w:rPr>
          <w:sz w:val="28"/>
          <w:szCs w:val="28"/>
        </w:rPr>
      </w:pPr>
    </w:p>
    <w:p w14:paraId="2BCB25B0" w14:textId="7A566F99" w:rsidR="00F8459E" w:rsidRDefault="00F8459E" w:rsidP="00F8459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Gennemgå figurerne </w:t>
      </w:r>
      <w:r w:rsidR="00BA411C">
        <w:rPr>
          <w:sz w:val="28"/>
          <w:szCs w:val="28"/>
        </w:rPr>
        <w:t>nedenfor</w:t>
      </w:r>
      <w:r>
        <w:rPr>
          <w:sz w:val="28"/>
          <w:szCs w:val="28"/>
        </w:rPr>
        <w:t xml:space="preserve"> med din makker. </w:t>
      </w:r>
      <w:r w:rsidR="00BA411C">
        <w:rPr>
          <w:sz w:val="28"/>
          <w:szCs w:val="28"/>
        </w:rPr>
        <w:t>Brug</w:t>
      </w:r>
      <w:r w:rsidRPr="00A55CF0">
        <w:rPr>
          <w:sz w:val="28"/>
          <w:szCs w:val="28"/>
        </w:rPr>
        <w:t xml:space="preserve"> fagbegreber til figurerne</w:t>
      </w:r>
      <w:r w:rsidR="00BA411C">
        <w:rPr>
          <w:sz w:val="28"/>
          <w:szCs w:val="28"/>
        </w:rPr>
        <w:t>, når du gennemgår dem med din makker. Vær klar til at kunne fremlægge denne figur.</w:t>
      </w:r>
    </w:p>
    <w:p w14:paraId="6F58277B" w14:textId="77777777" w:rsidR="00F8459E" w:rsidRDefault="00F8459E" w:rsidP="00F8459E">
      <w:pPr>
        <w:pStyle w:val="Listeafsnit"/>
        <w:rPr>
          <w:sz w:val="28"/>
          <w:szCs w:val="28"/>
        </w:rPr>
      </w:pPr>
    </w:p>
    <w:p w14:paraId="2BA13352" w14:textId="77777777" w:rsidR="0042068B" w:rsidRDefault="0042068B" w:rsidP="0042068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etiske overvejelser/dilemmaer er det ved den nye teknologi? Diskuter fordele og ulemper ved, at vi har skabt disse metoder.</w:t>
      </w:r>
    </w:p>
    <w:p w14:paraId="636013E0" w14:textId="77777777" w:rsidR="00DA6CB0" w:rsidRPr="00DA6CB0" w:rsidRDefault="00DA6CB0" w:rsidP="00DA6CB0">
      <w:pPr>
        <w:pStyle w:val="Listeafsnit"/>
        <w:rPr>
          <w:sz w:val="28"/>
          <w:szCs w:val="28"/>
        </w:rPr>
      </w:pPr>
    </w:p>
    <w:p w14:paraId="68536BEB" w14:textId="6DDEE3C8" w:rsidR="00DA6CB0" w:rsidRDefault="00DA6CB0" w:rsidP="00DA6CB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418032" wp14:editId="7ACD8E75">
            <wp:extent cx="3710305" cy="4794608"/>
            <wp:effectExtent l="0" t="0" r="4445" b="6350"/>
            <wp:docPr id="1142237244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285" cy="48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7C08" w14:textId="47A95600" w:rsidR="005F4B8A" w:rsidRDefault="005F4B8A" w:rsidP="00DA6CB0">
      <w:pPr>
        <w:rPr>
          <w:sz w:val="28"/>
          <w:szCs w:val="28"/>
        </w:rPr>
      </w:pPr>
      <w:r>
        <w:rPr>
          <w:sz w:val="28"/>
          <w:szCs w:val="28"/>
        </w:rPr>
        <w:t>Nr.212.</w:t>
      </w:r>
    </w:p>
    <w:p w14:paraId="2784C8C4" w14:textId="403CE7BB" w:rsidR="005C0D2E" w:rsidRDefault="0000175E" w:rsidP="00DA6CB0">
      <w:pPr>
        <w:rPr>
          <w:sz w:val="28"/>
          <w:szCs w:val="28"/>
        </w:rPr>
      </w:pPr>
      <w:r>
        <w:rPr>
          <w:sz w:val="28"/>
          <w:szCs w:val="28"/>
        </w:rPr>
        <w:t xml:space="preserve">Blodkar, </w:t>
      </w:r>
      <w:r w:rsidR="00563BA9">
        <w:rPr>
          <w:sz w:val="28"/>
          <w:szCs w:val="28"/>
        </w:rPr>
        <w:t>Østrogenlignende stof, kompleks med østrogen receptor</w:t>
      </w:r>
      <w:r w:rsidR="008A1169">
        <w:rPr>
          <w:sz w:val="28"/>
          <w:szCs w:val="28"/>
        </w:rPr>
        <w:t xml:space="preserve">, hormon </w:t>
      </w:r>
      <w:proofErr w:type="spellStart"/>
      <w:r w:rsidR="008A1169">
        <w:rPr>
          <w:sz w:val="28"/>
          <w:szCs w:val="28"/>
        </w:rPr>
        <w:t>response</w:t>
      </w:r>
      <w:proofErr w:type="spellEnd"/>
      <w:r w:rsidR="008A1169">
        <w:rPr>
          <w:sz w:val="28"/>
          <w:szCs w:val="28"/>
        </w:rPr>
        <w:t xml:space="preserve"> på </w:t>
      </w:r>
      <w:proofErr w:type="spellStart"/>
      <w:r w:rsidR="008A1169">
        <w:rPr>
          <w:sz w:val="28"/>
          <w:szCs w:val="28"/>
        </w:rPr>
        <w:t>hypothalamus</w:t>
      </w:r>
      <w:proofErr w:type="spellEnd"/>
      <w:r w:rsidR="008A1169">
        <w:rPr>
          <w:sz w:val="28"/>
          <w:szCs w:val="28"/>
        </w:rPr>
        <w:t xml:space="preserve">, negativt </w:t>
      </w:r>
      <w:proofErr w:type="gramStart"/>
      <w:r w:rsidR="008A1169">
        <w:rPr>
          <w:sz w:val="28"/>
          <w:szCs w:val="28"/>
        </w:rPr>
        <w:t>feed back</w:t>
      </w:r>
      <w:proofErr w:type="gramEnd"/>
      <w:r w:rsidR="008A1169">
        <w:rPr>
          <w:sz w:val="28"/>
          <w:szCs w:val="28"/>
        </w:rPr>
        <w:t xml:space="preserve"> på hormonerne – LH, FSH, </w:t>
      </w:r>
      <w:proofErr w:type="spellStart"/>
      <w:r w:rsidR="008A1169">
        <w:rPr>
          <w:sz w:val="28"/>
          <w:szCs w:val="28"/>
        </w:rPr>
        <w:t>GnRH</w:t>
      </w:r>
      <w:proofErr w:type="spellEnd"/>
      <w:r w:rsidR="008A1169">
        <w:rPr>
          <w:sz w:val="28"/>
          <w:szCs w:val="28"/>
        </w:rPr>
        <w:t xml:space="preserve">, påvirker produktion af </w:t>
      </w:r>
      <w:r w:rsidR="00997A54">
        <w:rPr>
          <w:sz w:val="28"/>
          <w:szCs w:val="28"/>
        </w:rPr>
        <w:t>testosteron og protein til dannelse af sædceller</w:t>
      </w:r>
    </w:p>
    <w:p w14:paraId="7301A291" w14:textId="78A4B823" w:rsidR="00FB049C" w:rsidRDefault="00FB049C" w:rsidP="00DA6CB0">
      <w:pPr>
        <w:rPr>
          <w:sz w:val="28"/>
          <w:szCs w:val="28"/>
        </w:rPr>
      </w:pPr>
    </w:p>
    <w:p w14:paraId="5B5B2031" w14:textId="77777777" w:rsidR="00997A54" w:rsidRDefault="00997A54" w:rsidP="00DA6CB0">
      <w:pPr>
        <w:rPr>
          <w:sz w:val="28"/>
          <w:szCs w:val="28"/>
        </w:rPr>
      </w:pPr>
    </w:p>
    <w:p w14:paraId="7B5623FC" w14:textId="5E29A063" w:rsidR="00FB049C" w:rsidRDefault="00FB049C" w:rsidP="00DA6CB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29D9D1" wp14:editId="4AB655CB">
            <wp:extent cx="3848735" cy="3130850"/>
            <wp:effectExtent l="0" t="0" r="0" b="0"/>
            <wp:docPr id="1349514879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87" cy="31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C642" w14:textId="543859A4" w:rsidR="00836939" w:rsidRPr="00DA6CB0" w:rsidRDefault="00836939" w:rsidP="00DA6CB0">
      <w:pPr>
        <w:rPr>
          <w:sz w:val="28"/>
          <w:szCs w:val="28"/>
        </w:rPr>
      </w:pPr>
      <w:r>
        <w:rPr>
          <w:sz w:val="28"/>
          <w:szCs w:val="28"/>
        </w:rPr>
        <w:t>Nr.215</w:t>
      </w:r>
    </w:p>
    <w:p w14:paraId="0D5FB4A1" w14:textId="081C0754" w:rsidR="0042068B" w:rsidRDefault="00136C85" w:rsidP="00997A54">
      <w:pPr>
        <w:rPr>
          <w:sz w:val="28"/>
          <w:szCs w:val="28"/>
        </w:rPr>
      </w:pPr>
      <w:r>
        <w:rPr>
          <w:sz w:val="28"/>
          <w:szCs w:val="28"/>
        </w:rPr>
        <w:t xml:space="preserve">IVF, befrugtning i petriskåle, årsager til at man skal have IVF behandling, zygote, </w:t>
      </w:r>
      <w:proofErr w:type="spellStart"/>
      <w:r w:rsidR="006C14B5">
        <w:rPr>
          <w:sz w:val="28"/>
          <w:szCs w:val="28"/>
        </w:rPr>
        <w:t>morula</w:t>
      </w:r>
      <w:proofErr w:type="spellEnd"/>
      <w:r w:rsidR="006C14B5">
        <w:rPr>
          <w:sz w:val="28"/>
          <w:szCs w:val="28"/>
        </w:rPr>
        <w:t xml:space="preserve">, </w:t>
      </w:r>
      <w:proofErr w:type="spellStart"/>
      <w:r w:rsidR="006C14B5">
        <w:rPr>
          <w:sz w:val="28"/>
          <w:szCs w:val="28"/>
        </w:rPr>
        <w:t>blastocyst</w:t>
      </w:r>
      <w:proofErr w:type="spellEnd"/>
      <w:r w:rsidR="006C14B5">
        <w:rPr>
          <w:sz w:val="28"/>
          <w:szCs w:val="28"/>
        </w:rPr>
        <w:t>, mitose</w:t>
      </w:r>
    </w:p>
    <w:p w14:paraId="7E7E6DC2" w14:textId="77777777" w:rsidR="006C14B5" w:rsidRPr="00997A54" w:rsidRDefault="006C14B5" w:rsidP="00997A54">
      <w:pPr>
        <w:rPr>
          <w:sz w:val="28"/>
          <w:szCs w:val="28"/>
        </w:rPr>
      </w:pPr>
    </w:p>
    <w:p w14:paraId="2ADE461E" w14:textId="4F8699B4" w:rsidR="00836939" w:rsidRDefault="00836939" w:rsidP="00F8459E">
      <w:pPr>
        <w:pStyle w:val="Listeafsnit"/>
        <w:rPr>
          <w:sz w:val="28"/>
          <w:szCs w:val="28"/>
        </w:rPr>
      </w:pPr>
      <w:r>
        <w:rPr>
          <w:noProof/>
        </w:rPr>
        <w:drawing>
          <wp:inline distT="0" distB="0" distL="0" distR="0" wp14:anchorId="754A3854" wp14:editId="5256BB23">
            <wp:extent cx="3885979" cy="3482163"/>
            <wp:effectExtent l="0" t="0" r="635" b="4445"/>
            <wp:docPr id="1909592344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253" cy="349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8696" w14:textId="6D23087E" w:rsidR="00836939" w:rsidRDefault="00836939" w:rsidP="00F8459E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Nr. 216</w:t>
      </w:r>
    </w:p>
    <w:p w14:paraId="079AAA80" w14:textId="70A6A3B6" w:rsidR="006C14B5" w:rsidRDefault="006C14B5" w:rsidP="00F8459E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IVF-behandling, </w:t>
      </w:r>
      <w:proofErr w:type="spellStart"/>
      <w:r>
        <w:rPr>
          <w:sz w:val="28"/>
          <w:szCs w:val="28"/>
        </w:rPr>
        <w:t>folikler</w:t>
      </w:r>
      <w:proofErr w:type="spellEnd"/>
      <w:r>
        <w:rPr>
          <w:sz w:val="28"/>
          <w:szCs w:val="28"/>
        </w:rPr>
        <w:t xml:space="preserve">, LH, </w:t>
      </w:r>
      <w:proofErr w:type="spellStart"/>
      <w:proofErr w:type="gramStart"/>
      <w:r>
        <w:rPr>
          <w:sz w:val="28"/>
          <w:szCs w:val="28"/>
        </w:rPr>
        <w:t>FS</w:t>
      </w:r>
      <w:r w:rsidR="00D7698C">
        <w:rPr>
          <w:sz w:val="28"/>
          <w:szCs w:val="28"/>
        </w:rPr>
        <w:t>H,anti</w:t>
      </w:r>
      <w:proofErr w:type="gramEnd"/>
      <w:r w:rsidR="00D7698C">
        <w:rPr>
          <w:sz w:val="28"/>
          <w:szCs w:val="28"/>
        </w:rPr>
        <w:t>-</w:t>
      </w:r>
      <w:proofErr w:type="gramStart"/>
      <w:r w:rsidR="00D7698C">
        <w:rPr>
          <w:sz w:val="28"/>
          <w:szCs w:val="28"/>
        </w:rPr>
        <w:t>LH,zygote</w:t>
      </w:r>
      <w:proofErr w:type="spellEnd"/>
      <w:proofErr w:type="gramEnd"/>
      <w:r w:rsidR="00D7698C">
        <w:rPr>
          <w:sz w:val="28"/>
          <w:szCs w:val="28"/>
        </w:rPr>
        <w:t xml:space="preserve">, </w:t>
      </w:r>
      <w:proofErr w:type="spellStart"/>
      <w:r w:rsidR="00D7698C">
        <w:rPr>
          <w:sz w:val="28"/>
          <w:szCs w:val="28"/>
        </w:rPr>
        <w:t>blastocyst</w:t>
      </w:r>
      <w:proofErr w:type="spellEnd"/>
      <w:r w:rsidR="00D7698C">
        <w:rPr>
          <w:sz w:val="28"/>
          <w:szCs w:val="28"/>
        </w:rPr>
        <w:t xml:space="preserve">, </w:t>
      </w:r>
    </w:p>
    <w:p w14:paraId="6C202825" w14:textId="77777777" w:rsidR="00997A54" w:rsidRDefault="00997A54" w:rsidP="00F8459E">
      <w:pPr>
        <w:pStyle w:val="Listeafsnit"/>
        <w:rPr>
          <w:sz w:val="28"/>
          <w:szCs w:val="28"/>
        </w:rPr>
      </w:pPr>
    </w:p>
    <w:p w14:paraId="2A3D6A48" w14:textId="11231870" w:rsidR="00997A54" w:rsidRDefault="00997A54" w:rsidP="00F8459E">
      <w:pPr>
        <w:pStyle w:val="Listeafsnit"/>
        <w:rPr>
          <w:sz w:val="28"/>
          <w:szCs w:val="28"/>
        </w:rPr>
      </w:pPr>
      <w:r>
        <w:rPr>
          <w:noProof/>
        </w:rPr>
        <w:drawing>
          <wp:inline distT="0" distB="0" distL="0" distR="0" wp14:anchorId="0A6D30B8" wp14:editId="19F2C6E2">
            <wp:extent cx="4683125" cy="4071287"/>
            <wp:effectExtent l="0" t="0" r="3175" b="5715"/>
            <wp:docPr id="332308416" name="Billed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516" cy="4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7B82C" w14:textId="77777777" w:rsidR="0000175E" w:rsidRDefault="0000175E" w:rsidP="00F8459E">
      <w:pPr>
        <w:pStyle w:val="Listeafsnit"/>
        <w:rPr>
          <w:sz w:val="28"/>
          <w:szCs w:val="28"/>
        </w:rPr>
      </w:pPr>
    </w:p>
    <w:p w14:paraId="65045AF1" w14:textId="770379D9" w:rsidR="0000175E" w:rsidRPr="00A55CF0" w:rsidRDefault="0000175E" w:rsidP="00F8459E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Hormonforstyrrende stof, negativt feedback, </w:t>
      </w:r>
      <w:proofErr w:type="spellStart"/>
      <w:r>
        <w:rPr>
          <w:sz w:val="28"/>
          <w:szCs w:val="28"/>
        </w:rPr>
        <w:t>hypothalamus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GnRH</w:t>
      </w:r>
      <w:proofErr w:type="spellEnd"/>
      <w:r>
        <w:rPr>
          <w:sz w:val="28"/>
          <w:szCs w:val="28"/>
        </w:rPr>
        <w:t xml:space="preserve">, FSH, LH, </w:t>
      </w:r>
      <w:proofErr w:type="spellStart"/>
      <w:r>
        <w:rPr>
          <w:sz w:val="28"/>
          <w:szCs w:val="28"/>
        </w:rPr>
        <w:t>leydigceller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sertolieceller</w:t>
      </w:r>
      <w:proofErr w:type="spellEnd"/>
      <w:r>
        <w:rPr>
          <w:sz w:val="28"/>
          <w:szCs w:val="28"/>
        </w:rPr>
        <w:t>, sædceller, stamceller, meiose,</w:t>
      </w:r>
    </w:p>
    <w:sectPr w:rsidR="0000175E" w:rsidRPr="00A55C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27DE7"/>
    <w:multiLevelType w:val="hybridMultilevel"/>
    <w:tmpl w:val="F142FB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F0"/>
    <w:rsid w:val="0000175E"/>
    <w:rsid w:val="000B3B0A"/>
    <w:rsid w:val="00136C85"/>
    <w:rsid w:val="001618DE"/>
    <w:rsid w:val="00247F37"/>
    <w:rsid w:val="00365C54"/>
    <w:rsid w:val="003E1081"/>
    <w:rsid w:val="0042068B"/>
    <w:rsid w:val="00563BA9"/>
    <w:rsid w:val="005C0D2E"/>
    <w:rsid w:val="005F4B8A"/>
    <w:rsid w:val="006C14B5"/>
    <w:rsid w:val="00836939"/>
    <w:rsid w:val="008A1169"/>
    <w:rsid w:val="00997A54"/>
    <w:rsid w:val="00A55CF0"/>
    <w:rsid w:val="00AD51D4"/>
    <w:rsid w:val="00BA411C"/>
    <w:rsid w:val="00D7698C"/>
    <w:rsid w:val="00DA6CB0"/>
    <w:rsid w:val="00F8459E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BC03"/>
  <w15:chartTrackingRefBased/>
  <w15:docId w15:val="{7B5959A5-CDAF-402E-9EFC-F832481E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5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2025-04-15T08:31:00Z</dcterms:created>
  <dcterms:modified xsi:type="dcterms:W3CDTF">2025-04-15T08:31:00Z</dcterms:modified>
</cp:coreProperties>
</file>