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2C2FC" w14:textId="7528B4E9" w:rsidR="00025FEB" w:rsidRDefault="003B4FF5" w:rsidP="003B4FF5">
      <w:pPr>
        <w:spacing w:line="276" w:lineRule="auto"/>
        <w:jc w:val="center"/>
        <w:rPr>
          <w:b/>
          <w:bCs/>
          <w:sz w:val="21"/>
          <w:szCs w:val="21"/>
        </w:rPr>
      </w:pPr>
      <w:r>
        <w:rPr>
          <w:sz w:val="21"/>
          <w:szCs w:val="21"/>
        </w:rPr>
        <w:t>M</w:t>
      </w:r>
      <w:r w:rsidR="007A0C73" w:rsidRPr="00E33CCB">
        <w:rPr>
          <w:sz w:val="21"/>
          <w:szCs w:val="21"/>
        </w:rPr>
        <w:t>andag d. 1. december 2025</w:t>
      </w:r>
      <w:r w:rsidR="00E33CCB" w:rsidRPr="00E33CCB">
        <w:rPr>
          <w:sz w:val="21"/>
          <w:szCs w:val="21"/>
        </w:rPr>
        <w:t>, kl. 10.55-12.05</w:t>
      </w:r>
      <w:r w:rsidR="007A0C73" w:rsidRPr="00E33CCB">
        <w:rPr>
          <w:sz w:val="21"/>
          <w:szCs w:val="21"/>
        </w:rPr>
        <w:t xml:space="preserve"> om </w:t>
      </w:r>
      <w:r w:rsidR="007A0C73" w:rsidRPr="00E33CCB">
        <w:rPr>
          <w:b/>
          <w:bCs/>
          <w:sz w:val="21"/>
          <w:szCs w:val="21"/>
        </w:rPr>
        <w:t>temperament</w:t>
      </w:r>
      <w:r>
        <w:rPr>
          <w:b/>
          <w:bCs/>
          <w:sz w:val="21"/>
          <w:szCs w:val="21"/>
        </w:rPr>
        <w:t>.</w:t>
      </w:r>
    </w:p>
    <w:p w14:paraId="6BC38841" w14:textId="2C4F4848" w:rsidR="003B4FF5" w:rsidRPr="003B4FF5" w:rsidRDefault="003B4FF5" w:rsidP="003B4FF5">
      <w:pPr>
        <w:spacing w:line="276" w:lineRule="auto"/>
        <w:jc w:val="center"/>
        <w:rPr>
          <w:sz w:val="21"/>
          <w:szCs w:val="21"/>
        </w:rPr>
      </w:pPr>
      <w:r>
        <w:rPr>
          <w:sz w:val="21"/>
          <w:szCs w:val="21"/>
        </w:rPr>
        <w:t>2g ps3, 6. lektion, EHD.</w:t>
      </w:r>
    </w:p>
    <w:p w14:paraId="105BF01D" w14:textId="77777777" w:rsidR="007A0C73" w:rsidRPr="00E33CCB" w:rsidRDefault="007A0C73" w:rsidP="003B4FF5">
      <w:pPr>
        <w:spacing w:line="276" w:lineRule="auto"/>
        <w:rPr>
          <w:b/>
          <w:bCs/>
          <w:sz w:val="21"/>
          <w:szCs w:val="21"/>
        </w:rPr>
      </w:pPr>
    </w:p>
    <w:p w14:paraId="22525EDD" w14:textId="77777777" w:rsidR="007A0C73" w:rsidRPr="00E33CCB" w:rsidRDefault="007A0C73" w:rsidP="003B4FF5">
      <w:pPr>
        <w:spacing w:line="276" w:lineRule="auto"/>
        <w:rPr>
          <w:sz w:val="21"/>
          <w:szCs w:val="21"/>
        </w:rPr>
      </w:pPr>
    </w:p>
    <w:p w14:paraId="5028A4D8" w14:textId="545E7F11" w:rsidR="007A0C73" w:rsidRPr="007A0C73" w:rsidRDefault="007A0C73" w:rsidP="003B4FF5">
      <w:pPr>
        <w:spacing w:line="276" w:lineRule="auto"/>
        <w:rPr>
          <w:sz w:val="21"/>
          <w:szCs w:val="21"/>
        </w:rPr>
      </w:pPr>
      <w:r w:rsidRPr="00E33CCB">
        <w:rPr>
          <w:b/>
          <w:bCs/>
          <w:sz w:val="21"/>
          <w:szCs w:val="21"/>
          <w:highlight w:val="yellow"/>
        </w:rPr>
        <w:t>Opgave 1:</w:t>
      </w:r>
      <w:r w:rsidRPr="00E33CCB">
        <w:rPr>
          <w:b/>
          <w:bCs/>
          <w:sz w:val="21"/>
          <w:szCs w:val="21"/>
        </w:rPr>
        <w:t xml:space="preserve"> </w:t>
      </w:r>
      <w:r w:rsidRPr="00E33CCB">
        <w:rPr>
          <w:sz w:val="21"/>
          <w:szCs w:val="21"/>
        </w:rPr>
        <w:t xml:space="preserve">Hjemme har I læst </w:t>
      </w:r>
      <w:r w:rsidRPr="007A0C73">
        <w:rPr>
          <w:b/>
          <w:bCs/>
          <w:sz w:val="21"/>
          <w:szCs w:val="21"/>
        </w:rPr>
        <w:t>Ole Schultz Larsen: "Psykologiens Veje" (2. udgave), s. 77-80</w:t>
      </w:r>
      <w:r w:rsidR="00E33CCB" w:rsidRPr="00E33CCB">
        <w:rPr>
          <w:sz w:val="21"/>
          <w:szCs w:val="21"/>
        </w:rPr>
        <w:t xml:space="preserve">. </w:t>
      </w:r>
      <w:r w:rsidRPr="00E33CCB">
        <w:rPr>
          <w:sz w:val="21"/>
          <w:szCs w:val="21"/>
        </w:rPr>
        <w:t>Svar på spørgsmålene til teksten.</w:t>
      </w:r>
    </w:p>
    <w:p w14:paraId="14214130" w14:textId="4248D6B9" w:rsidR="007A0C73" w:rsidRPr="00E33CCB" w:rsidRDefault="007A0C73" w:rsidP="003B4FF5">
      <w:pPr>
        <w:spacing w:line="276" w:lineRule="auto"/>
        <w:rPr>
          <w:b/>
          <w:bCs/>
          <w:sz w:val="21"/>
          <w:szCs w:val="21"/>
        </w:rPr>
      </w:pPr>
    </w:p>
    <w:p w14:paraId="7A6001C2" w14:textId="320A3665" w:rsidR="007A0C73" w:rsidRPr="003B4FF5" w:rsidRDefault="007A0C73" w:rsidP="003B4FF5">
      <w:pPr>
        <w:pStyle w:val="Listeafsnit"/>
        <w:numPr>
          <w:ilvl w:val="0"/>
          <w:numId w:val="1"/>
        </w:numPr>
        <w:spacing w:line="276" w:lineRule="auto"/>
        <w:rPr>
          <w:iCs/>
          <w:sz w:val="21"/>
          <w:szCs w:val="21"/>
        </w:rPr>
      </w:pPr>
      <w:r w:rsidRPr="003B4FF5">
        <w:rPr>
          <w:iCs/>
          <w:sz w:val="21"/>
          <w:szCs w:val="21"/>
        </w:rPr>
        <w:t xml:space="preserve">Hvem var Thomas &amp; </w:t>
      </w:r>
      <w:proofErr w:type="spellStart"/>
      <w:r w:rsidRPr="003B4FF5">
        <w:rPr>
          <w:iCs/>
          <w:sz w:val="21"/>
          <w:szCs w:val="21"/>
        </w:rPr>
        <w:t>Chess</w:t>
      </w:r>
      <w:proofErr w:type="spellEnd"/>
      <w:r w:rsidRPr="003B4FF5">
        <w:rPr>
          <w:iCs/>
          <w:sz w:val="21"/>
          <w:szCs w:val="21"/>
        </w:rPr>
        <w:t>?</w:t>
      </w:r>
    </w:p>
    <w:p w14:paraId="724FD5AF" w14:textId="77777777" w:rsidR="007A0C73" w:rsidRPr="003B4FF5" w:rsidRDefault="007A0C73" w:rsidP="003B4FF5">
      <w:pPr>
        <w:pStyle w:val="Listeafsnit"/>
        <w:numPr>
          <w:ilvl w:val="0"/>
          <w:numId w:val="1"/>
        </w:numPr>
        <w:spacing w:line="276" w:lineRule="auto"/>
        <w:rPr>
          <w:iCs/>
          <w:sz w:val="21"/>
          <w:szCs w:val="21"/>
        </w:rPr>
      </w:pPr>
      <w:r w:rsidRPr="003B4FF5">
        <w:rPr>
          <w:iCs/>
          <w:sz w:val="21"/>
          <w:szCs w:val="21"/>
        </w:rPr>
        <w:t>Hvad mente de med temperament?</w:t>
      </w:r>
    </w:p>
    <w:p w14:paraId="761B4333" w14:textId="77777777" w:rsidR="007A0C73" w:rsidRPr="003B4FF5" w:rsidRDefault="007A0C73" w:rsidP="003B4FF5">
      <w:pPr>
        <w:pStyle w:val="Listeafsnit"/>
        <w:numPr>
          <w:ilvl w:val="0"/>
          <w:numId w:val="1"/>
        </w:numPr>
        <w:spacing w:line="276" w:lineRule="auto"/>
        <w:rPr>
          <w:iCs/>
          <w:sz w:val="21"/>
          <w:szCs w:val="21"/>
        </w:rPr>
      </w:pPr>
      <w:r w:rsidRPr="003B4FF5">
        <w:rPr>
          <w:iCs/>
          <w:sz w:val="21"/>
          <w:szCs w:val="21"/>
        </w:rPr>
        <w:t>Er der nogle teorier/teoretikere fra første forløb, som</w:t>
      </w:r>
      <w:r w:rsidRPr="003B4FF5">
        <w:rPr>
          <w:iCs/>
          <w:sz w:val="21"/>
          <w:szCs w:val="21"/>
        </w:rPr>
        <w:t xml:space="preserve"> forskningen i temperament </w:t>
      </w:r>
      <w:r w:rsidRPr="003B4FF5">
        <w:rPr>
          <w:iCs/>
          <w:sz w:val="21"/>
          <w:szCs w:val="21"/>
        </w:rPr>
        <w:t xml:space="preserve">står </w:t>
      </w:r>
      <w:r w:rsidRPr="003B4FF5">
        <w:rPr>
          <w:iCs/>
          <w:sz w:val="21"/>
          <w:szCs w:val="21"/>
        </w:rPr>
        <w:t>i modsætning til?</w:t>
      </w:r>
    </w:p>
    <w:p w14:paraId="32A38B3E" w14:textId="77777777" w:rsidR="007A0C73" w:rsidRPr="003B4FF5" w:rsidRDefault="007A0C73" w:rsidP="003B4FF5">
      <w:pPr>
        <w:pStyle w:val="Listeafsnit"/>
        <w:numPr>
          <w:ilvl w:val="0"/>
          <w:numId w:val="1"/>
        </w:numPr>
        <w:spacing w:line="276" w:lineRule="auto"/>
        <w:rPr>
          <w:iCs/>
          <w:sz w:val="21"/>
          <w:szCs w:val="21"/>
        </w:rPr>
      </w:pPr>
      <w:r w:rsidRPr="003B4FF5">
        <w:rPr>
          <w:iCs/>
          <w:sz w:val="21"/>
          <w:szCs w:val="21"/>
        </w:rPr>
        <w:t>Hvad fandt de ud af</w:t>
      </w:r>
      <w:r w:rsidRPr="003B4FF5">
        <w:rPr>
          <w:iCs/>
          <w:sz w:val="21"/>
          <w:szCs w:val="21"/>
        </w:rPr>
        <w:t xml:space="preserve"> i deres undersøgelser</w:t>
      </w:r>
      <w:r w:rsidRPr="003B4FF5">
        <w:rPr>
          <w:iCs/>
          <w:sz w:val="21"/>
          <w:szCs w:val="21"/>
        </w:rPr>
        <w:t>?</w:t>
      </w:r>
    </w:p>
    <w:p w14:paraId="24BC1CDB" w14:textId="47059690" w:rsidR="007A0C73" w:rsidRPr="00E33CCB" w:rsidRDefault="007A0C73" w:rsidP="003B4FF5">
      <w:pPr>
        <w:pStyle w:val="Listeafsnit"/>
        <w:numPr>
          <w:ilvl w:val="0"/>
          <w:numId w:val="1"/>
        </w:numPr>
        <w:spacing w:line="276" w:lineRule="auto"/>
        <w:rPr>
          <w:b/>
          <w:bCs/>
          <w:iCs/>
          <w:sz w:val="21"/>
          <w:szCs w:val="21"/>
        </w:rPr>
      </w:pPr>
      <w:r w:rsidRPr="003B4FF5">
        <w:rPr>
          <w:iCs/>
          <w:sz w:val="21"/>
          <w:szCs w:val="21"/>
        </w:rPr>
        <w:t>Hvordan</w:t>
      </w:r>
      <w:r w:rsidRPr="00E33CCB">
        <w:rPr>
          <w:iCs/>
          <w:sz w:val="21"/>
          <w:szCs w:val="21"/>
        </w:rPr>
        <w:t xml:space="preserve"> lavede </w:t>
      </w:r>
      <w:r w:rsidRPr="00E33CCB">
        <w:rPr>
          <w:iCs/>
          <w:sz w:val="21"/>
          <w:szCs w:val="21"/>
        </w:rPr>
        <w:t>de</w:t>
      </w:r>
      <w:r w:rsidRPr="00E33CCB">
        <w:rPr>
          <w:iCs/>
          <w:sz w:val="21"/>
          <w:szCs w:val="21"/>
        </w:rPr>
        <w:t xml:space="preserve"> deres undersøgelse</w:t>
      </w:r>
      <w:r w:rsidRPr="00E33CCB">
        <w:rPr>
          <w:iCs/>
          <w:sz w:val="21"/>
          <w:szCs w:val="21"/>
        </w:rPr>
        <w:t>r</w:t>
      </w:r>
      <w:r w:rsidRPr="00E33CCB">
        <w:rPr>
          <w:iCs/>
          <w:sz w:val="21"/>
          <w:szCs w:val="21"/>
        </w:rPr>
        <w:t>?</w:t>
      </w:r>
    </w:p>
    <w:p w14:paraId="6250EB96" w14:textId="77777777" w:rsidR="007A0C73" w:rsidRPr="00E33CCB" w:rsidRDefault="007A0C73" w:rsidP="003B4FF5">
      <w:pPr>
        <w:spacing w:line="276" w:lineRule="auto"/>
        <w:rPr>
          <w:b/>
          <w:bCs/>
          <w:iCs/>
          <w:sz w:val="21"/>
          <w:szCs w:val="21"/>
        </w:rPr>
      </w:pPr>
    </w:p>
    <w:p w14:paraId="6D36E04C" w14:textId="009FA7C4" w:rsidR="007A0C73" w:rsidRDefault="007A0C73" w:rsidP="003B4FF5">
      <w:pPr>
        <w:spacing w:line="276" w:lineRule="auto"/>
        <w:rPr>
          <w:b/>
          <w:bCs/>
          <w:iCs/>
          <w:sz w:val="21"/>
          <w:szCs w:val="21"/>
        </w:rPr>
      </w:pPr>
      <w:r w:rsidRPr="00E33CCB">
        <w:rPr>
          <w:b/>
          <w:bCs/>
          <w:iCs/>
          <w:sz w:val="21"/>
          <w:szCs w:val="21"/>
          <w:highlight w:val="yellow"/>
        </w:rPr>
        <w:t>Opgave 2:</w:t>
      </w:r>
      <w:r w:rsidRPr="00E33CCB">
        <w:rPr>
          <w:b/>
          <w:bCs/>
          <w:iCs/>
          <w:sz w:val="21"/>
          <w:szCs w:val="21"/>
        </w:rPr>
        <w:t xml:space="preserve"> </w:t>
      </w:r>
      <w:r w:rsidRPr="00E33CCB">
        <w:rPr>
          <w:iCs/>
          <w:sz w:val="21"/>
          <w:szCs w:val="21"/>
        </w:rPr>
        <w:t>Forklar begreberne fra metodeafsnittet</w:t>
      </w:r>
      <w:r w:rsidRPr="00E33CCB">
        <w:rPr>
          <w:iCs/>
          <w:sz w:val="21"/>
          <w:szCs w:val="21"/>
        </w:rPr>
        <w:t xml:space="preserve"> i teksten </w:t>
      </w:r>
      <w:r w:rsidRPr="00E33CCB">
        <w:rPr>
          <w:b/>
          <w:bCs/>
          <w:iCs/>
          <w:sz w:val="21"/>
          <w:szCs w:val="21"/>
        </w:rPr>
        <w:t>Tvær- og</w:t>
      </w:r>
      <w:r w:rsidRPr="00E33CCB">
        <w:rPr>
          <w:b/>
          <w:bCs/>
          <w:iCs/>
          <w:sz w:val="21"/>
          <w:szCs w:val="21"/>
        </w:rPr>
        <w:t xml:space="preserve"> </w:t>
      </w:r>
      <w:r w:rsidRPr="00E33CCB">
        <w:rPr>
          <w:b/>
          <w:bCs/>
          <w:iCs/>
          <w:sz w:val="21"/>
          <w:szCs w:val="21"/>
        </w:rPr>
        <w:t>længdesnitsundersøgelser</w:t>
      </w:r>
      <w:r w:rsidRPr="00E33CCB">
        <w:rPr>
          <w:b/>
          <w:bCs/>
          <w:iCs/>
          <w:sz w:val="21"/>
          <w:szCs w:val="21"/>
        </w:rPr>
        <w:t>.</w:t>
      </w:r>
    </w:p>
    <w:p w14:paraId="2C08962A" w14:textId="77777777" w:rsidR="003B4FF5" w:rsidRPr="00E33CCB" w:rsidRDefault="003B4FF5" w:rsidP="003B4FF5">
      <w:pPr>
        <w:spacing w:line="276" w:lineRule="auto"/>
        <w:rPr>
          <w:b/>
          <w:bCs/>
          <w:iCs/>
          <w:sz w:val="21"/>
          <w:szCs w:val="21"/>
        </w:rPr>
      </w:pPr>
    </w:p>
    <w:p w14:paraId="34D79098" w14:textId="77777777" w:rsidR="007A0C73" w:rsidRPr="00E33CCB" w:rsidRDefault="007A0C73" w:rsidP="003B4FF5">
      <w:pPr>
        <w:pStyle w:val="Listeafsnit"/>
        <w:numPr>
          <w:ilvl w:val="0"/>
          <w:numId w:val="4"/>
        </w:numPr>
        <w:spacing w:line="276" w:lineRule="auto"/>
        <w:rPr>
          <w:iCs/>
          <w:sz w:val="21"/>
          <w:szCs w:val="21"/>
        </w:rPr>
      </w:pPr>
      <w:r w:rsidRPr="00E33CCB">
        <w:rPr>
          <w:iCs/>
          <w:sz w:val="21"/>
          <w:szCs w:val="21"/>
        </w:rPr>
        <w:t>Tværsnitsundersøgelser</w:t>
      </w:r>
    </w:p>
    <w:p w14:paraId="6E6D3260" w14:textId="77777777" w:rsidR="007A0C73" w:rsidRPr="00E33CCB" w:rsidRDefault="007A0C73" w:rsidP="003B4FF5">
      <w:pPr>
        <w:pStyle w:val="Listeafsnit"/>
        <w:numPr>
          <w:ilvl w:val="0"/>
          <w:numId w:val="4"/>
        </w:numPr>
        <w:spacing w:line="276" w:lineRule="auto"/>
        <w:rPr>
          <w:iCs/>
          <w:sz w:val="21"/>
          <w:szCs w:val="21"/>
        </w:rPr>
      </w:pPr>
      <w:r w:rsidRPr="00E33CCB">
        <w:rPr>
          <w:iCs/>
          <w:sz w:val="21"/>
          <w:szCs w:val="21"/>
        </w:rPr>
        <w:t>Længdesnitsundersøgelser (retrospektiv – prospektivt)</w:t>
      </w:r>
    </w:p>
    <w:p w14:paraId="05C915B4" w14:textId="64A0230A" w:rsidR="007A0C73" w:rsidRPr="00E33CCB" w:rsidRDefault="007A0C73" w:rsidP="003B4FF5">
      <w:pPr>
        <w:pStyle w:val="Listeafsnit"/>
        <w:numPr>
          <w:ilvl w:val="0"/>
          <w:numId w:val="4"/>
        </w:numPr>
        <w:spacing w:line="276" w:lineRule="auto"/>
        <w:rPr>
          <w:iCs/>
          <w:sz w:val="21"/>
          <w:szCs w:val="21"/>
        </w:rPr>
      </w:pPr>
      <w:r w:rsidRPr="00E33CCB">
        <w:rPr>
          <w:iCs/>
          <w:sz w:val="21"/>
          <w:szCs w:val="21"/>
        </w:rPr>
        <w:t xml:space="preserve">Selvrapportering og </w:t>
      </w:r>
      <w:proofErr w:type="spellStart"/>
      <w:r w:rsidRPr="00E33CCB">
        <w:rPr>
          <w:iCs/>
          <w:sz w:val="21"/>
          <w:szCs w:val="21"/>
        </w:rPr>
        <w:t>recall</w:t>
      </w:r>
      <w:proofErr w:type="spellEnd"/>
      <w:r w:rsidRPr="00E33CCB">
        <w:rPr>
          <w:iCs/>
          <w:sz w:val="21"/>
          <w:szCs w:val="21"/>
        </w:rPr>
        <w:t>-bias (fejlhuskning)</w:t>
      </w:r>
    </w:p>
    <w:p w14:paraId="715300CB" w14:textId="77777777" w:rsidR="007A0C73" w:rsidRPr="00E33CCB" w:rsidRDefault="007A0C73" w:rsidP="003B4FF5">
      <w:pPr>
        <w:spacing w:line="276" w:lineRule="auto"/>
        <w:rPr>
          <w:iCs/>
          <w:sz w:val="21"/>
          <w:szCs w:val="21"/>
        </w:rPr>
      </w:pPr>
    </w:p>
    <w:p w14:paraId="6B830092" w14:textId="21060634" w:rsidR="007A0C73" w:rsidRPr="00E33CCB" w:rsidRDefault="007A0C73" w:rsidP="003B4FF5">
      <w:pPr>
        <w:spacing w:line="276" w:lineRule="auto"/>
        <w:rPr>
          <w:iCs/>
          <w:sz w:val="21"/>
          <w:szCs w:val="21"/>
        </w:rPr>
      </w:pPr>
      <w:r w:rsidRPr="00E33CCB">
        <w:rPr>
          <w:b/>
          <w:bCs/>
          <w:iCs/>
          <w:sz w:val="21"/>
          <w:szCs w:val="21"/>
          <w:highlight w:val="yellow"/>
        </w:rPr>
        <w:t>Opgave 3:</w:t>
      </w:r>
      <w:r w:rsidRPr="00E33CCB">
        <w:rPr>
          <w:b/>
          <w:bCs/>
          <w:iCs/>
          <w:sz w:val="21"/>
          <w:szCs w:val="21"/>
        </w:rPr>
        <w:t xml:space="preserve"> </w:t>
      </w:r>
      <w:r w:rsidRPr="00E33CCB">
        <w:rPr>
          <w:iCs/>
          <w:sz w:val="21"/>
          <w:szCs w:val="21"/>
        </w:rPr>
        <w:t>Læs de tre cases om Joey, Erin og Jenine.</w:t>
      </w:r>
    </w:p>
    <w:p w14:paraId="56C27FCF" w14:textId="77777777" w:rsidR="007A0C73" w:rsidRPr="00E33CCB" w:rsidRDefault="007A0C73" w:rsidP="003B4FF5">
      <w:pPr>
        <w:spacing w:line="276" w:lineRule="auto"/>
        <w:rPr>
          <w:iCs/>
          <w:sz w:val="21"/>
          <w:szCs w:val="21"/>
        </w:rPr>
      </w:pPr>
    </w:p>
    <w:p w14:paraId="785C9F97" w14:textId="04FA5D24" w:rsidR="007A0C73" w:rsidRPr="00E33CCB" w:rsidRDefault="007A0C73" w:rsidP="003B4FF5">
      <w:pPr>
        <w:pStyle w:val="Listeafsnit"/>
        <w:numPr>
          <w:ilvl w:val="0"/>
          <w:numId w:val="5"/>
        </w:numPr>
        <w:spacing w:line="276" w:lineRule="auto"/>
        <w:rPr>
          <w:iCs/>
          <w:sz w:val="21"/>
          <w:szCs w:val="21"/>
        </w:rPr>
      </w:pPr>
      <w:r w:rsidRPr="00E33CCB">
        <w:rPr>
          <w:iCs/>
          <w:sz w:val="21"/>
          <w:szCs w:val="21"/>
        </w:rPr>
        <w:t>Identific</w:t>
      </w:r>
      <w:r w:rsidRPr="00E33CCB">
        <w:rPr>
          <w:iCs/>
          <w:sz w:val="21"/>
          <w:szCs w:val="21"/>
        </w:rPr>
        <w:t>é</w:t>
      </w:r>
      <w:r w:rsidRPr="00E33CCB">
        <w:rPr>
          <w:iCs/>
          <w:sz w:val="21"/>
          <w:szCs w:val="21"/>
        </w:rPr>
        <w:t>r hvilken type børn (lette, besværlige, langsomme) der er tale om i de tre cases</w:t>
      </w:r>
      <w:r w:rsidRPr="00E33CCB">
        <w:rPr>
          <w:iCs/>
          <w:sz w:val="21"/>
          <w:szCs w:val="21"/>
        </w:rPr>
        <w:t>, og argumenter for hvorfor.</w:t>
      </w:r>
    </w:p>
    <w:p w14:paraId="452CF77A" w14:textId="5153CAF1" w:rsidR="007A0C73" w:rsidRPr="00E33CCB" w:rsidRDefault="007A0C73" w:rsidP="003B4FF5">
      <w:pPr>
        <w:pStyle w:val="Listeafsnit"/>
        <w:numPr>
          <w:ilvl w:val="0"/>
          <w:numId w:val="5"/>
        </w:numPr>
        <w:spacing w:line="276" w:lineRule="auto"/>
        <w:rPr>
          <w:iCs/>
          <w:sz w:val="21"/>
          <w:szCs w:val="21"/>
        </w:rPr>
      </w:pPr>
      <w:r w:rsidRPr="00E33CCB">
        <w:rPr>
          <w:iCs/>
          <w:sz w:val="21"/>
          <w:szCs w:val="21"/>
        </w:rPr>
        <w:t>H</w:t>
      </w:r>
      <w:r w:rsidRPr="00E33CCB">
        <w:rPr>
          <w:iCs/>
          <w:sz w:val="21"/>
          <w:szCs w:val="21"/>
        </w:rPr>
        <w:t>vilke typer af relationer</w:t>
      </w:r>
      <w:r w:rsidRPr="00E33CCB">
        <w:rPr>
          <w:iCs/>
          <w:sz w:val="21"/>
          <w:szCs w:val="21"/>
        </w:rPr>
        <w:t xml:space="preserve"> har</w:t>
      </w:r>
      <w:r w:rsidRPr="00E33CCB">
        <w:rPr>
          <w:iCs/>
          <w:sz w:val="21"/>
          <w:szCs w:val="21"/>
        </w:rPr>
        <w:t xml:space="preserve"> børnene til deres forældre og andre mennesker</w:t>
      </w:r>
      <w:r w:rsidRPr="00E33CCB">
        <w:rPr>
          <w:iCs/>
          <w:sz w:val="21"/>
          <w:szCs w:val="21"/>
        </w:rPr>
        <w:t>?</w:t>
      </w:r>
    </w:p>
    <w:p w14:paraId="2E177F3C" w14:textId="0A834D65" w:rsidR="00E33CCB" w:rsidRPr="00E33CCB" w:rsidRDefault="00E33CCB" w:rsidP="003B4FF5">
      <w:pPr>
        <w:pStyle w:val="Listeafsnit"/>
        <w:numPr>
          <w:ilvl w:val="0"/>
          <w:numId w:val="5"/>
        </w:numPr>
        <w:spacing w:line="276" w:lineRule="auto"/>
        <w:rPr>
          <w:iCs/>
          <w:sz w:val="21"/>
          <w:szCs w:val="21"/>
        </w:rPr>
      </w:pPr>
      <w:r w:rsidRPr="00E33CCB">
        <w:rPr>
          <w:iCs/>
          <w:sz w:val="21"/>
          <w:szCs w:val="21"/>
        </w:rPr>
        <w:t xml:space="preserve">Diskuter vigtigheden af </w:t>
      </w:r>
      <w:r w:rsidRPr="00E33CCB">
        <w:rPr>
          <w:b/>
          <w:bCs/>
          <w:iCs/>
          <w:sz w:val="21"/>
          <w:szCs w:val="21"/>
        </w:rPr>
        <w:t>pasformen</w:t>
      </w:r>
      <w:r w:rsidRPr="00E33CCB">
        <w:rPr>
          <w:iCs/>
          <w:sz w:val="21"/>
          <w:szCs w:val="21"/>
        </w:rPr>
        <w:t xml:space="preserve"> </w:t>
      </w:r>
      <w:r w:rsidRPr="00E33CCB">
        <w:rPr>
          <w:iCs/>
          <w:sz w:val="21"/>
          <w:szCs w:val="21"/>
        </w:rPr>
        <w:t xml:space="preserve">(s. 79) </w:t>
      </w:r>
      <w:r w:rsidRPr="00E33CCB">
        <w:rPr>
          <w:iCs/>
          <w:sz w:val="21"/>
          <w:szCs w:val="21"/>
        </w:rPr>
        <w:t xml:space="preserve">for barnets udvikling (hvem man er/bliver) og dermed betydningen af dels arv (barnets temperament) </w:t>
      </w:r>
      <w:r w:rsidRPr="00E33CCB">
        <w:rPr>
          <w:iCs/>
          <w:sz w:val="21"/>
          <w:szCs w:val="21"/>
        </w:rPr>
        <w:t xml:space="preserve">og </w:t>
      </w:r>
      <w:r w:rsidRPr="00E33CCB">
        <w:rPr>
          <w:iCs/>
          <w:sz w:val="21"/>
          <w:szCs w:val="21"/>
        </w:rPr>
        <w:t>dels miljøet (forældrenes reaktioner).</w:t>
      </w:r>
    </w:p>
    <w:p w14:paraId="3B8263AC" w14:textId="780B904D" w:rsidR="00E33CCB" w:rsidRPr="00E33CCB" w:rsidRDefault="00E33CCB" w:rsidP="003B4FF5">
      <w:pPr>
        <w:pStyle w:val="Listeafsnit"/>
        <w:numPr>
          <w:ilvl w:val="0"/>
          <w:numId w:val="5"/>
        </w:numPr>
        <w:spacing w:line="276" w:lineRule="auto"/>
        <w:rPr>
          <w:iCs/>
          <w:sz w:val="21"/>
          <w:szCs w:val="21"/>
        </w:rPr>
      </w:pPr>
      <w:r w:rsidRPr="00E33CCB">
        <w:rPr>
          <w:iCs/>
          <w:sz w:val="21"/>
          <w:szCs w:val="21"/>
        </w:rPr>
        <w:t>Lav en SWOT-analyse af én af de tre cases.</w:t>
      </w:r>
      <w:r w:rsidRPr="00E33CCB">
        <w:rPr>
          <w:iCs/>
          <w:sz w:val="21"/>
          <w:szCs w:val="21"/>
        </w:rPr>
        <w:t xml:space="preserve"> Fokusér på styrker og svagheder.</w:t>
      </w:r>
    </w:p>
    <w:p w14:paraId="711EA880" w14:textId="4B3EB8DB" w:rsidR="00E33CCB" w:rsidRPr="00E33CCB" w:rsidRDefault="00E33CCB" w:rsidP="003B4FF5">
      <w:pPr>
        <w:pStyle w:val="Listeafsnit"/>
        <w:numPr>
          <w:ilvl w:val="0"/>
          <w:numId w:val="6"/>
        </w:numPr>
        <w:spacing w:line="276" w:lineRule="auto"/>
        <w:rPr>
          <w:iCs/>
          <w:sz w:val="21"/>
          <w:szCs w:val="21"/>
        </w:rPr>
      </w:pPr>
      <w:r w:rsidRPr="00E33CCB">
        <w:rPr>
          <w:b/>
          <w:bCs/>
          <w:iCs/>
          <w:sz w:val="21"/>
          <w:szCs w:val="21"/>
        </w:rPr>
        <w:t xml:space="preserve">Styrker </w:t>
      </w:r>
      <w:r w:rsidRPr="00E33CCB">
        <w:rPr>
          <w:iCs/>
          <w:sz w:val="21"/>
          <w:szCs w:val="21"/>
        </w:rPr>
        <w:t>ved det lette, besværlige eller langsomme barn.</w:t>
      </w:r>
    </w:p>
    <w:p w14:paraId="7D41C7B5" w14:textId="33DF0767" w:rsidR="00E33CCB" w:rsidRPr="00E33CCB" w:rsidRDefault="00E33CCB" w:rsidP="003B4FF5">
      <w:pPr>
        <w:pStyle w:val="Listeafsnit"/>
        <w:numPr>
          <w:ilvl w:val="0"/>
          <w:numId w:val="6"/>
        </w:numPr>
        <w:spacing w:line="276" w:lineRule="auto"/>
        <w:rPr>
          <w:iCs/>
          <w:sz w:val="21"/>
          <w:szCs w:val="21"/>
        </w:rPr>
      </w:pPr>
      <w:r w:rsidRPr="00E33CCB">
        <w:rPr>
          <w:b/>
          <w:bCs/>
          <w:iCs/>
          <w:sz w:val="21"/>
          <w:szCs w:val="21"/>
        </w:rPr>
        <w:t>S</w:t>
      </w:r>
      <w:r w:rsidRPr="00E33CCB">
        <w:rPr>
          <w:b/>
          <w:bCs/>
          <w:iCs/>
          <w:sz w:val="21"/>
          <w:szCs w:val="21"/>
        </w:rPr>
        <w:t>vagheder</w:t>
      </w:r>
      <w:r w:rsidRPr="00E33CCB">
        <w:rPr>
          <w:b/>
          <w:bCs/>
          <w:iCs/>
          <w:sz w:val="21"/>
          <w:szCs w:val="21"/>
        </w:rPr>
        <w:t xml:space="preserve"> </w:t>
      </w:r>
      <w:r w:rsidRPr="00E33CCB">
        <w:rPr>
          <w:iCs/>
          <w:sz w:val="21"/>
          <w:szCs w:val="21"/>
        </w:rPr>
        <w:t>ved det lette, besværlige eller langsomme barn.</w:t>
      </w:r>
    </w:p>
    <w:p w14:paraId="1F33E1DC" w14:textId="2138FB75" w:rsidR="00E33CCB" w:rsidRPr="00E33CCB" w:rsidRDefault="00E33CCB" w:rsidP="003B4FF5">
      <w:pPr>
        <w:pStyle w:val="Listeafsnit"/>
        <w:numPr>
          <w:ilvl w:val="0"/>
          <w:numId w:val="6"/>
        </w:numPr>
        <w:spacing w:line="276" w:lineRule="auto"/>
        <w:rPr>
          <w:iCs/>
          <w:sz w:val="21"/>
          <w:szCs w:val="21"/>
        </w:rPr>
      </w:pPr>
      <w:r w:rsidRPr="00E33CCB">
        <w:rPr>
          <w:b/>
          <w:bCs/>
          <w:iCs/>
          <w:sz w:val="21"/>
          <w:szCs w:val="21"/>
        </w:rPr>
        <w:t xml:space="preserve">Muligheder </w:t>
      </w:r>
      <w:r w:rsidRPr="00E33CCB">
        <w:rPr>
          <w:iCs/>
          <w:sz w:val="21"/>
          <w:szCs w:val="21"/>
        </w:rPr>
        <w:t xml:space="preserve">for </w:t>
      </w:r>
      <w:r w:rsidRPr="00E33CCB">
        <w:rPr>
          <w:iCs/>
          <w:sz w:val="21"/>
          <w:szCs w:val="21"/>
        </w:rPr>
        <w:t>lette, besværlige eller langsomme barn</w:t>
      </w:r>
      <w:r w:rsidRPr="00E33CCB">
        <w:rPr>
          <w:iCs/>
          <w:sz w:val="21"/>
          <w:szCs w:val="21"/>
        </w:rPr>
        <w:t>, når det bliver ældre.</w:t>
      </w:r>
    </w:p>
    <w:p w14:paraId="6018588A" w14:textId="17959BAA" w:rsidR="00E33CCB" w:rsidRPr="00E33CCB" w:rsidRDefault="00E33CCB" w:rsidP="003B4FF5">
      <w:pPr>
        <w:pStyle w:val="Listeafsnit"/>
        <w:numPr>
          <w:ilvl w:val="0"/>
          <w:numId w:val="6"/>
        </w:numPr>
        <w:spacing w:line="276" w:lineRule="auto"/>
        <w:rPr>
          <w:iCs/>
          <w:sz w:val="21"/>
          <w:szCs w:val="21"/>
        </w:rPr>
      </w:pPr>
      <w:r w:rsidRPr="00E33CCB">
        <w:rPr>
          <w:b/>
          <w:bCs/>
          <w:iCs/>
          <w:sz w:val="21"/>
          <w:szCs w:val="21"/>
        </w:rPr>
        <w:t xml:space="preserve">Trusler </w:t>
      </w:r>
      <w:r w:rsidRPr="00E33CCB">
        <w:rPr>
          <w:iCs/>
          <w:sz w:val="21"/>
          <w:szCs w:val="21"/>
        </w:rPr>
        <w:t>for lette, besværlige eller langsomme barn, når det bliver ældre.</w:t>
      </w:r>
    </w:p>
    <w:p w14:paraId="50231603" w14:textId="77777777" w:rsidR="00E33CCB" w:rsidRPr="00E33CCB" w:rsidRDefault="00E33CCB" w:rsidP="003B4FF5">
      <w:pPr>
        <w:spacing w:line="276" w:lineRule="auto"/>
        <w:rPr>
          <w:sz w:val="21"/>
          <w:szCs w:val="21"/>
        </w:rPr>
      </w:pPr>
    </w:p>
    <w:p w14:paraId="6C40B89C" w14:textId="56DE27BE" w:rsidR="00E33CCB" w:rsidRPr="00E33CCB" w:rsidRDefault="00E33CCB" w:rsidP="003B4FF5">
      <w:pPr>
        <w:spacing w:line="276" w:lineRule="auto"/>
        <w:rPr>
          <w:b/>
          <w:bCs/>
          <w:iCs/>
          <w:sz w:val="21"/>
          <w:szCs w:val="21"/>
        </w:rPr>
      </w:pPr>
      <w:r w:rsidRPr="003B4FF5">
        <w:rPr>
          <w:b/>
          <w:bCs/>
          <w:iCs/>
          <w:sz w:val="21"/>
          <w:szCs w:val="21"/>
          <w:highlight w:val="yellow"/>
        </w:rPr>
        <w:t>Cases:</w:t>
      </w:r>
      <w:r w:rsidRPr="00E33CCB">
        <w:rPr>
          <w:b/>
          <w:bCs/>
          <w:iCs/>
          <w:sz w:val="21"/>
          <w:szCs w:val="21"/>
        </w:rPr>
        <w:br/>
      </w:r>
    </w:p>
    <w:p w14:paraId="19752629" w14:textId="3957DD1B" w:rsidR="00E33CCB" w:rsidRDefault="00E33CCB" w:rsidP="003B4FF5">
      <w:pPr>
        <w:pStyle w:val="Listeafsnit"/>
        <w:numPr>
          <w:ilvl w:val="0"/>
          <w:numId w:val="7"/>
        </w:numPr>
        <w:spacing w:line="276" w:lineRule="auto"/>
        <w:rPr>
          <w:iCs/>
          <w:sz w:val="21"/>
          <w:szCs w:val="21"/>
        </w:rPr>
      </w:pPr>
      <w:r w:rsidRPr="00E33CCB">
        <w:rPr>
          <w:b/>
          <w:bCs/>
          <w:iCs/>
          <w:sz w:val="21"/>
          <w:szCs w:val="21"/>
        </w:rPr>
        <w:t>Joey</w:t>
      </w:r>
      <w:r w:rsidRPr="00E33CCB">
        <w:rPr>
          <w:iCs/>
          <w:sz w:val="21"/>
          <w:szCs w:val="21"/>
        </w:rPr>
        <w:t xml:space="preserve"> er normalt i godt humør. Han vågner typisk med et smil og er parat til at lege. Denne holdning dominerer dagen igennem. Han accepterer med sindsro forandringer i den daglige rytme. For ham bliver alt let en kilde til glæde og interesse. Hans reaktioner er som regel moderate i intensitet hvad enten han viser glæde eller smerte. Han møder forældrene og andre elskede personer med et muntert ansigt, men uden at vise overstrømmende følelser. Nyt legetøj fremkalder latter men ikke glædesråb. På samme måde beklager han sig kun stilfærdigt, når han skal undersøges af lægen. Selv hans reaktion på vaccinationer består kun i stille gråd frem for højlydt </w:t>
      </w:r>
      <w:proofErr w:type="spellStart"/>
      <w:r w:rsidRPr="00E33CCB">
        <w:rPr>
          <w:iCs/>
          <w:sz w:val="21"/>
          <w:szCs w:val="21"/>
        </w:rPr>
        <w:t>vrælen</w:t>
      </w:r>
      <w:proofErr w:type="spellEnd"/>
      <w:r w:rsidRPr="00E33CCB">
        <w:rPr>
          <w:iCs/>
          <w:sz w:val="21"/>
          <w:szCs w:val="21"/>
        </w:rPr>
        <w:t>.</w:t>
      </w:r>
    </w:p>
    <w:p w14:paraId="3929220B" w14:textId="77777777" w:rsidR="003B4FF5" w:rsidRPr="00E33CCB" w:rsidRDefault="003B4FF5" w:rsidP="003B4FF5">
      <w:pPr>
        <w:pStyle w:val="Listeafsnit"/>
        <w:spacing w:line="276" w:lineRule="auto"/>
        <w:rPr>
          <w:iCs/>
          <w:sz w:val="21"/>
          <w:szCs w:val="21"/>
        </w:rPr>
      </w:pPr>
    </w:p>
    <w:p w14:paraId="3BEEDB96" w14:textId="4374DDB3" w:rsidR="00E33CCB" w:rsidRPr="00E33CCB" w:rsidRDefault="00E33CCB" w:rsidP="003B4FF5">
      <w:pPr>
        <w:pStyle w:val="Listeafsnit"/>
        <w:numPr>
          <w:ilvl w:val="0"/>
          <w:numId w:val="7"/>
        </w:numPr>
        <w:spacing w:line="276" w:lineRule="auto"/>
        <w:rPr>
          <w:iCs/>
          <w:sz w:val="21"/>
          <w:szCs w:val="21"/>
        </w:rPr>
      </w:pPr>
      <w:r w:rsidRPr="00E33CCB">
        <w:rPr>
          <w:b/>
          <w:bCs/>
          <w:iCs/>
          <w:sz w:val="21"/>
          <w:szCs w:val="21"/>
        </w:rPr>
        <w:t>Erin</w:t>
      </w:r>
      <w:r w:rsidRPr="00E33CCB">
        <w:rPr>
          <w:iCs/>
          <w:sz w:val="21"/>
          <w:szCs w:val="21"/>
        </w:rPr>
        <w:t xml:space="preserve"> er forsigtig i nye situationer. Hun iagttager nye ting og nye mennesker i lang tid inden hun involverer sig. Hun græder hvis hun bliver presset til at kaste sig ud i noget hurtigere end hun er </w:t>
      </w:r>
      <w:r w:rsidRPr="00E33CCB">
        <w:rPr>
          <w:iCs/>
          <w:sz w:val="21"/>
          <w:szCs w:val="21"/>
        </w:rPr>
        <w:lastRenderedPageBreak/>
        <w:t xml:space="preserve">parat til. Når det gælder fysiske </w:t>
      </w:r>
      <w:proofErr w:type="gramStart"/>
      <w:r w:rsidRPr="00E33CCB">
        <w:rPr>
          <w:iCs/>
          <w:sz w:val="21"/>
          <w:szCs w:val="21"/>
        </w:rPr>
        <w:t>aktiviteter</w:t>
      </w:r>
      <w:proofErr w:type="gramEnd"/>
      <w:r w:rsidRPr="00E33CCB">
        <w:rPr>
          <w:iCs/>
          <w:sz w:val="21"/>
          <w:szCs w:val="21"/>
        </w:rPr>
        <w:t xml:space="preserve"> har Erin langsomme og afmålte bevægelser. Hun foretrækker stillesiddende aktiviteter som f.eks. at læse bøger eller lægge puslespil. Hun bliver let træt af aktive lege, selvom hun morer sig under legen i kortere perioder. Hun beder om at blive båret, når hun har gået lidt, selv om hun kan gå, løbe og hoppe særdeles godt for sin alder</w:t>
      </w:r>
      <w:r w:rsidRPr="00E33CCB">
        <w:rPr>
          <w:iCs/>
          <w:sz w:val="21"/>
          <w:szCs w:val="21"/>
        </w:rPr>
        <w:t>.</w:t>
      </w:r>
    </w:p>
    <w:p w14:paraId="23FD4A0E" w14:textId="77777777" w:rsidR="00E33CCB" w:rsidRPr="00E33CCB" w:rsidRDefault="00E33CCB" w:rsidP="003B4FF5">
      <w:pPr>
        <w:pStyle w:val="Listeafsnit"/>
        <w:spacing w:line="276" w:lineRule="auto"/>
        <w:rPr>
          <w:iCs/>
          <w:sz w:val="21"/>
          <w:szCs w:val="21"/>
        </w:rPr>
      </w:pPr>
    </w:p>
    <w:p w14:paraId="7C5ABF35" w14:textId="348E0E75" w:rsidR="00E33CCB" w:rsidRDefault="00E33CCB" w:rsidP="003B4FF5">
      <w:pPr>
        <w:pStyle w:val="Listeafsnit"/>
        <w:numPr>
          <w:ilvl w:val="0"/>
          <w:numId w:val="7"/>
        </w:numPr>
        <w:spacing w:line="276" w:lineRule="auto"/>
        <w:rPr>
          <w:iCs/>
          <w:sz w:val="21"/>
          <w:szCs w:val="21"/>
        </w:rPr>
      </w:pPr>
      <w:r w:rsidRPr="00E33CCB">
        <w:rPr>
          <w:b/>
          <w:bCs/>
          <w:iCs/>
          <w:sz w:val="21"/>
          <w:szCs w:val="21"/>
        </w:rPr>
        <w:t>Jenine.</w:t>
      </w:r>
      <w:r w:rsidRPr="00E33CCB">
        <w:rPr>
          <w:iCs/>
          <w:sz w:val="21"/>
          <w:szCs w:val="21"/>
        </w:rPr>
        <w:t xml:space="preserve"> Der skal ikke meget til for at gøre Jenine i dårligt humør. Forældrene føler at de skal behandle hende som ”et råddent æg”, fordi hun så let bliver vred. Hun vågner og græder om morgenen, og det tager lang tid for hende at komme i gang med at lege. Hun bryder sig ikke om nye ting, og forældrene må holde længe om hende inden hun er klar til at gå på opdagelse. Jenine har store problemer med at tilpasse sig forandringer. Hun græder når babysitteren kommer, selvom hun nyder det efter et stykke tid. Tilsvarende skriger hun ofte når hun skal op i </w:t>
      </w:r>
      <w:proofErr w:type="spellStart"/>
      <w:r w:rsidRPr="00E33CCB">
        <w:rPr>
          <w:iCs/>
          <w:sz w:val="21"/>
          <w:szCs w:val="21"/>
        </w:rPr>
        <w:t>rutschebanen</w:t>
      </w:r>
      <w:proofErr w:type="spellEnd"/>
      <w:r w:rsidRPr="00E33CCB">
        <w:rPr>
          <w:iCs/>
          <w:sz w:val="21"/>
          <w:szCs w:val="21"/>
        </w:rPr>
        <w:t xml:space="preserve"> henne på den nærliggende legeplads, selv om hun også holder meget af legen og ikke vil derfra igen. Jenine reagerer intenst på de fleste situationer. Når hun er i godt humør hilsen hun sin yn</w:t>
      </w:r>
      <w:r w:rsidR="003B4FF5">
        <w:rPr>
          <w:iCs/>
          <w:sz w:val="21"/>
          <w:szCs w:val="21"/>
        </w:rPr>
        <w:t>d</w:t>
      </w:r>
      <w:r w:rsidRPr="00E33CCB">
        <w:rPr>
          <w:iCs/>
          <w:sz w:val="21"/>
          <w:szCs w:val="21"/>
        </w:rPr>
        <w:t xml:space="preserve">lingstante velkommen med en perlende latter og løber jublende over til hende. Når hun er i dårligt </w:t>
      </w:r>
      <w:proofErr w:type="gramStart"/>
      <w:r w:rsidRPr="00E33CCB">
        <w:rPr>
          <w:iCs/>
          <w:sz w:val="21"/>
          <w:szCs w:val="21"/>
        </w:rPr>
        <w:t>humør</w:t>
      </w:r>
      <w:proofErr w:type="gramEnd"/>
      <w:r w:rsidRPr="00E33CCB">
        <w:rPr>
          <w:iCs/>
          <w:sz w:val="21"/>
          <w:szCs w:val="21"/>
        </w:rPr>
        <w:t xml:space="preserve"> nægter hun i lang tid at se på hende. Når hun er oppe hos lægen, som hun kender godt og kan lide, kommer hun altid op at slås med ham, når han prøver at undersøge hendes ører. Når han derimod bagefter forærer hende et lille stykke legetøj, giver hun ham derimod et knus.</w:t>
      </w:r>
    </w:p>
    <w:p w14:paraId="172F0F2C" w14:textId="77777777" w:rsidR="003B4FF5" w:rsidRDefault="003B4FF5" w:rsidP="003B4FF5">
      <w:pPr>
        <w:spacing w:line="276" w:lineRule="auto"/>
        <w:jc w:val="center"/>
        <w:rPr>
          <w:sz w:val="21"/>
          <w:szCs w:val="21"/>
        </w:rPr>
      </w:pPr>
    </w:p>
    <w:p w14:paraId="7BBF4F63" w14:textId="77777777" w:rsidR="003B4FF5" w:rsidRDefault="003B4FF5" w:rsidP="003B4FF5">
      <w:pPr>
        <w:spacing w:line="276" w:lineRule="auto"/>
        <w:jc w:val="center"/>
        <w:rPr>
          <w:iCs/>
          <w:sz w:val="21"/>
          <w:szCs w:val="21"/>
        </w:rPr>
      </w:pPr>
    </w:p>
    <w:p w14:paraId="10DF4F7A" w14:textId="1A14587A" w:rsidR="003B4FF5" w:rsidRPr="003B4FF5" w:rsidRDefault="003B4FF5" w:rsidP="003B4FF5">
      <w:pPr>
        <w:spacing w:line="276" w:lineRule="auto"/>
        <w:jc w:val="center"/>
        <w:rPr>
          <w:iCs/>
          <w:sz w:val="21"/>
          <w:szCs w:val="21"/>
        </w:rPr>
      </w:pPr>
      <w:r>
        <w:rPr>
          <w:iCs/>
          <w:sz w:val="21"/>
          <w:szCs w:val="21"/>
        </w:rPr>
        <w:t xml:space="preserve">Upload dine svar til </w:t>
      </w:r>
      <w:r>
        <w:rPr>
          <w:b/>
          <w:bCs/>
          <w:iCs/>
          <w:sz w:val="21"/>
          <w:szCs w:val="21"/>
        </w:rPr>
        <w:t>elevfeedback</w:t>
      </w:r>
      <w:r>
        <w:rPr>
          <w:iCs/>
          <w:sz w:val="21"/>
          <w:szCs w:val="21"/>
        </w:rPr>
        <w:t xml:space="preserve">. De bliver grundlag for fravær i lektionen. </w:t>
      </w:r>
      <w:r>
        <w:rPr>
          <w:iCs/>
          <w:sz w:val="21"/>
          <w:szCs w:val="21"/>
        </w:rPr>
        <w:br/>
      </w:r>
      <w:r>
        <w:rPr>
          <w:iCs/>
          <w:sz w:val="21"/>
          <w:szCs w:val="21"/>
        </w:rPr>
        <w:t xml:space="preserve">Husk </w:t>
      </w:r>
      <w:r>
        <w:rPr>
          <w:iCs/>
          <w:sz w:val="21"/>
          <w:szCs w:val="21"/>
        </w:rPr>
        <w:t xml:space="preserve">også </w:t>
      </w:r>
      <w:r>
        <w:rPr>
          <w:iCs/>
          <w:sz w:val="21"/>
          <w:szCs w:val="21"/>
        </w:rPr>
        <w:t>at hygge og nyde d. 1. december!</w:t>
      </w:r>
    </w:p>
    <w:sectPr w:rsidR="003B4FF5" w:rsidRPr="003B4FF5" w:rsidSect="0030516E">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428A6"/>
    <w:multiLevelType w:val="hybridMultilevel"/>
    <w:tmpl w:val="DEB67BB2"/>
    <w:lvl w:ilvl="0" w:tplc="D1820644">
      <w:start w:val="1"/>
      <w:numFmt w:val="lowerLetter"/>
      <w:lvlText w:val="%1)"/>
      <w:lvlJc w:val="left"/>
      <w:pPr>
        <w:ind w:left="720" w:hanging="360"/>
      </w:pPr>
      <w:rPr>
        <w:b w:val="0"/>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E9707E4"/>
    <w:multiLevelType w:val="hybridMultilevel"/>
    <w:tmpl w:val="F11C4F8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36B4E59"/>
    <w:multiLevelType w:val="hybridMultilevel"/>
    <w:tmpl w:val="3FD414E0"/>
    <w:lvl w:ilvl="0" w:tplc="4634B20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39D38B2"/>
    <w:multiLevelType w:val="hybridMultilevel"/>
    <w:tmpl w:val="8AA4582A"/>
    <w:lvl w:ilvl="0" w:tplc="23921330">
      <w:start w:val="6"/>
      <w:numFmt w:val="bullet"/>
      <w:lvlText w:val=""/>
      <w:lvlJc w:val="left"/>
      <w:pPr>
        <w:ind w:left="1664" w:hanging="360"/>
      </w:pPr>
      <w:rPr>
        <w:rFonts w:ascii="Symbol" w:eastAsiaTheme="minorHAnsi" w:hAnsi="Symbol" w:cstheme="minorBidi"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4" w15:restartNumberingAfterBreak="0">
    <w:nsid w:val="40E01A1A"/>
    <w:multiLevelType w:val="hybridMultilevel"/>
    <w:tmpl w:val="300E013E"/>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8553AE9"/>
    <w:multiLevelType w:val="hybridMultilevel"/>
    <w:tmpl w:val="776255A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FE7083D"/>
    <w:multiLevelType w:val="hybridMultilevel"/>
    <w:tmpl w:val="24CE4CE2"/>
    <w:lvl w:ilvl="0" w:tplc="9B0249EA">
      <w:start w:val="1"/>
      <w:numFmt w:val="decimal"/>
      <w:lvlText w:val="%1."/>
      <w:lvlJc w:val="left"/>
      <w:pPr>
        <w:ind w:left="720" w:hanging="360"/>
      </w:pPr>
      <w:rPr>
        <w:rFonts w:hint="default"/>
        <w:b w:val="0"/>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49796955">
    <w:abstractNumId w:val="0"/>
  </w:num>
  <w:num w:numId="2" w16cid:durableId="1897162990">
    <w:abstractNumId w:val="6"/>
  </w:num>
  <w:num w:numId="3" w16cid:durableId="1739553922">
    <w:abstractNumId w:val="5"/>
  </w:num>
  <w:num w:numId="4" w16cid:durableId="1209415794">
    <w:abstractNumId w:val="1"/>
  </w:num>
  <w:num w:numId="5" w16cid:durableId="1426225101">
    <w:abstractNumId w:val="4"/>
  </w:num>
  <w:num w:numId="6" w16cid:durableId="641932820">
    <w:abstractNumId w:val="3"/>
  </w:num>
  <w:num w:numId="7" w16cid:durableId="483200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73"/>
    <w:rsid w:val="00025FEB"/>
    <w:rsid w:val="0030516E"/>
    <w:rsid w:val="003B4FF5"/>
    <w:rsid w:val="00525636"/>
    <w:rsid w:val="005E4477"/>
    <w:rsid w:val="00651BEA"/>
    <w:rsid w:val="007A0C73"/>
    <w:rsid w:val="00C71264"/>
    <w:rsid w:val="00D22DD2"/>
    <w:rsid w:val="00E33C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FE3CA50"/>
  <w15:chartTrackingRefBased/>
  <w15:docId w15:val="{FF24EE4A-C706-1249-B5C7-C4B16F4B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A0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A0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A0C7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A0C7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A0C7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A0C7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A0C7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A0C7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A0C73"/>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A0C7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A0C7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A0C7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A0C7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A0C7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A0C7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A0C7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A0C7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A0C73"/>
    <w:rPr>
      <w:rFonts w:eastAsiaTheme="majorEastAsia" w:cstheme="majorBidi"/>
      <w:color w:val="272727" w:themeColor="text1" w:themeTint="D8"/>
    </w:rPr>
  </w:style>
  <w:style w:type="paragraph" w:styleId="Titel">
    <w:name w:val="Title"/>
    <w:basedOn w:val="Normal"/>
    <w:next w:val="Normal"/>
    <w:link w:val="TitelTegn"/>
    <w:uiPriority w:val="10"/>
    <w:qFormat/>
    <w:rsid w:val="007A0C73"/>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A0C7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A0C73"/>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A0C7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A0C73"/>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7A0C73"/>
    <w:rPr>
      <w:i/>
      <w:iCs/>
      <w:color w:val="404040" w:themeColor="text1" w:themeTint="BF"/>
    </w:rPr>
  </w:style>
  <w:style w:type="paragraph" w:styleId="Listeafsnit">
    <w:name w:val="List Paragraph"/>
    <w:basedOn w:val="Normal"/>
    <w:uiPriority w:val="34"/>
    <w:qFormat/>
    <w:rsid w:val="007A0C73"/>
    <w:pPr>
      <w:ind w:left="720"/>
      <w:contextualSpacing/>
    </w:pPr>
  </w:style>
  <w:style w:type="character" w:styleId="Kraftigfremhvning">
    <w:name w:val="Intense Emphasis"/>
    <w:basedOn w:val="Standardskrifttypeiafsnit"/>
    <w:uiPriority w:val="21"/>
    <w:qFormat/>
    <w:rsid w:val="007A0C73"/>
    <w:rPr>
      <w:i/>
      <w:iCs/>
      <w:color w:val="0F4761" w:themeColor="accent1" w:themeShade="BF"/>
    </w:rPr>
  </w:style>
  <w:style w:type="paragraph" w:styleId="Strktcitat">
    <w:name w:val="Intense Quote"/>
    <w:basedOn w:val="Normal"/>
    <w:next w:val="Normal"/>
    <w:link w:val="StrktcitatTegn"/>
    <w:uiPriority w:val="30"/>
    <w:qFormat/>
    <w:rsid w:val="007A0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A0C73"/>
    <w:rPr>
      <w:i/>
      <w:iCs/>
      <w:color w:val="0F4761" w:themeColor="accent1" w:themeShade="BF"/>
    </w:rPr>
  </w:style>
  <w:style w:type="character" w:styleId="Kraftighenvisning">
    <w:name w:val="Intense Reference"/>
    <w:basedOn w:val="Standardskrifttypeiafsnit"/>
    <w:uiPriority w:val="32"/>
    <w:qFormat/>
    <w:rsid w:val="007A0C73"/>
    <w:rPr>
      <w:b/>
      <w:bCs/>
      <w:smallCaps/>
      <w:color w:val="0F4761" w:themeColor="accent1" w:themeShade="BF"/>
      <w:spacing w:val="5"/>
    </w:rPr>
  </w:style>
  <w:style w:type="character" w:styleId="Hyperlink">
    <w:name w:val="Hyperlink"/>
    <w:basedOn w:val="Standardskrifttypeiafsnit"/>
    <w:uiPriority w:val="99"/>
    <w:unhideWhenUsed/>
    <w:rsid w:val="007A0C73"/>
    <w:rPr>
      <w:color w:val="467886" w:themeColor="hyperlink"/>
      <w:u w:val="single"/>
    </w:rPr>
  </w:style>
  <w:style w:type="character" w:styleId="Ulstomtale">
    <w:name w:val="Unresolved Mention"/>
    <w:basedOn w:val="Standardskrifttypeiafsnit"/>
    <w:uiPriority w:val="99"/>
    <w:semiHidden/>
    <w:unhideWhenUsed/>
    <w:rsid w:val="007A0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447750">
      <w:bodyDiv w:val="1"/>
      <w:marLeft w:val="0"/>
      <w:marRight w:val="0"/>
      <w:marTop w:val="0"/>
      <w:marBottom w:val="0"/>
      <w:divBdr>
        <w:top w:val="none" w:sz="0" w:space="0" w:color="auto"/>
        <w:left w:val="none" w:sz="0" w:space="0" w:color="auto"/>
        <w:bottom w:val="none" w:sz="0" w:space="0" w:color="auto"/>
        <w:right w:val="none" w:sz="0" w:space="0" w:color="auto"/>
      </w:divBdr>
    </w:div>
    <w:div w:id="18515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558</Words>
  <Characters>3410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Høgh Dahlgaard</dc:creator>
  <cp:keywords/>
  <dc:description/>
  <cp:lastModifiedBy>Esben Høgh Dahlgaard</cp:lastModifiedBy>
  <cp:revision>1</cp:revision>
  <dcterms:created xsi:type="dcterms:W3CDTF">2025-11-30T23:21:00Z</dcterms:created>
  <dcterms:modified xsi:type="dcterms:W3CDTF">2025-11-30T23:49:00Z</dcterms:modified>
</cp:coreProperties>
</file>