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72738" w14:textId="7392631C" w:rsidR="00027AF9" w:rsidRDefault="00027AF9">
      <w:pPr>
        <w:rPr>
          <w:noProof/>
        </w:rPr>
      </w:pPr>
      <w:r>
        <w:rPr>
          <w:noProof/>
        </w:rPr>
        <w:drawing>
          <wp:inline distT="0" distB="0" distL="0" distR="0" wp14:anchorId="51F11DFC" wp14:editId="5EB3B132">
            <wp:extent cx="6120130" cy="2491105"/>
            <wp:effectExtent l="0" t="0" r="1270" b="0"/>
            <wp:docPr id="633372862" name="Billede 1" descr="Et billede, der indeholder tekst, avis, Font/skrifttype, udendørs&#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372862" name="Billede 1" descr="Et billede, der indeholder tekst, avis, Font/skrifttype, udendørs&#10;&#10;Indhold genereret af kunstig intelligens kan være forker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2491105"/>
                    </a:xfrm>
                    <a:prstGeom prst="rect">
                      <a:avLst/>
                    </a:prstGeom>
                  </pic:spPr>
                </pic:pic>
              </a:graphicData>
            </a:graphic>
          </wp:inline>
        </w:drawing>
      </w:r>
    </w:p>
    <w:p w14:paraId="69D8E016" w14:textId="41C1AEFE" w:rsidR="00027AF9" w:rsidRDefault="00027AF9" w:rsidP="00027AF9">
      <w:pPr>
        <w:rPr>
          <w:noProof/>
        </w:rPr>
      </w:pPr>
      <w:r>
        <w:rPr>
          <w:noProof/>
        </w:rPr>
        <w:drawing>
          <wp:inline distT="0" distB="0" distL="0" distR="0" wp14:anchorId="3E6314B9" wp14:editId="69DD0272">
            <wp:extent cx="4662805" cy="2066283"/>
            <wp:effectExtent l="0" t="0" r="0" b="4445"/>
            <wp:docPr id="914786090" name="Billede 2" descr="Et billede, der indeholder tekst, skærmbillede, Font/skrifttype, algebra&#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786090" name="Billede 2" descr="Et billede, der indeholder tekst, skærmbillede, Font/skrifttype, algebra&#10;&#10;Indhold genereret af kunstig intelligens kan være forker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5500" cy="2076340"/>
                    </a:xfrm>
                    <a:prstGeom prst="rect">
                      <a:avLst/>
                    </a:prstGeom>
                  </pic:spPr>
                </pic:pic>
              </a:graphicData>
            </a:graphic>
          </wp:inline>
        </w:drawing>
      </w:r>
    </w:p>
    <w:p w14:paraId="11875977" w14:textId="77777777" w:rsidR="00027AF9" w:rsidRDefault="00027AF9" w:rsidP="00027AF9">
      <w:pPr>
        <w:rPr>
          <w:noProof/>
        </w:rPr>
      </w:pPr>
    </w:p>
    <w:p w14:paraId="13C841AC" w14:textId="5A347ECF" w:rsidR="00027AF9" w:rsidRDefault="00027AF9" w:rsidP="00027AF9">
      <w:pPr>
        <w:tabs>
          <w:tab w:val="left" w:pos="2093"/>
        </w:tabs>
      </w:pPr>
      <w:r>
        <w:tab/>
      </w:r>
    </w:p>
    <w:p w14:paraId="2AF1B646" w14:textId="77777777" w:rsidR="00027AF9" w:rsidRDefault="00027AF9">
      <w:r>
        <w:br w:type="page"/>
      </w:r>
    </w:p>
    <w:sdt>
      <w:sdtPr>
        <w:id w:val="1608234022"/>
        <w:docPartObj>
          <w:docPartGallery w:val="Table of Contents"/>
          <w:docPartUnique/>
        </w:docPartObj>
      </w:sdtPr>
      <w:sdtEndPr>
        <w:rPr>
          <w:rFonts w:asciiTheme="minorHAnsi" w:eastAsiaTheme="minorHAnsi" w:hAnsiTheme="minorHAnsi" w:cstheme="minorBidi"/>
          <w:noProof/>
          <w:color w:val="auto"/>
          <w:kern w:val="2"/>
          <w:sz w:val="22"/>
          <w:szCs w:val="22"/>
          <w:lang w:eastAsia="en-US"/>
          <w14:ligatures w14:val="standardContextual"/>
        </w:rPr>
      </w:sdtEndPr>
      <w:sdtContent>
        <w:p w14:paraId="21437C40" w14:textId="4730A31A" w:rsidR="004C4A66" w:rsidRPr="00941A3F" w:rsidRDefault="004C4A66" w:rsidP="00941A3F">
          <w:pPr>
            <w:pStyle w:val="Overskrift"/>
            <w:rPr>
              <w:sz w:val="24"/>
              <w:szCs w:val="24"/>
            </w:rPr>
          </w:pPr>
          <w:r w:rsidRPr="00941A3F">
            <w:rPr>
              <w:sz w:val="24"/>
              <w:szCs w:val="24"/>
            </w:rPr>
            <w:t>Indholdsfortegnelse</w:t>
          </w:r>
        </w:p>
        <w:p w14:paraId="3CD984D9" w14:textId="7BDE7598" w:rsidR="00294008" w:rsidRDefault="004C4A66">
          <w:pPr>
            <w:pStyle w:val="Indholdsfortegnelse1"/>
            <w:tabs>
              <w:tab w:val="right" w:leader="dot" w:pos="9628"/>
            </w:tabs>
            <w:rPr>
              <w:rFonts w:eastAsiaTheme="minorEastAsia"/>
              <w:b w:val="0"/>
              <w:bCs w:val="0"/>
              <w:noProof/>
              <w:sz w:val="24"/>
              <w:szCs w:val="24"/>
              <w:lang w:eastAsia="da-DK"/>
            </w:rPr>
          </w:pPr>
          <w:r w:rsidRPr="00941A3F">
            <w:rPr>
              <w:b w:val="0"/>
              <w:bCs w:val="0"/>
              <w:sz w:val="18"/>
              <w:szCs w:val="18"/>
            </w:rPr>
            <w:fldChar w:fldCharType="begin"/>
          </w:r>
          <w:r w:rsidRPr="00941A3F">
            <w:rPr>
              <w:sz w:val="18"/>
              <w:szCs w:val="18"/>
            </w:rPr>
            <w:instrText>TOC \o "1-3" \h \z \u</w:instrText>
          </w:r>
          <w:r w:rsidRPr="00941A3F">
            <w:rPr>
              <w:b w:val="0"/>
              <w:bCs w:val="0"/>
              <w:sz w:val="18"/>
              <w:szCs w:val="18"/>
            </w:rPr>
            <w:fldChar w:fldCharType="separate"/>
          </w:r>
          <w:hyperlink w:anchor="_Toc194313293" w:history="1">
            <w:r w:rsidR="00294008" w:rsidRPr="00107189">
              <w:rPr>
                <w:rStyle w:val="Hyperlink"/>
                <w:rFonts w:ascii="var(--font-title)" w:eastAsia="Times New Roman" w:hAnsi="var(--font-title)" w:cs="Noto Sans"/>
                <w:noProof/>
                <w:kern w:val="36"/>
                <w:lang w:eastAsia="da-DK"/>
                <w14:ligatures w14:val="none"/>
              </w:rPr>
              <w:t>1.1 Hvad er radikalisering og ekstremisme?</w:t>
            </w:r>
            <w:r w:rsidR="00294008">
              <w:rPr>
                <w:noProof/>
                <w:webHidden/>
              </w:rPr>
              <w:tab/>
            </w:r>
            <w:r w:rsidR="00294008">
              <w:rPr>
                <w:noProof/>
                <w:webHidden/>
              </w:rPr>
              <w:fldChar w:fldCharType="begin"/>
            </w:r>
            <w:r w:rsidR="00294008">
              <w:rPr>
                <w:noProof/>
                <w:webHidden/>
              </w:rPr>
              <w:instrText xml:space="preserve"> PAGEREF _Toc194313293 \h </w:instrText>
            </w:r>
            <w:r w:rsidR="00294008">
              <w:rPr>
                <w:noProof/>
                <w:webHidden/>
              </w:rPr>
            </w:r>
            <w:r w:rsidR="00294008">
              <w:rPr>
                <w:noProof/>
                <w:webHidden/>
              </w:rPr>
              <w:fldChar w:fldCharType="separate"/>
            </w:r>
            <w:r w:rsidR="00294008">
              <w:rPr>
                <w:noProof/>
                <w:webHidden/>
              </w:rPr>
              <w:t>3</w:t>
            </w:r>
            <w:r w:rsidR="00294008">
              <w:rPr>
                <w:noProof/>
                <w:webHidden/>
              </w:rPr>
              <w:fldChar w:fldCharType="end"/>
            </w:r>
          </w:hyperlink>
        </w:p>
        <w:p w14:paraId="7FCA603B" w14:textId="5BAFB1C9" w:rsidR="00294008" w:rsidRDefault="00294008">
          <w:pPr>
            <w:pStyle w:val="Indholdsfortegnelse1"/>
            <w:tabs>
              <w:tab w:val="right" w:leader="dot" w:pos="9628"/>
            </w:tabs>
            <w:rPr>
              <w:rFonts w:eastAsiaTheme="minorEastAsia"/>
              <w:b w:val="0"/>
              <w:bCs w:val="0"/>
              <w:noProof/>
              <w:sz w:val="24"/>
              <w:szCs w:val="24"/>
              <w:lang w:eastAsia="da-DK"/>
            </w:rPr>
          </w:pPr>
          <w:hyperlink w:anchor="_Toc194313294" w:history="1">
            <w:r w:rsidRPr="00107189">
              <w:rPr>
                <w:rStyle w:val="Hyperlink"/>
                <w:rFonts w:ascii="var(--font-title)" w:eastAsia="Times New Roman" w:hAnsi="var(--font-title)" w:cs="Noto Sans"/>
                <w:noProof/>
                <w:kern w:val="36"/>
                <w:lang w:eastAsia="da-DK"/>
                <w14:ligatures w14:val="none"/>
              </w:rPr>
              <w:t>1.2 Radikaliseringens tre myter</w:t>
            </w:r>
            <w:r>
              <w:rPr>
                <w:noProof/>
                <w:webHidden/>
              </w:rPr>
              <w:tab/>
            </w:r>
            <w:r>
              <w:rPr>
                <w:noProof/>
                <w:webHidden/>
              </w:rPr>
              <w:fldChar w:fldCharType="begin"/>
            </w:r>
            <w:r>
              <w:rPr>
                <w:noProof/>
                <w:webHidden/>
              </w:rPr>
              <w:instrText xml:space="preserve"> PAGEREF _Toc194313294 \h </w:instrText>
            </w:r>
            <w:r>
              <w:rPr>
                <w:noProof/>
                <w:webHidden/>
              </w:rPr>
            </w:r>
            <w:r>
              <w:rPr>
                <w:noProof/>
                <w:webHidden/>
              </w:rPr>
              <w:fldChar w:fldCharType="separate"/>
            </w:r>
            <w:r>
              <w:rPr>
                <w:noProof/>
                <w:webHidden/>
              </w:rPr>
              <w:t>5</w:t>
            </w:r>
            <w:r>
              <w:rPr>
                <w:noProof/>
                <w:webHidden/>
              </w:rPr>
              <w:fldChar w:fldCharType="end"/>
            </w:r>
          </w:hyperlink>
        </w:p>
        <w:p w14:paraId="11DAAAC0" w14:textId="3603E2D6" w:rsidR="00294008" w:rsidRDefault="00294008">
          <w:pPr>
            <w:pStyle w:val="Indholdsfortegnelse1"/>
            <w:tabs>
              <w:tab w:val="right" w:leader="dot" w:pos="9628"/>
            </w:tabs>
            <w:rPr>
              <w:rFonts w:eastAsiaTheme="minorEastAsia"/>
              <w:b w:val="0"/>
              <w:bCs w:val="0"/>
              <w:noProof/>
              <w:sz w:val="24"/>
              <w:szCs w:val="24"/>
              <w:lang w:eastAsia="da-DK"/>
            </w:rPr>
          </w:pPr>
          <w:hyperlink w:anchor="_Toc194313295" w:history="1">
            <w:r w:rsidRPr="00107189">
              <w:rPr>
                <w:rStyle w:val="Hyperlink"/>
                <w:rFonts w:ascii="var(--font-title)" w:eastAsia="Times New Roman" w:hAnsi="var(--font-title)" w:cs="Noto Sans"/>
                <w:noProof/>
                <w:kern w:val="36"/>
                <w:lang w:eastAsia="da-DK"/>
                <w14:ligatures w14:val="none"/>
              </w:rPr>
              <w:t>1.3 Hvordan kan vi forstå radikalisering og ekstremisme?</w:t>
            </w:r>
            <w:r>
              <w:rPr>
                <w:noProof/>
                <w:webHidden/>
              </w:rPr>
              <w:tab/>
            </w:r>
            <w:r>
              <w:rPr>
                <w:noProof/>
                <w:webHidden/>
              </w:rPr>
              <w:fldChar w:fldCharType="begin"/>
            </w:r>
            <w:r>
              <w:rPr>
                <w:noProof/>
                <w:webHidden/>
              </w:rPr>
              <w:instrText xml:space="preserve"> PAGEREF _Toc194313295 \h </w:instrText>
            </w:r>
            <w:r>
              <w:rPr>
                <w:noProof/>
                <w:webHidden/>
              </w:rPr>
            </w:r>
            <w:r>
              <w:rPr>
                <w:noProof/>
                <w:webHidden/>
              </w:rPr>
              <w:fldChar w:fldCharType="separate"/>
            </w:r>
            <w:r>
              <w:rPr>
                <w:noProof/>
                <w:webHidden/>
              </w:rPr>
              <w:t>6</w:t>
            </w:r>
            <w:r>
              <w:rPr>
                <w:noProof/>
                <w:webHidden/>
              </w:rPr>
              <w:fldChar w:fldCharType="end"/>
            </w:r>
          </w:hyperlink>
        </w:p>
        <w:p w14:paraId="0CD55036" w14:textId="12DC93EA" w:rsidR="00294008" w:rsidRDefault="00294008">
          <w:pPr>
            <w:pStyle w:val="Indholdsfortegnelse1"/>
            <w:tabs>
              <w:tab w:val="right" w:leader="dot" w:pos="9628"/>
            </w:tabs>
            <w:rPr>
              <w:rFonts w:eastAsiaTheme="minorEastAsia"/>
              <w:b w:val="0"/>
              <w:bCs w:val="0"/>
              <w:noProof/>
              <w:sz w:val="24"/>
              <w:szCs w:val="24"/>
              <w:lang w:eastAsia="da-DK"/>
            </w:rPr>
          </w:pPr>
          <w:hyperlink w:anchor="_Toc194313296" w:history="1">
            <w:r w:rsidRPr="00107189">
              <w:rPr>
                <w:rStyle w:val="Hyperlink"/>
                <w:rFonts w:ascii="var(--font-title)" w:hAnsi="var(--font-title)" w:cs="Noto Sans"/>
                <w:noProof/>
              </w:rPr>
              <w:t>SAMFUNDSFORKLARINGER (makroniveauet)</w:t>
            </w:r>
            <w:r>
              <w:rPr>
                <w:noProof/>
                <w:webHidden/>
              </w:rPr>
              <w:tab/>
            </w:r>
            <w:r>
              <w:rPr>
                <w:noProof/>
                <w:webHidden/>
              </w:rPr>
              <w:fldChar w:fldCharType="begin"/>
            </w:r>
            <w:r>
              <w:rPr>
                <w:noProof/>
                <w:webHidden/>
              </w:rPr>
              <w:instrText xml:space="preserve"> PAGEREF _Toc194313296 \h </w:instrText>
            </w:r>
            <w:r>
              <w:rPr>
                <w:noProof/>
                <w:webHidden/>
              </w:rPr>
            </w:r>
            <w:r>
              <w:rPr>
                <w:noProof/>
                <w:webHidden/>
              </w:rPr>
              <w:fldChar w:fldCharType="separate"/>
            </w:r>
            <w:r>
              <w:rPr>
                <w:noProof/>
                <w:webHidden/>
              </w:rPr>
              <w:t>9</w:t>
            </w:r>
            <w:r>
              <w:rPr>
                <w:noProof/>
                <w:webHidden/>
              </w:rPr>
              <w:fldChar w:fldCharType="end"/>
            </w:r>
          </w:hyperlink>
        </w:p>
        <w:p w14:paraId="6E72CD87" w14:textId="0B945470" w:rsidR="00294008" w:rsidRDefault="00294008">
          <w:pPr>
            <w:pStyle w:val="Indholdsfortegnelse1"/>
            <w:tabs>
              <w:tab w:val="right" w:leader="dot" w:pos="9628"/>
            </w:tabs>
            <w:rPr>
              <w:rFonts w:eastAsiaTheme="minorEastAsia"/>
              <w:b w:val="0"/>
              <w:bCs w:val="0"/>
              <w:noProof/>
              <w:sz w:val="24"/>
              <w:szCs w:val="24"/>
              <w:lang w:eastAsia="da-DK"/>
            </w:rPr>
          </w:pPr>
          <w:hyperlink w:anchor="_Toc194313297" w:history="1">
            <w:r w:rsidRPr="00107189">
              <w:rPr>
                <w:rStyle w:val="Hyperlink"/>
                <w:rFonts w:ascii="var(--font-title)" w:hAnsi="var(--font-title)" w:cs="Noto Sans"/>
                <w:noProof/>
              </w:rPr>
              <w:t>2. Globalisering, kultur og socialt miljø</w:t>
            </w:r>
            <w:r>
              <w:rPr>
                <w:noProof/>
                <w:webHidden/>
              </w:rPr>
              <w:tab/>
            </w:r>
            <w:r>
              <w:rPr>
                <w:noProof/>
                <w:webHidden/>
              </w:rPr>
              <w:fldChar w:fldCharType="begin"/>
            </w:r>
            <w:r>
              <w:rPr>
                <w:noProof/>
                <w:webHidden/>
              </w:rPr>
              <w:instrText xml:space="preserve"> PAGEREF _Toc194313297 \h </w:instrText>
            </w:r>
            <w:r>
              <w:rPr>
                <w:noProof/>
                <w:webHidden/>
              </w:rPr>
            </w:r>
            <w:r>
              <w:rPr>
                <w:noProof/>
                <w:webHidden/>
              </w:rPr>
              <w:fldChar w:fldCharType="separate"/>
            </w:r>
            <w:r>
              <w:rPr>
                <w:noProof/>
                <w:webHidden/>
              </w:rPr>
              <w:t>9</w:t>
            </w:r>
            <w:r>
              <w:rPr>
                <w:noProof/>
                <w:webHidden/>
              </w:rPr>
              <w:fldChar w:fldCharType="end"/>
            </w:r>
          </w:hyperlink>
        </w:p>
        <w:p w14:paraId="4543B0CC" w14:textId="6AF8AEBB" w:rsidR="00294008" w:rsidRDefault="00294008">
          <w:pPr>
            <w:pStyle w:val="Indholdsfortegnelse1"/>
            <w:tabs>
              <w:tab w:val="right" w:leader="dot" w:pos="9628"/>
            </w:tabs>
            <w:rPr>
              <w:rFonts w:eastAsiaTheme="minorEastAsia"/>
              <w:b w:val="0"/>
              <w:bCs w:val="0"/>
              <w:noProof/>
              <w:sz w:val="24"/>
              <w:szCs w:val="24"/>
              <w:lang w:eastAsia="da-DK"/>
            </w:rPr>
          </w:pPr>
          <w:hyperlink w:anchor="_Toc194313298" w:history="1">
            <w:r w:rsidRPr="00107189">
              <w:rPr>
                <w:rStyle w:val="Hyperlink"/>
                <w:rFonts w:ascii="var(--font-title)" w:hAnsi="var(--font-title)" w:cs="Noto Sans"/>
                <w:noProof/>
              </w:rPr>
              <w:t>2.1 Kultur og socialt miljø som medvirkende faktorer til voldelig ekstremisme</w:t>
            </w:r>
            <w:r>
              <w:rPr>
                <w:noProof/>
                <w:webHidden/>
              </w:rPr>
              <w:tab/>
            </w:r>
            <w:r>
              <w:rPr>
                <w:noProof/>
                <w:webHidden/>
              </w:rPr>
              <w:fldChar w:fldCharType="begin"/>
            </w:r>
            <w:r>
              <w:rPr>
                <w:noProof/>
                <w:webHidden/>
              </w:rPr>
              <w:instrText xml:space="preserve"> PAGEREF _Toc194313298 \h </w:instrText>
            </w:r>
            <w:r>
              <w:rPr>
                <w:noProof/>
                <w:webHidden/>
              </w:rPr>
            </w:r>
            <w:r>
              <w:rPr>
                <w:noProof/>
                <w:webHidden/>
              </w:rPr>
              <w:fldChar w:fldCharType="separate"/>
            </w:r>
            <w:r>
              <w:rPr>
                <w:noProof/>
                <w:webHidden/>
              </w:rPr>
              <w:t>10</w:t>
            </w:r>
            <w:r>
              <w:rPr>
                <w:noProof/>
                <w:webHidden/>
              </w:rPr>
              <w:fldChar w:fldCharType="end"/>
            </w:r>
          </w:hyperlink>
        </w:p>
        <w:p w14:paraId="50E26C95" w14:textId="72D5E8A0" w:rsidR="00294008" w:rsidRDefault="00294008">
          <w:pPr>
            <w:pStyle w:val="Indholdsfortegnelse1"/>
            <w:tabs>
              <w:tab w:val="right" w:leader="dot" w:pos="9628"/>
            </w:tabs>
            <w:rPr>
              <w:rFonts w:eastAsiaTheme="minorEastAsia"/>
              <w:b w:val="0"/>
              <w:bCs w:val="0"/>
              <w:noProof/>
              <w:sz w:val="24"/>
              <w:szCs w:val="24"/>
              <w:lang w:eastAsia="da-DK"/>
            </w:rPr>
          </w:pPr>
          <w:hyperlink w:anchor="_Toc194313299" w:history="1">
            <w:r w:rsidRPr="00107189">
              <w:rPr>
                <w:rStyle w:val="Hyperlink"/>
                <w:rFonts w:ascii="var(--font-title)" w:hAnsi="var(--font-title)" w:cs="Noto Sans"/>
                <w:noProof/>
              </w:rPr>
              <w:t>3. Stereotyper og fordomme</w:t>
            </w:r>
            <w:r>
              <w:rPr>
                <w:noProof/>
                <w:webHidden/>
              </w:rPr>
              <w:tab/>
            </w:r>
            <w:r>
              <w:rPr>
                <w:noProof/>
                <w:webHidden/>
              </w:rPr>
              <w:fldChar w:fldCharType="begin"/>
            </w:r>
            <w:r>
              <w:rPr>
                <w:noProof/>
                <w:webHidden/>
              </w:rPr>
              <w:instrText xml:space="preserve"> PAGEREF _Toc194313299 \h </w:instrText>
            </w:r>
            <w:r>
              <w:rPr>
                <w:noProof/>
                <w:webHidden/>
              </w:rPr>
            </w:r>
            <w:r>
              <w:rPr>
                <w:noProof/>
                <w:webHidden/>
              </w:rPr>
              <w:fldChar w:fldCharType="separate"/>
            </w:r>
            <w:r>
              <w:rPr>
                <w:noProof/>
                <w:webHidden/>
              </w:rPr>
              <w:t>13</w:t>
            </w:r>
            <w:r>
              <w:rPr>
                <w:noProof/>
                <w:webHidden/>
              </w:rPr>
              <w:fldChar w:fldCharType="end"/>
            </w:r>
          </w:hyperlink>
        </w:p>
        <w:p w14:paraId="196C6E3E" w14:textId="4B9492B1" w:rsidR="00294008" w:rsidRDefault="00294008">
          <w:pPr>
            <w:pStyle w:val="Indholdsfortegnelse1"/>
            <w:tabs>
              <w:tab w:val="right" w:leader="dot" w:pos="9628"/>
            </w:tabs>
            <w:rPr>
              <w:rFonts w:eastAsiaTheme="minorEastAsia"/>
              <w:b w:val="0"/>
              <w:bCs w:val="0"/>
              <w:noProof/>
              <w:sz w:val="24"/>
              <w:szCs w:val="24"/>
              <w:lang w:eastAsia="da-DK"/>
            </w:rPr>
          </w:pPr>
          <w:hyperlink w:anchor="_Toc194313300" w:history="1">
            <w:r w:rsidRPr="00107189">
              <w:rPr>
                <w:rStyle w:val="Hyperlink"/>
                <w:rFonts w:ascii="var(--font-title)" w:hAnsi="var(--font-title)" w:cs="Noto Sans"/>
                <w:noProof/>
              </w:rPr>
              <w:t>3.1 Hvad er stereotyper og fordomme?</w:t>
            </w:r>
            <w:r>
              <w:rPr>
                <w:noProof/>
                <w:webHidden/>
              </w:rPr>
              <w:tab/>
            </w:r>
            <w:r>
              <w:rPr>
                <w:noProof/>
                <w:webHidden/>
              </w:rPr>
              <w:fldChar w:fldCharType="begin"/>
            </w:r>
            <w:r>
              <w:rPr>
                <w:noProof/>
                <w:webHidden/>
              </w:rPr>
              <w:instrText xml:space="preserve"> PAGEREF _Toc194313300 \h </w:instrText>
            </w:r>
            <w:r>
              <w:rPr>
                <w:noProof/>
                <w:webHidden/>
              </w:rPr>
            </w:r>
            <w:r>
              <w:rPr>
                <w:noProof/>
                <w:webHidden/>
              </w:rPr>
              <w:fldChar w:fldCharType="separate"/>
            </w:r>
            <w:r>
              <w:rPr>
                <w:noProof/>
                <w:webHidden/>
              </w:rPr>
              <w:t>14</w:t>
            </w:r>
            <w:r>
              <w:rPr>
                <w:noProof/>
                <w:webHidden/>
              </w:rPr>
              <w:fldChar w:fldCharType="end"/>
            </w:r>
          </w:hyperlink>
        </w:p>
        <w:p w14:paraId="6FCDF964" w14:textId="7E68701D" w:rsidR="00294008" w:rsidRDefault="00294008">
          <w:pPr>
            <w:pStyle w:val="Indholdsfortegnelse1"/>
            <w:tabs>
              <w:tab w:val="right" w:leader="dot" w:pos="9628"/>
            </w:tabs>
            <w:rPr>
              <w:rFonts w:eastAsiaTheme="minorEastAsia"/>
              <w:b w:val="0"/>
              <w:bCs w:val="0"/>
              <w:noProof/>
              <w:sz w:val="24"/>
              <w:szCs w:val="24"/>
              <w:lang w:eastAsia="da-DK"/>
            </w:rPr>
          </w:pPr>
          <w:hyperlink w:anchor="_Toc194313301" w:history="1">
            <w:r w:rsidRPr="00107189">
              <w:rPr>
                <w:rStyle w:val="Hyperlink"/>
                <w:rFonts w:ascii="var(--font-title)" w:hAnsi="var(--font-title)" w:cs="Noto Sans"/>
                <w:noProof/>
              </w:rPr>
              <w:t>3.3 Kontakthypotesen</w:t>
            </w:r>
            <w:r>
              <w:rPr>
                <w:noProof/>
                <w:webHidden/>
              </w:rPr>
              <w:tab/>
            </w:r>
            <w:r>
              <w:rPr>
                <w:noProof/>
                <w:webHidden/>
              </w:rPr>
              <w:fldChar w:fldCharType="begin"/>
            </w:r>
            <w:r>
              <w:rPr>
                <w:noProof/>
                <w:webHidden/>
              </w:rPr>
              <w:instrText xml:space="preserve"> PAGEREF _Toc194313301 \h </w:instrText>
            </w:r>
            <w:r>
              <w:rPr>
                <w:noProof/>
                <w:webHidden/>
              </w:rPr>
            </w:r>
            <w:r>
              <w:rPr>
                <w:noProof/>
                <w:webHidden/>
              </w:rPr>
              <w:fldChar w:fldCharType="separate"/>
            </w:r>
            <w:r>
              <w:rPr>
                <w:noProof/>
                <w:webHidden/>
              </w:rPr>
              <w:t>15</w:t>
            </w:r>
            <w:r>
              <w:rPr>
                <w:noProof/>
                <w:webHidden/>
              </w:rPr>
              <w:fldChar w:fldCharType="end"/>
            </w:r>
          </w:hyperlink>
        </w:p>
        <w:p w14:paraId="4BE56C5C" w14:textId="0F86220F" w:rsidR="00294008" w:rsidRDefault="00294008">
          <w:pPr>
            <w:pStyle w:val="Indholdsfortegnelse1"/>
            <w:tabs>
              <w:tab w:val="right" w:leader="dot" w:pos="9628"/>
            </w:tabs>
            <w:rPr>
              <w:rFonts w:eastAsiaTheme="minorEastAsia"/>
              <w:b w:val="0"/>
              <w:bCs w:val="0"/>
              <w:noProof/>
              <w:sz w:val="24"/>
              <w:szCs w:val="24"/>
              <w:lang w:eastAsia="da-DK"/>
            </w:rPr>
          </w:pPr>
          <w:hyperlink w:anchor="_Toc194313302" w:history="1">
            <w:r w:rsidRPr="00107189">
              <w:rPr>
                <w:rStyle w:val="Hyperlink"/>
                <w:rFonts w:ascii="var(--font-title)" w:hAnsi="var(--font-title)" w:cs="Noto Sans"/>
                <w:noProof/>
              </w:rPr>
              <w:t>GRUPPEFORKLARINGER (mesoniveauet)</w:t>
            </w:r>
            <w:r>
              <w:rPr>
                <w:noProof/>
                <w:webHidden/>
              </w:rPr>
              <w:tab/>
            </w:r>
            <w:r>
              <w:rPr>
                <w:noProof/>
                <w:webHidden/>
              </w:rPr>
              <w:fldChar w:fldCharType="begin"/>
            </w:r>
            <w:r>
              <w:rPr>
                <w:noProof/>
                <w:webHidden/>
              </w:rPr>
              <w:instrText xml:space="preserve"> PAGEREF _Toc194313302 \h </w:instrText>
            </w:r>
            <w:r>
              <w:rPr>
                <w:noProof/>
                <w:webHidden/>
              </w:rPr>
            </w:r>
            <w:r>
              <w:rPr>
                <w:noProof/>
                <w:webHidden/>
              </w:rPr>
              <w:fldChar w:fldCharType="separate"/>
            </w:r>
            <w:r>
              <w:rPr>
                <w:noProof/>
                <w:webHidden/>
              </w:rPr>
              <w:t>18</w:t>
            </w:r>
            <w:r>
              <w:rPr>
                <w:noProof/>
                <w:webHidden/>
              </w:rPr>
              <w:fldChar w:fldCharType="end"/>
            </w:r>
          </w:hyperlink>
        </w:p>
        <w:p w14:paraId="3B7AE901" w14:textId="76D015E2" w:rsidR="00294008" w:rsidRDefault="00294008">
          <w:pPr>
            <w:pStyle w:val="Indholdsfortegnelse1"/>
            <w:tabs>
              <w:tab w:val="right" w:leader="dot" w:pos="9628"/>
            </w:tabs>
            <w:rPr>
              <w:rFonts w:eastAsiaTheme="minorEastAsia"/>
              <w:b w:val="0"/>
              <w:bCs w:val="0"/>
              <w:noProof/>
              <w:sz w:val="24"/>
              <w:szCs w:val="24"/>
              <w:lang w:eastAsia="da-DK"/>
            </w:rPr>
          </w:pPr>
          <w:hyperlink w:anchor="_Toc194313303" w:history="1">
            <w:r w:rsidRPr="00107189">
              <w:rPr>
                <w:rStyle w:val="Hyperlink"/>
                <w:rFonts w:ascii="var(--font-title)" w:hAnsi="var(--font-title)" w:cs="Noto Sans"/>
                <w:noProof/>
              </w:rPr>
              <w:t>5.1 Fra kategorisering til konflikt</w:t>
            </w:r>
            <w:r>
              <w:rPr>
                <w:noProof/>
                <w:webHidden/>
              </w:rPr>
              <w:tab/>
            </w:r>
            <w:r>
              <w:rPr>
                <w:noProof/>
                <w:webHidden/>
              </w:rPr>
              <w:fldChar w:fldCharType="begin"/>
            </w:r>
            <w:r>
              <w:rPr>
                <w:noProof/>
                <w:webHidden/>
              </w:rPr>
              <w:instrText xml:space="preserve"> PAGEREF _Toc194313303 \h </w:instrText>
            </w:r>
            <w:r>
              <w:rPr>
                <w:noProof/>
                <w:webHidden/>
              </w:rPr>
            </w:r>
            <w:r>
              <w:rPr>
                <w:noProof/>
                <w:webHidden/>
              </w:rPr>
              <w:fldChar w:fldCharType="separate"/>
            </w:r>
            <w:r>
              <w:rPr>
                <w:noProof/>
                <w:webHidden/>
              </w:rPr>
              <w:t>20</w:t>
            </w:r>
            <w:r>
              <w:rPr>
                <w:noProof/>
                <w:webHidden/>
              </w:rPr>
              <w:fldChar w:fldCharType="end"/>
            </w:r>
          </w:hyperlink>
        </w:p>
        <w:p w14:paraId="75498E32" w14:textId="76E55BC1" w:rsidR="00294008" w:rsidRDefault="00294008">
          <w:pPr>
            <w:pStyle w:val="Indholdsfortegnelse3"/>
            <w:tabs>
              <w:tab w:val="right" w:leader="dot" w:pos="9628"/>
            </w:tabs>
            <w:rPr>
              <w:rFonts w:eastAsiaTheme="minorEastAsia"/>
              <w:noProof/>
              <w:sz w:val="24"/>
              <w:szCs w:val="24"/>
              <w:lang w:eastAsia="da-DK"/>
            </w:rPr>
          </w:pPr>
          <w:hyperlink w:anchor="_Toc194313304" w:history="1">
            <w:r w:rsidRPr="00107189">
              <w:rPr>
                <w:rStyle w:val="Hyperlink"/>
                <w:rFonts w:cs="Noto Sans"/>
                <w:noProof/>
              </w:rPr>
              <w:t>Tajfels minimalgruppeeksperiment</w:t>
            </w:r>
            <w:r>
              <w:rPr>
                <w:noProof/>
                <w:webHidden/>
              </w:rPr>
              <w:tab/>
            </w:r>
            <w:r>
              <w:rPr>
                <w:noProof/>
                <w:webHidden/>
              </w:rPr>
              <w:fldChar w:fldCharType="begin"/>
            </w:r>
            <w:r>
              <w:rPr>
                <w:noProof/>
                <w:webHidden/>
              </w:rPr>
              <w:instrText xml:space="preserve"> PAGEREF _Toc194313304 \h </w:instrText>
            </w:r>
            <w:r>
              <w:rPr>
                <w:noProof/>
                <w:webHidden/>
              </w:rPr>
            </w:r>
            <w:r>
              <w:rPr>
                <w:noProof/>
                <w:webHidden/>
              </w:rPr>
              <w:fldChar w:fldCharType="separate"/>
            </w:r>
            <w:r>
              <w:rPr>
                <w:noProof/>
                <w:webHidden/>
              </w:rPr>
              <w:t>22</w:t>
            </w:r>
            <w:r>
              <w:rPr>
                <w:noProof/>
                <w:webHidden/>
              </w:rPr>
              <w:fldChar w:fldCharType="end"/>
            </w:r>
          </w:hyperlink>
        </w:p>
        <w:p w14:paraId="21E11545" w14:textId="49FCC680" w:rsidR="00294008" w:rsidRDefault="00294008">
          <w:pPr>
            <w:pStyle w:val="Indholdsfortegnelse1"/>
            <w:tabs>
              <w:tab w:val="right" w:leader="dot" w:pos="9628"/>
            </w:tabs>
            <w:rPr>
              <w:rFonts w:eastAsiaTheme="minorEastAsia"/>
              <w:b w:val="0"/>
              <w:bCs w:val="0"/>
              <w:noProof/>
              <w:sz w:val="24"/>
              <w:szCs w:val="24"/>
              <w:lang w:eastAsia="da-DK"/>
            </w:rPr>
          </w:pPr>
          <w:hyperlink w:anchor="_Toc194313305" w:history="1">
            <w:r w:rsidRPr="00107189">
              <w:rPr>
                <w:rStyle w:val="Hyperlink"/>
                <w:rFonts w:ascii="var(--font-title)" w:hAnsi="var(--font-title)" w:cs="Noto Sans"/>
                <w:noProof/>
              </w:rPr>
              <w:t>5.2 Ideologiers rolle</w:t>
            </w:r>
            <w:r>
              <w:rPr>
                <w:noProof/>
                <w:webHidden/>
              </w:rPr>
              <w:tab/>
            </w:r>
            <w:r>
              <w:rPr>
                <w:noProof/>
                <w:webHidden/>
              </w:rPr>
              <w:fldChar w:fldCharType="begin"/>
            </w:r>
            <w:r>
              <w:rPr>
                <w:noProof/>
                <w:webHidden/>
              </w:rPr>
              <w:instrText xml:space="preserve"> PAGEREF _Toc194313305 \h </w:instrText>
            </w:r>
            <w:r>
              <w:rPr>
                <w:noProof/>
                <w:webHidden/>
              </w:rPr>
            </w:r>
            <w:r>
              <w:rPr>
                <w:noProof/>
                <w:webHidden/>
              </w:rPr>
              <w:fldChar w:fldCharType="separate"/>
            </w:r>
            <w:r>
              <w:rPr>
                <w:noProof/>
                <w:webHidden/>
              </w:rPr>
              <w:t>23</w:t>
            </w:r>
            <w:r>
              <w:rPr>
                <w:noProof/>
                <w:webHidden/>
              </w:rPr>
              <w:fldChar w:fldCharType="end"/>
            </w:r>
          </w:hyperlink>
        </w:p>
        <w:p w14:paraId="52F9AA58" w14:textId="34AF77F2" w:rsidR="00294008" w:rsidRDefault="00294008">
          <w:pPr>
            <w:pStyle w:val="Indholdsfortegnelse1"/>
            <w:tabs>
              <w:tab w:val="right" w:leader="dot" w:pos="9628"/>
            </w:tabs>
            <w:rPr>
              <w:rFonts w:eastAsiaTheme="minorEastAsia"/>
              <w:b w:val="0"/>
              <w:bCs w:val="0"/>
              <w:noProof/>
              <w:sz w:val="24"/>
              <w:szCs w:val="24"/>
              <w:lang w:eastAsia="da-DK"/>
            </w:rPr>
          </w:pPr>
          <w:hyperlink w:anchor="_Toc194313306" w:history="1">
            <w:r w:rsidRPr="00107189">
              <w:rPr>
                <w:rStyle w:val="Hyperlink"/>
                <w:rFonts w:ascii="var(--font-title)" w:hAnsi="var(--font-title)" w:cs="Noto Sans"/>
                <w:noProof/>
              </w:rPr>
              <w:t>8. Gruppedynamikker</w:t>
            </w:r>
            <w:r>
              <w:rPr>
                <w:noProof/>
                <w:webHidden/>
              </w:rPr>
              <w:tab/>
            </w:r>
            <w:r>
              <w:rPr>
                <w:noProof/>
                <w:webHidden/>
              </w:rPr>
              <w:fldChar w:fldCharType="begin"/>
            </w:r>
            <w:r>
              <w:rPr>
                <w:noProof/>
                <w:webHidden/>
              </w:rPr>
              <w:instrText xml:space="preserve"> PAGEREF _Toc194313306 \h </w:instrText>
            </w:r>
            <w:r>
              <w:rPr>
                <w:noProof/>
                <w:webHidden/>
              </w:rPr>
            </w:r>
            <w:r>
              <w:rPr>
                <w:noProof/>
                <w:webHidden/>
              </w:rPr>
              <w:fldChar w:fldCharType="separate"/>
            </w:r>
            <w:r>
              <w:rPr>
                <w:noProof/>
                <w:webHidden/>
              </w:rPr>
              <w:t>25</w:t>
            </w:r>
            <w:r>
              <w:rPr>
                <w:noProof/>
                <w:webHidden/>
              </w:rPr>
              <w:fldChar w:fldCharType="end"/>
            </w:r>
          </w:hyperlink>
        </w:p>
        <w:p w14:paraId="4F08C73D" w14:textId="39EC1F59" w:rsidR="00294008" w:rsidRDefault="00294008">
          <w:pPr>
            <w:pStyle w:val="Indholdsfortegnelse1"/>
            <w:tabs>
              <w:tab w:val="right" w:leader="dot" w:pos="9628"/>
            </w:tabs>
            <w:rPr>
              <w:rFonts w:eastAsiaTheme="minorEastAsia"/>
              <w:b w:val="0"/>
              <w:bCs w:val="0"/>
              <w:noProof/>
              <w:sz w:val="24"/>
              <w:szCs w:val="24"/>
              <w:lang w:eastAsia="da-DK"/>
            </w:rPr>
          </w:pPr>
          <w:hyperlink w:anchor="_Toc194313307" w:history="1">
            <w:r w:rsidRPr="00107189">
              <w:rPr>
                <w:rStyle w:val="Hyperlink"/>
                <w:rFonts w:ascii="var(--font-title)" w:hAnsi="var(--font-title)" w:cs="Noto Sans"/>
                <w:noProof/>
              </w:rPr>
              <w:t>8.1 Gruppepolarisering</w:t>
            </w:r>
            <w:r>
              <w:rPr>
                <w:noProof/>
                <w:webHidden/>
              </w:rPr>
              <w:tab/>
            </w:r>
            <w:r>
              <w:rPr>
                <w:noProof/>
                <w:webHidden/>
              </w:rPr>
              <w:fldChar w:fldCharType="begin"/>
            </w:r>
            <w:r>
              <w:rPr>
                <w:noProof/>
                <w:webHidden/>
              </w:rPr>
              <w:instrText xml:space="preserve"> PAGEREF _Toc194313307 \h </w:instrText>
            </w:r>
            <w:r>
              <w:rPr>
                <w:noProof/>
                <w:webHidden/>
              </w:rPr>
            </w:r>
            <w:r>
              <w:rPr>
                <w:noProof/>
                <w:webHidden/>
              </w:rPr>
              <w:fldChar w:fldCharType="separate"/>
            </w:r>
            <w:r>
              <w:rPr>
                <w:noProof/>
                <w:webHidden/>
              </w:rPr>
              <w:t>25</w:t>
            </w:r>
            <w:r>
              <w:rPr>
                <w:noProof/>
                <w:webHidden/>
              </w:rPr>
              <w:fldChar w:fldCharType="end"/>
            </w:r>
          </w:hyperlink>
        </w:p>
        <w:p w14:paraId="1ED03DC3" w14:textId="2D83CEDC" w:rsidR="00294008" w:rsidRDefault="00294008">
          <w:pPr>
            <w:pStyle w:val="Indholdsfortegnelse2"/>
            <w:tabs>
              <w:tab w:val="right" w:leader="dot" w:pos="9628"/>
            </w:tabs>
            <w:rPr>
              <w:rFonts w:eastAsiaTheme="minorEastAsia"/>
              <w:i w:val="0"/>
              <w:iCs w:val="0"/>
              <w:noProof/>
              <w:sz w:val="24"/>
              <w:szCs w:val="24"/>
              <w:lang w:eastAsia="da-DK"/>
            </w:rPr>
          </w:pPr>
          <w:hyperlink w:anchor="_Toc194313308" w:history="1">
            <w:r w:rsidRPr="00107189">
              <w:rPr>
                <w:rStyle w:val="Hyperlink"/>
                <w:rFonts w:cs="Noto Sans"/>
                <w:noProof/>
              </w:rPr>
              <w:t>Årsager til gruppepolarisering</w:t>
            </w:r>
            <w:r>
              <w:rPr>
                <w:noProof/>
                <w:webHidden/>
              </w:rPr>
              <w:tab/>
            </w:r>
            <w:r>
              <w:rPr>
                <w:noProof/>
                <w:webHidden/>
              </w:rPr>
              <w:fldChar w:fldCharType="begin"/>
            </w:r>
            <w:r>
              <w:rPr>
                <w:noProof/>
                <w:webHidden/>
              </w:rPr>
              <w:instrText xml:space="preserve"> PAGEREF _Toc194313308 \h </w:instrText>
            </w:r>
            <w:r>
              <w:rPr>
                <w:noProof/>
                <w:webHidden/>
              </w:rPr>
            </w:r>
            <w:r>
              <w:rPr>
                <w:noProof/>
                <w:webHidden/>
              </w:rPr>
              <w:fldChar w:fldCharType="separate"/>
            </w:r>
            <w:r>
              <w:rPr>
                <w:noProof/>
                <w:webHidden/>
              </w:rPr>
              <w:t>26</w:t>
            </w:r>
            <w:r>
              <w:rPr>
                <w:noProof/>
                <w:webHidden/>
              </w:rPr>
              <w:fldChar w:fldCharType="end"/>
            </w:r>
          </w:hyperlink>
        </w:p>
        <w:p w14:paraId="35DE2A12" w14:textId="1488D91E" w:rsidR="00294008" w:rsidRDefault="00294008">
          <w:pPr>
            <w:pStyle w:val="Indholdsfortegnelse1"/>
            <w:tabs>
              <w:tab w:val="right" w:leader="dot" w:pos="9628"/>
            </w:tabs>
            <w:rPr>
              <w:rFonts w:eastAsiaTheme="minorEastAsia"/>
              <w:b w:val="0"/>
              <w:bCs w:val="0"/>
              <w:noProof/>
              <w:sz w:val="24"/>
              <w:szCs w:val="24"/>
              <w:lang w:eastAsia="da-DK"/>
            </w:rPr>
          </w:pPr>
          <w:hyperlink w:anchor="_Toc194313309" w:history="1">
            <w:r w:rsidRPr="00107189">
              <w:rPr>
                <w:rStyle w:val="Hyperlink"/>
                <w:rFonts w:ascii="var(--font-title)" w:eastAsia="Times New Roman" w:hAnsi="var(--font-title)" w:cs="Noto Sans"/>
                <w:noProof/>
                <w:kern w:val="36"/>
                <w:lang w:eastAsia="da-DK"/>
                <w14:ligatures w14:val="none"/>
              </w:rPr>
              <w:t>8.3 Ekkokamre</w:t>
            </w:r>
            <w:r>
              <w:rPr>
                <w:noProof/>
                <w:webHidden/>
              </w:rPr>
              <w:tab/>
            </w:r>
            <w:r>
              <w:rPr>
                <w:noProof/>
                <w:webHidden/>
              </w:rPr>
              <w:fldChar w:fldCharType="begin"/>
            </w:r>
            <w:r>
              <w:rPr>
                <w:noProof/>
                <w:webHidden/>
              </w:rPr>
              <w:instrText xml:space="preserve"> PAGEREF _Toc194313309 \h </w:instrText>
            </w:r>
            <w:r>
              <w:rPr>
                <w:noProof/>
                <w:webHidden/>
              </w:rPr>
            </w:r>
            <w:r>
              <w:rPr>
                <w:noProof/>
                <w:webHidden/>
              </w:rPr>
              <w:fldChar w:fldCharType="separate"/>
            </w:r>
            <w:r>
              <w:rPr>
                <w:noProof/>
                <w:webHidden/>
              </w:rPr>
              <w:t>27</w:t>
            </w:r>
            <w:r>
              <w:rPr>
                <w:noProof/>
                <w:webHidden/>
              </w:rPr>
              <w:fldChar w:fldCharType="end"/>
            </w:r>
          </w:hyperlink>
        </w:p>
        <w:p w14:paraId="2700D247" w14:textId="53B3BBE7" w:rsidR="00294008" w:rsidRDefault="00294008">
          <w:pPr>
            <w:pStyle w:val="Indholdsfortegnelse1"/>
            <w:tabs>
              <w:tab w:val="right" w:leader="dot" w:pos="9628"/>
            </w:tabs>
            <w:rPr>
              <w:rFonts w:eastAsiaTheme="minorEastAsia"/>
              <w:b w:val="0"/>
              <w:bCs w:val="0"/>
              <w:noProof/>
              <w:sz w:val="24"/>
              <w:szCs w:val="24"/>
              <w:lang w:eastAsia="da-DK"/>
            </w:rPr>
          </w:pPr>
          <w:hyperlink w:anchor="_Toc194313310" w:history="1">
            <w:r w:rsidRPr="00107189">
              <w:rPr>
                <w:rStyle w:val="Hyperlink"/>
                <w:rFonts w:ascii="var(--font-title)" w:hAnsi="var(--font-title)" w:cs="Noto Sans"/>
                <w:noProof/>
              </w:rPr>
              <w:t>8.4 Gruppetænkning</w:t>
            </w:r>
            <w:r>
              <w:rPr>
                <w:noProof/>
                <w:webHidden/>
              </w:rPr>
              <w:tab/>
            </w:r>
            <w:r>
              <w:rPr>
                <w:noProof/>
                <w:webHidden/>
              </w:rPr>
              <w:fldChar w:fldCharType="begin"/>
            </w:r>
            <w:r>
              <w:rPr>
                <w:noProof/>
                <w:webHidden/>
              </w:rPr>
              <w:instrText xml:space="preserve"> PAGEREF _Toc194313310 \h </w:instrText>
            </w:r>
            <w:r>
              <w:rPr>
                <w:noProof/>
                <w:webHidden/>
              </w:rPr>
            </w:r>
            <w:r>
              <w:rPr>
                <w:noProof/>
                <w:webHidden/>
              </w:rPr>
              <w:fldChar w:fldCharType="separate"/>
            </w:r>
            <w:r>
              <w:rPr>
                <w:noProof/>
                <w:webHidden/>
              </w:rPr>
              <w:t>29</w:t>
            </w:r>
            <w:r>
              <w:rPr>
                <w:noProof/>
                <w:webHidden/>
              </w:rPr>
              <w:fldChar w:fldCharType="end"/>
            </w:r>
          </w:hyperlink>
        </w:p>
        <w:p w14:paraId="658FAA2F" w14:textId="66CDB770" w:rsidR="00294008" w:rsidRDefault="00294008">
          <w:pPr>
            <w:pStyle w:val="Indholdsfortegnelse1"/>
            <w:tabs>
              <w:tab w:val="right" w:leader="dot" w:pos="9628"/>
            </w:tabs>
            <w:rPr>
              <w:rFonts w:eastAsiaTheme="minorEastAsia"/>
              <w:b w:val="0"/>
              <w:bCs w:val="0"/>
              <w:noProof/>
              <w:sz w:val="24"/>
              <w:szCs w:val="24"/>
              <w:lang w:eastAsia="da-DK"/>
            </w:rPr>
          </w:pPr>
          <w:hyperlink w:anchor="_Toc194313311" w:history="1">
            <w:r w:rsidRPr="00107189">
              <w:rPr>
                <w:rStyle w:val="Hyperlink"/>
                <w:noProof/>
              </w:rPr>
              <w:t>INDIVIDFORKLARINGER (mikroniveauet)</w:t>
            </w:r>
            <w:r>
              <w:rPr>
                <w:noProof/>
                <w:webHidden/>
              </w:rPr>
              <w:tab/>
            </w:r>
            <w:r>
              <w:rPr>
                <w:noProof/>
                <w:webHidden/>
              </w:rPr>
              <w:fldChar w:fldCharType="begin"/>
            </w:r>
            <w:r>
              <w:rPr>
                <w:noProof/>
                <w:webHidden/>
              </w:rPr>
              <w:instrText xml:space="preserve"> PAGEREF _Toc194313311 \h </w:instrText>
            </w:r>
            <w:r>
              <w:rPr>
                <w:noProof/>
                <w:webHidden/>
              </w:rPr>
            </w:r>
            <w:r>
              <w:rPr>
                <w:noProof/>
                <w:webHidden/>
              </w:rPr>
              <w:fldChar w:fldCharType="separate"/>
            </w:r>
            <w:r>
              <w:rPr>
                <w:noProof/>
                <w:webHidden/>
              </w:rPr>
              <w:t>33</w:t>
            </w:r>
            <w:r>
              <w:rPr>
                <w:noProof/>
                <w:webHidden/>
              </w:rPr>
              <w:fldChar w:fldCharType="end"/>
            </w:r>
          </w:hyperlink>
        </w:p>
        <w:p w14:paraId="5380B659" w14:textId="62390503" w:rsidR="00294008" w:rsidRDefault="00294008">
          <w:pPr>
            <w:pStyle w:val="Indholdsfortegnelse1"/>
            <w:tabs>
              <w:tab w:val="right" w:leader="dot" w:pos="9628"/>
            </w:tabs>
            <w:rPr>
              <w:rFonts w:eastAsiaTheme="minorEastAsia"/>
              <w:b w:val="0"/>
              <w:bCs w:val="0"/>
              <w:noProof/>
              <w:sz w:val="24"/>
              <w:szCs w:val="24"/>
              <w:lang w:eastAsia="da-DK"/>
            </w:rPr>
          </w:pPr>
          <w:hyperlink w:anchor="_Toc194313312" w:history="1">
            <w:r w:rsidRPr="00107189">
              <w:rPr>
                <w:rStyle w:val="Hyperlink"/>
                <w:rFonts w:ascii="var(--font-title)" w:hAnsi="var(--font-title)" w:cs="Noto Sans"/>
                <w:noProof/>
              </w:rPr>
              <w:t>9. Personlighedstræk</w:t>
            </w:r>
            <w:r>
              <w:rPr>
                <w:noProof/>
                <w:webHidden/>
              </w:rPr>
              <w:tab/>
            </w:r>
            <w:r>
              <w:rPr>
                <w:noProof/>
                <w:webHidden/>
              </w:rPr>
              <w:fldChar w:fldCharType="begin"/>
            </w:r>
            <w:r>
              <w:rPr>
                <w:noProof/>
                <w:webHidden/>
              </w:rPr>
              <w:instrText xml:space="preserve"> PAGEREF _Toc194313312 \h </w:instrText>
            </w:r>
            <w:r>
              <w:rPr>
                <w:noProof/>
                <w:webHidden/>
              </w:rPr>
            </w:r>
            <w:r>
              <w:rPr>
                <w:noProof/>
                <w:webHidden/>
              </w:rPr>
              <w:fldChar w:fldCharType="separate"/>
            </w:r>
            <w:r>
              <w:rPr>
                <w:noProof/>
                <w:webHidden/>
              </w:rPr>
              <w:t>33</w:t>
            </w:r>
            <w:r>
              <w:rPr>
                <w:noProof/>
                <w:webHidden/>
              </w:rPr>
              <w:fldChar w:fldCharType="end"/>
            </w:r>
          </w:hyperlink>
        </w:p>
        <w:p w14:paraId="0BE0560B" w14:textId="338E6889" w:rsidR="00294008" w:rsidRDefault="00294008">
          <w:pPr>
            <w:pStyle w:val="Indholdsfortegnelse1"/>
            <w:tabs>
              <w:tab w:val="right" w:leader="dot" w:pos="9628"/>
            </w:tabs>
            <w:rPr>
              <w:rFonts w:eastAsiaTheme="minorEastAsia"/>
              <w:b w:val="0"/>
              <w:bCs w:val="0"/>
              <w:noProof/>
              <w:sz w:val="24"/>
              <w:szCs w:val="24"/>
              <w:lang w:eastAsia="da-DK"/>
            </w:rPr>
          </w:pPr>
          <w:hyperlink w:anchor="_Toc194313313" w:history="1">
            <w:r w:rsidRPr="00107189">
              <w:rPr>
                <w:rStyle w:val="Hyperlink"/>
                <w:rFonts w:ascii="var(--font-title)" w:hAnsi="var(--font-title)" w:cs="Noto Sans"/>
                <w:noProof/>
              </w:rPr>
              <w:t>9.1 Hvad er personlighed?</w:t>
            </w:r>
            <w:r>
              <w:rPr>
                <w:noProof/>
                <w:webHidden/>
              </w:rPr>
              <w:tab/>
            </w:r>
            <w:r>
              <w:rPr>
                <w:noProof/>
                <w:webHidden/>
              </w:rPr>
              <w:fldChar w:fldCharType="begin"/>
            </w:r>
            <w:r>
              <w:rPr>
                <w:noProof/>
                <w:webHidden/>
              </w:rPr>
              <w:instrText xml:space="preserve"> PAGEREF _Toc194313313 \h </w:instrText>
            </w:r>
            <w:r>
              <w:rPr>
                <w:noProof/>
                <w:webHidden/>
              </w:rPr>
            </w:r>
            <w:r>
              <w:rPr>
                <w:noProof/>
                <w:webHidden/>
              </w:rPr>
              <w:fldChar w:fldCharType="separate"/>
            </w:r>
            <w:r>
              <w:rPr>
                <w:noProof/>
                <w:webHidden/>
              </w:rPr>
              <w:t>34</w:t>
            </w:r>
            <w:r>
              <w:rPr>
                <w:noProof/>
                <w:webHidden/>
              </w:rPr>
              <w:fldChar w:fldCharType="end"/>
            </w:r>
          </w:hyperlink>
        </w:p>
        <w:p w14:paraId="38519214" w14:textId="267349AB" w:rsidR="00294008" w:rsidRDefault="00294008">
          <w:pPr>
            <w:pStyle w:val="Indholdsfortegnelse1"/>
            <w:tabs>
              <w:tab w:val="right" w:leader="dot" w:pos="9628"/>
            </w:tabs>
            <w:rPr>
              <w:rFonts w:eastAsiaTheme="minorEastAsia"/>
              <w:b w:val="0"/>
              <w:bCs w:val="0"/>
              <w:noProof/>
              <w:sz w:val="24"/>
              <w:szCs w:val="24"/>
              <w:lang w:eastAsia="da-DK"/>
            </w:rPr>
          </w:pPr>
          <w:hyperlink w:anchor="_Toc194313314" w:history="1">
            <w:r w:rsidRPr="00107189">
              <w:rPr>
                <w:rStyle w:val="Hyperlink"/>
                <w:rFonts w:ascii="var(--font-title)" w:hAnsi="var(--font-title)" w:cs="Noto Sans"/>
                <w:noProof/>
              </w:rPr>
              <w:t>9.2 Femfaktormodellen: The Big Five</w:t>
            </w:r>
            <w:r>
              <w:rPr>
                <w:noProof/>
                <w:webHidden/>
              </w:rPr>
              <w:tab/>
            </w:r>
            <w:r>
              <w:rPr>
                <w:noProof/>
                <w:webHidden/>
              </w:rPr>
              <w:fldChar w:fldCharType="begin"/>
            </w:r>
            <w:r>
              <w:rPr>
                <w:noProof/>
                <w:webHidden/>
              </w:rPr>
              <w:instrText xml:space="preserve"> PAGEREF _Toc194313314 \h </w:instrText>
            </w:r>
            <w:r>
              <w:rPr>
                <w:noProof/>
                <w:webHidden/>
              </w:rPr>
            </w:r>
            <w:r>
              <w:rPr>
                <w:noProof/>
                <w:webHidden/>
              </w:rPr>
              <w:fldChar w:fldCharType="separate"/>
            </w:r>
            <w:r>
              <w:rPr>
                <w:noProof/>
                <w:webHidden/>
              </w:rPr>
              <w:t>34</w:t>
            </w:r>
            <w:r>
              <w:rPr>
                <w:noProof/>
                <w:webHidden/>
              </w:rPr>
              <w:fldChar w:fldCharType="end"/>
            </w:r>
          </w:hyperlink>
        </w:p>
        <w:p w14:paraId="2C5DD7F1" w14:textId="367A2EFA" w:rsidR="00294008" w:rsidRDefault="00294008">
          <w:pPr>
            <w:pStyle w:val="Indholdsfortegnelse3"/>
            <w:tabs>
              <w:tab w:val="right" w:leader="dot" w:pos="9628"/>
            </w:tabs>
            <w:rPr>
              <w:rFonts w:eastAsiaTheme="minorEastAsia"/>
              <w:noProof/>
              <w:sz w:val="24"/>
              <w:szCs w:val="24"/>
              <w:lang w:eastAsia="da-DK"/>
            </w:rPr>
          </w:pPr>
          <w:hyperlink w:anchor="_Toc194313315" w:history="1">
            <w:r w:rsidRPr="00107189">
              <w:rPr>
                <w:rStyle w:val="Hyperlink"/>
                <w:rFonts w:cs="Noto Sans"/>
                <w:noProof/>
              </w:rPr>
              <w:t>Hvordan måler man personlighed?</w:t>
            </w:r>
            <w:r>
              <w:rPr>
                <w:noProof/>
                <w:webHidden/>
              </w:rPr>
              <w:tab/>
            </w:r>
            <w:r>
              <w:rPr>
                <w:noProof/>
                <w:webHidden/>
              </w:rPr>
              <w:fldChar w:fldCharType="begin"/>
            </w:r>
            <w:r>
              <w:rPr>
                <w:noProof/>
                <w:webHidden/>
              </w:rPr>
              <w:instrText xml:space="preserve"> PAGEREF _Toc194313315 \h </w:instrText>
            </w:r>
            <w:r>
              <w:rPr>
                <w:noProof/>
                <w:webHidden/>
              </w:rPr>
            </w:r>
            <w:r>
              <w:rPr>
                <w:noProof/>
                <w:webHidden/>
              </w:rPr>
              <w:fldChar w:fldCharType="separate"/>
            </w:r>
            <w:r>
              <w:rPr>
                <w:noProof/>
                <w:webHidden/>
              </w:rPr>
              <w:t>35</w:t>
            </w:r>
            <w:r>
              <w:rPr>
                <w:noProof/>
                <w:webHidden/>
              </w:rPr>
              <w:fldChar w:fldCharType="end"/>
            </w:r>
          </w:hyperlink>
        </w:p>
        <w:p w14:paraId="273207C0" w14:textId="53889846" w:rsidR="00294008" w:rsidRDefault="00294008">
          <w:pPr>
            <w:pStyle w:val="Indholdsfortegnelse1"/>
            <w:tabs>
              <w:tab w:val="right" w:leader="dot" w:pos="9628"/>
            </w:tabs>
            <w:rPr>
              <w:rFonts w:eastAsiaTheme="minorEastAsia"/>
              <w:b w:val="0"/>
              <w:bCs w:val="0"/>
              <w:noProof/>
              <w:sz w:val="24"/>
              <w:szCs w:val="24"/>
              <w:lang w:eastAsia="da-DK"/>
            </w:rPr>
          </w:pPr>
          <w:hyperlink w:anchor="_Toc194313316" w:history="1">
            <w:r w:rsidRPr="00107189">
              <w:rPr>
                <w:rStyle w:val="Hyperlink"/>
                <w:rFonts w:ascii="var(--font-title)" w:hAnsi="var(--font-title)" w:cs="Noto Sans"/>
                <w:noProof/>
              </w:rPr>
              <w:t>9.3 Den mørke triade: Dark Triad</w:t>
            </w:r>
            <w:r>
              <w:rPr>
                <w:noProof/>
                <w:webHidden/>
              </w:rPr>
              <w:tab/>
            </w:r>
            <w:r>
              <w:rPr>
                <w:noProof/>
                <w:webHidden/>
              </w:rPr>
              <w:fldChar w:fldCharType="begin"/>
            </w:r>
            <w:r>
              <w:rPr>
                <w:noProof/>
                <w:webHidden/>
              </w:rPr>
              <w:instrText xml:space="preserve"> PAGEREF _Toc194313316 \h </w:instrText>
            </w:r>
            <w:r>
              <w:rPr>
                <w:noProof/>
                <w:webHidden/>
              </w:rPr>
            </w:r>
            <w:r>
              <w:rPr>
                <w:noProof/>
                <w:webHidden/>
              </w:rPr>
              <w:fldChar w:fldCharType="separate"/>
            </w:r>
            <w:r>
              <w:rPr>
                <w:noProof/>
                <w:webHidden/>
              </w:rPr>
              <w:t>36</w:t>
            </w:r>
            <w:r>
              <w:rPr>
                <w:noProof/>
                <w:webHidden/>
              </w:rPr>
              <w:fldChar w:fldCharType="end"/>
            </w:r>
          </w:hyperlink>
        </w:p>
        <w:p w14:paraId="45602A5D" w14:textId="33817098" w:rsidR="00294008" w:rsidRDefault="00294008">
          <w:pPr>
            <w:pStyle w:val="Indholdsfortegnelse1"/>
            <w:tabs>
              <w:tab w:val="right" w:leader="dot" w:pos="9628"/>
            </w:tabs>
            <w:rPr>
              <w:rFonts w:eastAsiaTheme="minorEastAsia"/>
              <w:b w:val="0"/>
              <w:bCs w:val="0"/>
              <w:noProof/>
              <w:sz w:val="24"/>
              <w:szCs w:val="24"/>
              <w:lang w:eastAsia="da-DK"/>
            </w:rPr>
          </w:pPr>
          <w:hyperlink w:anchor="_Toc194313317" w:history="1">
            <w:r w:rsidRPr="00107189">
              <w:rPr>
                <w:rStyle w:val="Hyperlink"/>
                <w:rFonts w:ascii="var(--font-title)" w:hAnsi="var(--font-title)" w:cs="Noto Sans"/>
                <w:noProof/>
              </w:rPr>
              <w:t>9.4 Personligheden som årsagsforklaring?</w:t>
            </w:r>
            <w:r>
              <w:rPr>
                <w:noProof/>
                <w:webHidden/>
              </w:rPr>
              <w:tab/>
            </w:r>
            <w:r>
              <w:rPr>
                <w:noProof/>
                <w:webHidden/>
              </w:rPr>
              <w:fldChar w:fldCharType="begin"/>
            </w:r>
            <w:r>
              <w:rPr>
                <w:noProof/>
                <w:webHidden/>
              </w:rPr>
              <w:instrText xml:space="preserve"> PAGEREF _Toc194313317 \h </w:instrText>
            </w:r>
            <w:r>
              <w:rPr>
                <w:noProof/>
                <w:webHidden/>
              </w:rPr>
            </w:r>
            <w:r>
              <w:rPr>
                <w:noProof/>
                <w:webHidden/>
              </w:rPr>
              <w:fldChar w:fldCharType="separate"/>
            </w:r>
            <w:r>
              <w:rPr>
                <w:noProof/>
                <w:webHidden/>
              </w:rPr>
              <w:t>37</w:t>
            </w:r>
            <w:r>
              <w:rPr>
                <w:noProof/>
                <w:webHidden/>
              </w:rPr>
              <w:fldChar w:fldCharType="end"/>
            </w:r>
          </w:hyperlink>
        </w:p>
        <w:p w14:paraId="567388E1" w14:textId="77777777" w:rsidR="00294008" w:rsidRDefault="004C4A66" w:rsidP="00294008">
          <w:pPr>
            <w:spacing w:line="276" w:lineRule="auto"/>
            <w:rPr>
              <w:b/>
              <w:bCs/>
              <w:noProof/>
              <w:sz w:val="22"/>
              <w:szCs w:val="22"/>
            </w:rPr>
          </w:pPr>
          <w:r w:rsidRPr="00941A3F">
            <w:rPr>
              <w:b/>
              <w:bCs/>
              <w:noProof/>
              <w:sz w:val="22"/>
              <w:szCs w:val="22"/>
            </w:rPr>
            <w:lastRenderedPageBreak/>
            <w:fldChar w:fldCharType="end"/>
          </w:r>
        </w:p>
      </w:sdtContent>
    </w:sdt>
    <w:p w14:paraId="14515EFA" w14:textId="37551781" w:rsidR="00027AF9" w:rsidRPr="00027AF9" w:rsidRDefault="00027AF9" w:rsidP="00294008">
      <w:pPr>
        <w:spacing w:line="276" w:lineRule="auto"/>
      </w:pPr>
      <w:r w:rsidRPr="00027AF9">
        <w:rPr>
          <w:rFonts w:ascii="var(--font-title)" w:eastAsia="Times New Roman" w:hAnsi="var(--font-title)" w:cs="Noto Sans"/>
          <w:b/>
          <w:bCs/>
          <w:color w:val="333333"/>
          <w:kern w:val="36"/>
          <w:sz w:val="42"/>
          <w:szCs w:val="42"/>
          <w:lang w:eastAsia="da-DK"/>
          <w14:ligatures w14:val="none"/>
        </w:rPr>
        <w:t>1. Introduktion til radikalisering og ekstremisme</w:t>
      </w:r>
    </w:p>
    <w:p w14:paraId="10B5638E" w14:textId="77777777" w:rsidR="00027AF9" w:rsidRPr="00027AF9" w:rsidRDefault="00027AF9" w:rsidP="00027AF9">
      <w:pPr>
        <w:spacing w:beforeAutospacing="1" w:after="0" w:afterAutospacing="1" w:line="240" w:lineRule="auto"/>
        <w:rPr>
          <w:rFonts w:ascii="var(--font-content)" w:eastAsia="Times New Roman" w:hAnsi="var(--font-content)" w:cs="Noto Sans"/>
          <w:color w:val="333333"/>
          <w:kern w:val="0"/>
          <w:sz w:val="26"/>
          <w:szCs w:val="26"/>
          <w:lang w:eastAsia="da-DK"/>
          <w14:ligatures w14:val="none"/>
        </w:rPr>
      </w:pPr>
      <w:r w:rsidRPr="00027AF9">
        <w:rPr>
          <w:rFonts w:ascii="var(--font-content)" w:eastAsia="Times New Roman" w:hAnsi="var(--font-content)" w:cs="Noto Sans"/>
          <w:i/>
          <w:iCs/>
          <w:color w:val="333333"/>
          <w:kern w:val="0"/>
          <w:sz w:val="26"/>
          <w:szCs w:val="26"/>
          <w:lang w:eastAsia="da-DK"/>
          <w14:ligatures w14:val="none"/>
        </w:rPr>
        <w:t xml:space="preserve">Christopher Kehlet </w:t>
      </w:r>
      <w:proofErr w:type="spellStart"/>
      <w:r w:rsidRPr="00027AF9">
        <w:rPr>
          <w:rFonts w:ascii="var(--font-content)" w:eastAsia="Times New Roman" w:hAnsi="var(--font-content)" w:cs="Noto Sans"/>
          <w:i/>
          <w:iCs/>
          <w:color w:val="333333"/>
          <w:kern w:val="0"/>
          <w:sz w:val="26"/>
          <w:szCs w:val="26"/>
          <w:lang w:eastAsia="da-DK"/>
          <w14:ligatures w14:val="none"/>
        </w:rPr>
        <w:t>Ebbrecht</w:t>
      </w:r>
      <w:proofErr w:type="spellEnd"/>
    </w:p>
    <w:p w14:paraId="19B9040C" w14:textId="77777777" w:rsidR="00027AF9" w:rsidRPr="00027AF9" w:rsidRDefault="00027AF9" w:rsidP="00537F80">
      <w:pPr>
        <w:spacing w:after="0" w:line="360" w:lineRule="auto"/>
        <w:rPr>
          <w:rFonts w:eastAsia="Times New Roman" w:cs="Noto Sans"/>
          <w:color w:val="333333"/>
          <w:kern w:val="0"/>
          <w:sz w:val="22"/>
          <w:szCs w:val="22"/>
          <w:lang w:eastAsia="da-DK"/>
          <w14:ligatures w14:val="none"/>
        </w:rPr>
      </w:pPr>
      <w:r w:rsidRPr="00027AF9">
        <w:rPr>
          <w:rFonts w:eastAsia="Times New Roman" w:cs="Noto Sans"/>
          <w:color w:val="333333"/>
          <w:kern w:val="0"/>
          <w:sz w:val="22"/>
          <w:szCs w:val="22"/>
          <w:lang w:eastAsia="da-DK"/>
          <w14:ligatures w14:val="none"/>
        </w:rPr>
        <w:t>Morgenen den 11. september, 2001, kaprer 19 mænd fire fly, som de senere styrer ind i World Trade Center på Manhattan, New York, samt Pentagon-bygningen ved den amerikanske forbundshovedstad i Washington, D.C. Terrororganisationen Al-Qaeda tager ansvar for angrebet, som i moderne vestlig historie er det hidtil største af sin slags med knap 3000 ofre og mange flere sårede. Årene efter følger lignende terrorangreb i Europa, hvoraf de mest nævneværdige er togbombningerne i Madrid, 2004, og bus- samt metroangrebene i London, 2005. Modsat 9/11 er terrorhandlingerne i Spanien og England ikke begået af udefrakommende, men af personer, som er opvokset og har bopæl i de lande, hvor de griber til våben. Angrebene tydeliggør behovet for politiske initiativer, der kan modvirke og forebygge terror samt et forskningsmæssigt fokus på, hvordan man kan forstå og forklare denne form for vold, og hvorfor nogle mennesker ender med at ty til den. Ét resultat af dette fokus er netop de to begreber radikalisering og ekstremisme, som bliver defineret i dette kapitel.</w:t>
      </w:r>
    </w:p>
    <w:p w14:paraId="63975473" w14:textId="77777777" w:rsidR="00027AF9" w:rsidRDefault="00027AF9" w:rsidP="00027AF9">
      <w:pPr>
        <w:tabs>
          <w:tab w:val="left" w:pos="2093"/>
        </w:tabs>
      </w:pPr>
    </w:p>
    <w:p w14:paraId="5D43812F" w14:textId="77777777" w:rsidR="00537F80" w:rsidRPr="00537F80" w:rsidRDefault="00537F80" w:rsidP="00537F80">
      <w:pPr>
        <w:spacing w:line="240" w:lineRule="auto"/>
        <w:outlineLvl w:val="0"/>
        <w:rPr>
          <w:rFonts w:ascii="var(--font-title)" w:eastAsia="Times New Roman" w:hAnsi="var(--font-title)" w:cs="Noto Sans"/>
          <w:b/>
          <w:bCs/>
          <w:color w:val="333333"/>
          <w:kern w:val="36"/>
          <w:sz w:val="36"/>
          <w:szCs w:val="32"/>
          <w:lang w:eastAsia="da-DK"/>
          <w14:ligatures w14:val="none"/>
        </w:rPr>
      </w:pPr>
      <w:bookmarkStart w:id="0" w:name="_Toc194313293"/>
      <w:r w:rsidRPr="00537F80">
        <w:rPr>
          <w:rFonts w:ascii="var(--font-title)" w:eastAsia="Times New Roman" w:hAnsi="var(--font-title)" w:cs="Noto Sans"/>
          <w:b/>
          <w:bCs/>
          <w:color w:val="333333"/>
          <w:kern w:val="36"/>
          <w:sz w:val="36"/>
          <w:szCs w:val="32"/>
          <w:lang w:eastAsia="da-DK"/>
          <w14:ligatures w14:val="none"/>
        </w:rPr>
        <w:t>1.1 Hvad er radikalisering og ekstremisme?</w:t>
      </w:r>
      <w:bookmarkEnd w:id="0"/>
    </w:p>
    <w:p w14:paraId="01BFE0DD" w14:textId="77777777" w:rsidR="00537F80" w:rsidRPr="00537F80" w:rsidRDefault="00537F80" w:rsidP="00537F80">
      <w:pPr>
        <w:spacing w:beforeAutospacing="1" w:after="0" w:afterAutospacing="1" w:line="360" w:lineRule="auto"/>
        <w:rPr>
          <w:rFonts w:eastAsia="Times New Roman" w:cs="Noto Sans"/>
          <w:color w:val="333333"/>
          <w:kern w:val="0"/>
          <w:sz w:val="22"/>
          <w:szCs w:val="22"/>
          <w:lang w:eastAsia="da-DK"/>
          <w14:ligatures w14:val="none"/>
        </w:rPr>
      </w:pPr>
      <w:r w:rsidRPr="00537F80">
        <w:rPr>
          <w:rFonts w:eastAsia="Times New Roman" w:cs="Noto Sans"/>
          <w:color w:val="333333"/>
          <w:kern w:val="0"/>
          <w:sz w:val="22"/>
          <w:szCs w:val="22"/>
          <w:lang w:eastAsia="da-DK"/>
          <w14:ligatures w14:val="none"/>
        </w:rPr>
        <w:t xml:space="preserve">Radikalisering og ekstremisme er både omdiskuterede og komplekse begreber. Nogle gange bruges de i daglig tale uden forudgående definition, </w:t>
      </w:r>
      <w:proofErr w:type="gramStart"/>
      <w:r w:rsidRPr="00537F80">
        <w:rPr>
          <w:rFonts w:eastAsia="Times New Roman" w:cs="Noto Sans"/>
          <w:color w:val="333333"/>
          <w:kern w:val="0"/>
          <w:sz w:val="22"/>
          <w:szCs w:val="22"/>
          <w:lang w:eastAsia="da-DK"/>
          <w14:ligatures w14:val="none"/>
        </w:rPr>
        <w:t>eksempelvis</w:t>
      </w:r>
      <w:proofErr w:type="gramEnd"/>
      <w:r w:rsidRPr="00537F80">
        <w:rPr>
          <w:rFonts w:eastAsia="Times New Roman" w:cs="Noto Sans"/>
          <w:color w:val="333333"/>
          <w:kern w:val="0"/>
          <w:sz w:val="22"/>
          <w:szCs w:val="22"/>
          <w:lang w:eastAsia="da-DK"/>
          <w14:ligatures w14:val="none"/>
        </w:rPr>
        <w:t xml:space="preserve"> når snakken går på personer eller grupper, der har udøvet terror. Andre gange optræder begreberne i nationale handlingsplaner og forebyggelsesindsatser, hvor de har en meget bestemt betydning, som dog kan være forskellig fra land til land. For at kunne arbejde dybdegående med radikalisering og ekstremisme er det derfor nødvendigt med en grundig forståelse af, hvad begreberne dækker over. I denne temabog definerer vi </w:t>
      </w:r>
      <w:r w:rsidRPr="00537F80">
        <w:rPr>
          <w:rFonts w:eastAsia="Times New Roman" w:cs="Noto Sans"/>
          <w:b/>
          <w:bCs/>
          <w:color w:val="333333"/>
          <w:kern w:val="0"/>
          <w:sz w:val="22"/>
          <w:szCs w:val="22"/>
          <w:lang w:eastAsia="da-DK"/>
          <w14:ligatures w14:val="none"/>
        </w:rPr>
        <w:t>ekstremisme </w:t>
      </w:r>
      <w:r w:rsidRPr="00537F80">
        <w:rPr>
          <w:rFonts w:eastAsia="Times New Roman" w:cs="Noto Sans"/>
          <w:color w:val="333333"/>
          <w:kern w:val="0"/>
          <w:sz w:val="22"/>
          <w:szCs w:val="22"/>
          <w:lang w:eastAsia="da-DK"/>
          <w14:ligatures w14:val="none"/>
        </w:rPr>
        <w:t>som et intenst ønske om at ændre samfundet uden hensyntagen til andre personer og/eller gruppers behov, mens </w:t>
      </w:r>
      <w:r w:rsidRPr="00537F80">
        <w:rPr>
          <w:rFonts w:eastAsia="Times New Roman" w:cs="Noto Sans"/>
          <w:b/>
          <w:bCs/>
          <w:color w:val="333333"/>
          <w:kern w:val="0"/>
          <w:sz w:val="22"/>
          <w:szCs w:val="22"/>
          <w:lang w:eastAsia="da-DK"/>
          <w14:ligatures w14:val="none"/>
        </w:rPr>
        <w:t>radikalisering </w:t>
      </w:r>
      <w:r w:rsidRPr="00537F80">
        <w:rPr>
          <w:rFonts w:eastAsia="Times New Roman" w:cs="Noto Sans"/>
          <w:color w:val="333333"/>
          <w:kern w:val="0"/>
          <w:sz w:val="22"/>
          <w:szCs w:val="22"/>
          <w:lang w:eastAsia="da-DK"/>
          <w14:ligatures w14:val="none"/>
        </w:rPr>
        <w:t>kan defineres som en </w:t>
      </w:r>
      <w:r w:rsidRPr="00537F80">
        <w:rPr>
          <w:rFonts w:eastAsia="Times New Roman" w:cs="Noto Sans"/>
          <w:i/>
          <w:iCs/>
          <w:color w:val="333333"/>
          <w:kern w:val="0"/>
          <w:sz w:val="22"/>
          <w:szCs w:val="22"/>
          <w:lang w:eastAsia="da-DK"/>
          <w14:ligatures w14:val="none"/>
        </w:rPr>
        <w:t>proces </w:t>
      </w:r>
      <w:r w:rsidRPr="00537F80">
        <w:rPr>
          <w:rFonts w:eastAsia="Times New Roman" w:cs="Noto Sans"/>
          <w:color w:val="333333"/>
          <w:kern w:val="0"/>
          <w:sz w:val="22"/>
          <w:szCs w:val="22"/>
          <w:lang w:eastAsia="da-DK"/>
          <w14:ligatures w14:val="none"/>
        </w:rPr>
        <w:t>hvor mennesker udvikler et sådant ønske (Bertelsen, 2016).</w:t>
      </w:r>
    </w:p>
    <w:p w14:paraId="39222A45" w14:textId="77777777" w:rsidR="00537F80" w:rsidRPr="00537F80" w:rsidRDefault="00537F80" w:rsidP="00537F80">
      <w:pPr>
        <w:spacing w:beforeAutospacing="1" w:after="0" w:afterAutospacing="1" w:line="360" w:lineRule="auto"/>
        <w:rPr>
          <w:rFonts w:eastAsia="Times New Roman" w:cs="Noto Sans"/>
          <w:color w:val="333333"/>
          <w:kern w:val="0"/>
          <w:sz w:val="22"/>
          <w:szCs w:val="22"/>
          <w:lang w:eastAsia="da-DK"/>
          <w14:ligatures w14:val="none"/>
        </w:rPr>
      </w:pPr>
      <w:r w:rsidRPr="00537F80">
        <w:rPr>
          <w:rFonts w:eastAsia="Times New Roman" w:cs="Noto Sans"/>
          <w:color w:val="333333"/>
          <w:kern w:val="0"/>
          <w:sz w:val="22"/>
          <w:szCs w:val="22"/>
          <w:lang w:eastAsia="da-DK"/>
          <w14:ligatures w14:val="none"/>
        </w:rPr>
        <w:t>Derudover mener flere forskere, at der er særligt to ting ved disse definitioner, som er væsentlige at være opmærksomme på. For det første skelner man typisk mellem radikalisering af </w:t>
      </w:r>
      <w:r w:rsidRPr="00537F80">
        <w:rPr>
          <w:rFonts w:eastAsia="Times New Roman" w:cs="Noto Sans"/>
          <w:i/>
          <w:iCs/>
          <w:color w:val="333333"/>
          <w:kern w:val="0"/>
          <w:sz w:val="22"/>
          <w:szCs w:val="22"/>
          <w:lang w:eastAsia="da-DK"/>
          <w14:ligatures w14:val="none"/>
        </w:rPr>
        <w:t>holdninger </w:t>
      </w:r>
      <w:r w:rsidRPr="00537F80">
        <w:rPr>
          <w:rFonts w:eastAsia="Times New Roman" w:cs="Noto Sans"/>
          <w:color w:val="333333"/>
          <w:kern w:val="0"/>
          <w:sz w:val="22"/>
          <w:szCs w:val="22"/>
          <w:lang w:eastAsia="da-DK"/>
          <w14:ligatures w14:val="none"/>
        </w:rPr>
        <w:t>og radikalisering af </w:t>
      </w:r>
      <w:r w:rsidRPr="00537F80">
        <w:rPr>
          <w:rFonts w:eastAsia="Times New Roman" w:cs="Noto Sans"/>
          <w:i/>
          <w:iCs/>
          <w:color w:val="333333"/>
          <w:kern w:val="0"/>
          <w:sz w:val="22"/>
          <w:szCs w:val="22"/>
          <w:lang w:eastAsia="da-DK"/>
          <w14:ligatures w14:val="none"/>
        </w:rPr>
        <w:t>adfærd</w:t>
      </w:r>
      <w:r w:rsidRPr="00537F80">
        <w:rPr>
          <w:rFonts w:eastAsia="Times New Roman" w:cs="Noto Sans"/>
          <w:color w:val="333333"/>
          <w:kern w:val="0"/>
          <w:sz w:val="22"/>
          <w:szCs w:val="22"/>
          <w:lang w:eastAsia="da-DK"/>
          <w14:ligatures w14:val="none"/>
        </w:rPr>
        <w:t>. Radikalisering af holdninger kan f.eks. indebære tilslutning til et såkaldt ekstremistisk verdenssyn, såsom </w:t>
      </w:r>
      <w:r w:rsidRPr="00537F80">
        <w:rPr>
          <w:rFonts w:eastAsia="Times New Roman" w:cs="Noto Sans"/>
          <w:i/>
          <w:iCs/>
          <w:color w:val="333333"/>
          <w:kern w:val="0"/>
          <w:sz w:val="22"/>
          <w:szCs w:val="22"/>
          <w:lang w:eastAsia="da-DK"/>
          <w14:ligatures w14:val="none"/>
        </w:rPr>
        <w:t>højrefløjsekstremisme </w:t>
      </w:r>
      <w:r w:rsidRPr="00537F80">
        <w:rPr>
          <w:rFonts w:eastAsia="Times New Roman" w:cs="Noto Sans"/>
          <w:color w:val="333333"/>
          <w:kern w:val="0"/>
          <w:sz w:val="22"/>
          <w:szCs w:val="22"/>
          <w:lang w:eastAsia="da-DK"/>
          <w14:ligatures w14:val="none"/>
        </w:rPr>
        <w:t>eller </w:t>
      </w:r>
      <w:r w:rsidRPr="00537F80">
        <w:rPr>
          <w:rFonts w:eastAsia="Times New Roman" w:cs="Noto Sans"/>
          <w:i/>
          <w:iCs/>
          <w:color w:val="333333"/>
          <w:kern w:val="0"/>
          <w:sz w:val="22"/>
          <w:szCs w:val="22"/>
          <w:lang w:eastAsia="da-DK"/>
          <w14:ligatures w14:val="none"/>
        </w:rPr>
        <w:t>religiøs ekstremisme</w:t>
      </w:r>
      <w:r w:rsidRPr="00537F80">
        <w:rPr>
          <w:rFonts w:eastAsia="Times New Roman" w:cs="Noto Sans"/>
          <w:color w:val="333333"/>
          <w:kern w:val="0"/>
          <w:sz w:val="22"/>
          <w:szCs w:val="22"/>
          <w:lang w:eastAsia="da-DK"/>
          <w14:ligatures w14:val="none"/>
        </w:rPr>
        <w:t xml:space="preserve"> (se tabel 1.1 for en oversigt). Radikalisering af adfærd går derimod på villigheden til at anvende illegale og/eller voldelige </w:t>
      </w:r>
      <w:r w:rsidRPr="00537F80">
        <w:rPr>
          <w:rFonts w:eastAsia="Times New Roman" w:cs="Noto Sans"/>
          <w:color w:val="333333"/>
          <w:kern w:val="0"/>
          <w:sz w:val="22"/>
          <w:szCs w:val="22"/>
          <w:lang w:eastAsia="da-DK"/>
          <w14:ligatures w14:val="none"/>
        </w:rPr>
        <w:lastRenderedPageBreak/>
        <w:t>midler mod civilbefolkninger. Dette kan f.eks. være ulovlige demonstrationer (f.eks. hærværk begået mod offentlige eller private steder og institutioner) eller offentlig voldsudøvelse såsom terrorisme. </w:t>
      </w:r>
    </w:p>
    <w:p w14:paraId="6EBC6472" w14:textId="77777777" w:rsidR="00537F80" w:rsidRPr="00537F80" w:rsidRDefault="00537F80" w:rsidP="00537F80">
      <w:pPr>
        <w:spacing w:before="100" w:beforeAutospacing="1" w:after="100" w:afterAutospacing="1" w:line="360" w:lineRule="auto"/>
        <w:rPr>
          <w:rFonts w:eastAsia="Times New Roman" w:cs="Noto Sans"/>
          <w:color w:val="333333"/>
          <w:kern w:val="0"/>
          <w:sz w:val="22"/>
          <w:szCs w:val="22"/>
          <w:lang w:eastAsia="da-DK"/>
          <w14:ligatures w14:val="none"/>
        </w:rPr>
      </w:pPr>
      <w:r w:rsidRPr="00537F80">
        <w:rPr>
          <w:rFonts w:eastAsia="Times New Roman" w:cs="Noto Sans"/>
          <w:color w:val="333333"/>
          <w:kern w:val="0"/>
          <w:sz w:val="22"/>
          <w:szCs w:val="22"/>
          <w:lang w:eastAsia="da-DK"/>
          <w14:ligatures w14:val="none"/>
        </w:rPr>
        <w:t xml:space="preserve">Forskerne Clarke </w:t>
      </w:r>
      <w:proofErr w:type="spellStart"/>
      <w:r w:rsidRPr="00537F80">
        <w:rPr>
          <w:rFonts w:eastAsia="Times New Roman" w:cs="Noto Sans"/>
          <w:color w:val="333333"/>
          <w:kern w:val="0"/>
          <w:sz w:val="22"/>
          <w:szCs w:val="22"/>
          <w:lang w:eastAsia="da-DK"/>
          <w14:ligatures w14:val="none"/>
        </w:rPr>
        <w:t>McCauley</w:t>
      </w:r>
      <w:proofErr w:type="spellEnd"/>
      <w:r w:rsidRPr="00537F80">
        <w:rPr>
          <w:rFonts w:eastAsia="Times New Roman" w:cs="Noto Sans"/>
          <w:color w:val="333333"/>
          <w:kern w:val="0"/>
          <w:sz w:val="22"/>
          <w:szCs w:val="22"/>
          <w:lang w:eastAsia="da-DK"/>
          <w14:ligatures w14:val="none"/>
        </w:rPr>
        <w:t xml:space="preserve"> og Sophia </w:t>
      </w:r>
      <w:proofErr w:type="spellStart"/>
      <w:r w:rsidRPr="00537F80">
        <w:rPr>
          <w:rFonts w:eastAsia="Times New Roman" w:cs="Noto Sans"/>
          <w:color w:val="333333"/>
          <w:kern w:val="0"/>
          <w:sz w:val="22"/>
          <w:szCs w:val="22"/>
          <w:lang w:eastAsia="da-DK"/>
          <w14:ligatures w14:val="none"/>
        </w:rPr>
        <w:t>Moskalenko</w:t>
      </w:r>
      <w:proofErr w:type="spellEnd"/>
      <w:r w:rsidRPr="00537F80">
        <w:rPr>
          <w:rFonts w:eastAsia="Times New Roman" w:cs="Noto Sans"/>
          <w:color w:val="333333"/>
          <w:kern w:val="0"/>
          <w:sz w:val="22"/>
          <w:szCs w:val="22"/>
          <w:lang w:eastAsia="da-DK"/>
          <w14:ligatures w14:val="none"/>
        </w:rPr>
        <w:t xml:space="preserve"> (2017) fremhæver, at selvom det virker logisk, at personer der udøver voldelig ekstremisme </w:t>
      </w:r>
      <w:proofErr w:type="gramStart"/>
      <w:r w:rsidRPr="00537F80">
        <w:rPr>
          <w:rFonts w:eastAsia="Times New Roman" w:cs="Noto Sans"/>
          <w:color w:val="333333"/>
          <w:kern w:val="0"/>
          <w:sz w:val="22"/>
          <w:szCs w:val="22"/>
          <w:lang w:eastAsia="da-DK"/>
          <w14:ligatures w14:val="none"/>
        </w:rPr>
        <w:t>først</w:t>
      </w:r>
      <w:proofErr w:type="gramEnd"/>
      <w:r w:rsidRPr="00537F80">
        <w:rPr>
          <w:rFonts w:eastAsia="Times New Roman" w:cs="Noto Sans"/>
          <w:color w:val="333333"/>
          <w:kern w:val="0"/>
          <w:sz w:val="22"/>
          <w:szCs w:val="22"/>
          <w:lang w:eastAsia="da-DK"/>
          <w14:ligatures w14:val="none"/>
        </w:rPr>
        <w:t xml:space="preserve"> gennemgår en radikalisering af holdninger og dernæst handlinger, så er dette langt fra altid tilfældet. Faktisk viser det sig, at de to typer radikalisering kan foregå uafhængigt af hinanden. En central pointe er derfor, at terrorisme ikke nødvendigvis kan forklares med henvisning til en forudgående ekstremistisk ideologi – og ligeledes at tilslutning til ekstremistiske holdninger ikke altid fører til voldelig handling.</w:t>
      </w:r>
    </w:p>
    <w:p w14:paraId="4C664FEA" w14:textId="77777777" w:rsidR="00537F80" w:rsidRPr="00537F80" w:rsidRDefault="00537F80" w:rsidP="00537F80">
      <w:pPr>
        <w:spacing w:beforeAutospacing="1" w:after="0" w:afterAutospacing="1" w:line="360" w:lineRule="auto"/>
        <w:rPr>
          <w:rFonts w:eastAsia="Times New Roman" w:cs="Noto Sans"/>
          <w:color w:val="333333"/>
          <w:kern w:val="0"/>
          <w:sz w:val="22"/>
          <w:szCs w:val="22"/>
          <w:lang w:eastAsia="da-DK"/>
          <w14:ligatures w14:val="none"/>
        </w:rPr>
      </w:pPr>
      <w:r w:rsidRPr="00537F80">
        <w:rPr>
          <w:rFonts w:eastAsia="Times New Roman" w:cs="Noto Sans"/>
          <w:color w:val="333333"/>
          <w:kern w:val="0"/>
          <w:sz w:val="22"/>
          <w:szCs w:val="22"/>
          <w:lang w:eastAsia="da-DK"/>
          <w14:ligatures w14:val="none"/>
        </w:rPr>
        <w:t>Denne sidste pointe leder hen til en anden væsentlig sondring mellem </w:t>
      </w:r>
      <w:r w:rsidRPr="00537F80">
        <w:rPr>
          <w:rFonts w:eastAsia="Times New Roman" w:cs="Noto Sans"/>
          <w:b/>
          <w:bCs/>
          <w:color w:val="333333"/>
          <w:kern w:val="0"/>
          <w:sz w:val="22"/>
          <w:szCs w:val="22"/>
          <w:lang w:eastAsia="da-DK"/>
          <w14:ligatures w14:val="none"/>
        </w:rPr>
        <w:t>voldelig </w:t>
      </w:r>
      <w:r w:rsidRPr="00537F80">
        <w:rPr>
          <w:rFonts w:eastAsia="Times New Roman" w:cs="Noto Sans"/>
          <w:color w:val="333333"/>
          <w:kern w:val="0"/>
          <w:sz w:val="22"/>
          <w:szCs w:val="22"/>
          <w:lang w:eastAsia="da-DK"/>
          <w14:ligatures w14:val="none"/>
        </w:rPr>
        <w:t>og </w:t>
      </w:r>
      <w:proofErr w:type="spellStart"/>
      <w:r w:rsidRPr="00537F80">
        <w:rPr>
          <w:rFonts w:eastAsia="Times New Roman" w:cs="Noto Sans"/>
          <w:b/>
          <w:bCs/>
          <w:color w:val="333333"/>
          <w:kern w:val="0"/>
          <w:sz w:val="22"/>
          <w:szCs w:val="22"/>
          <w:lang w:eastAsia="da-DK"/>
          <w14:ligatures w14:val="none"/>
        </w:rPr>
        <w:t>ikke-voldelig</w:t>
      </w:r>
      <w:proofErr w:type="spellEnd"/>
      <w:r w:rsidRPr="00537F80">
        <w:rPr>
          <w:rFonts w:eastAsia="Times New Roman" w:cs="Noto Sans"/>
          <w:b/>
          <w:bCs/>
          <w:color w:val="333333"/>
          <w:kern w:val="0"/>
          <w:sz w:val="22"/>
          <w:szCs w:val="22"/>
          <w:lang w:eastAsia="da-DK"/>
          <w14:ligatures w14:val="none"/>
        </w:rPr>
        <w:t xml:space="preserve"> radikalisering</w:t>
      </w:r>
      <w:r w:rsidRPr="00537F80">
        <w:rPr>
          <w:rFonts w:eastAsia="Times New Roman" w:cs="Noto Sans"/>
          <w:color w:val="333333"/>
          <w:kern w:val="0"/>
          <w:sz w:val="22"/>
          <w:szCs w:val="22"/>
          <w:lang w:eastAsia="da-DK"/>
          <w14:ligatures w14:val="none"/>
        </w:rPr>
        <w:t xml:space="preserve">. Selvom det kan synes modsætningsfyldt, så kan radikalisering uden vold sagtens forekomme. Dette ses </w:t>
      </w:r>
      <w:proofErr w:type="gramStart"/>
      <w:r w:rsidRPr="00537F80">
        <w:rPr>
          <w:rFonts w:eastAsia="Times New Roman" w:cs="Noto Sans"/>
          <w:color w:val="333333"/>
          <w:kern w:val="0"/>
          <w:sz w:val="22"/>
          <w:szCs w:val="22"/>
          <w:lang w:eastAsia="da-DK"/>
          <w14:ligatures w14:val="none"/>
        </w:rPr>
        <w:t>eksempelvis</w:t>
      </w:r>
      <w:proofErr w:type="gramEnd"/>
      <w:r w:rsidRPr="00537F80">
        <w:rPr>
          <w:rFonts w:eastAsia="Times New Roman" w:cs="Noto Sans"/>
          <w:color w:val="333333"/>
          <w:kern w:val="0"/>
          <w:sz w:val="22"/>
          <w:szCs w:val="22"/>
          <w:lang w:eastAsia="da-DK"/>
          <w14:ligatures w14:val="none"/>
        </w:rPr>
        <w:t xml:space="preserve"> med aktivisme, hvor mennesker engagerer sig og måske endda ligefrem deltager i offentlige demonstrationer uden hverken at anvende eller tilskynde vold eller andre ulovligheder. Fokus i denne bog vil være på følgende </w:t>
      </w:r>
      <w:r w:rsidRPr="00537F80">
        <w:rPr>
          <w:rFonts w:eastAsia="Times New Roman" w:cs="Noto Sans"/>
          <w:i/>
          <w:iCs/>
          <w:color w:val="333333"/>
          <w:kern w:val="0"/>
          <w:sz w:val="22"/>
          <w:szCs w:val="22"/>
          <w:lang w:eastAsia="da-DK"/>
          <w14:ligatures w14:val="none"/>
        </w:rPr>
        <w:t>voldelige </w:t>
      </w:r>
      <w:r w:rsidRPr="00537F80">
        <w:rPr>
          <w:rFonts w:eastAsia="Times New Roman" w:cs="Noto Sans"/>
          <w:color w:val="333333"/>
          <w:kern w:val="0"/>
          <w:sz w:val="22"/>
          <w:szCs w:val="22"/>
          <w:lang w:eastAsia="da-DK"/>
          <w14:ligatures w14:val="none"/>
        </w:rPr>
        <w:t>sider af radikalisering og ekstremisme:</w:t>
      </w:r>
    </w:p>
    <w:p w14:paraId="0C14B06F" w14:textId="77777777" w:rsidR="00537F80" w:rsidRPr="00537F80" w:rsidRDefault="00537F80" w:rsidP="00537F80">
      <w:pPr>
        <w:numPr>
          <w:ilvl w:val="0"/>
          <w:numId w:val="1"/>
        </w:numPr>
        <w:spacing w:beforeAutospacing="1" w:after="0" w:afterAutospacing="1" w:line="360" w:lineRule="auto"/>
        <w:rPr>
          <w:rFonts w:eastAsia="Times New Roman" w:cs="Noto Sans"/>
          <w:color w:val="333333"/>
          <w:kern w:val="0"/>
          <w:sz w:val="22"/>
          <w:szCs w:val="22"/>
          <w:lang w:eastAsia="da-DK"/>
          <w14:ligatures w14:val="none"/>
        </w:rPr>
      </w:pPr>
      <w:r w:rsidRPr="00537F80">
        <w:rPr>
          <w:rFonts w:eastAsia="Times New Roman" w:cs="Noto Sans"/>
          <w:color w:val="333333"/>
          <w:kern w:val="0"/>
          <w:sz w:val="22"/>
          <w:szCs w:val="22"/>
          <w:lang w:eastAsia="da-DK"/>
          <w14:ligatures w14:val="none"/>
        </w:rPr>
        <w:t>Radikalisering hen mod voldelige ekstremistiske holdninger, dvs. tilslutning til et voldeligt verdenssyn eller retfærdiggørelse af voldelige midler til at ændre samfundet efter ens overbevisninger.</w:t>
      </w:r>
    </w:p>
    <w:p w14:paraId="10C13F6F" w14:textId="77777777" w:rsidR="00537F80" w:rsidRPr="00537F80" w:rsidRDefault="00537F80" w:rsidP="00537F80">
      <w:pPr>
        <w:numPr>
          <w:ilvl w:val="0"/>
          <w:numId w:val="1"/>
        </w:numPr>
        <w:spacing w:after="0" w:line="360" w:lineRule="auto"/>
        <w:rPr>
          <w:rFonts w:eastAsia="Times New Roman" w:cs="Noto Sans"/>
          <w:color w:val="333333"/>
          <w:kern w:val="0"/>
          <w:sz w:val="22"/>
          <w:szCs w:val="22"/>
          <w:lang w:eastAsia="da-DK"/>
          <w14:ligatures w14:val="none"/>
        </w:rPr>
      </w:pPr>
      <w:r w:rsidRPr="00537F80">
        <w:rPr>
          <w:rFonts w:eastAsia="Times New Roman" w:cs="Noto Sans"/>
          <w:color w:val="333333"/>
          <w:kern w:val="0"/>
          <w:sz w:val="22"/>
          <w:szCs w:val="22"/>
          <w:lang w:eastAsia="da-DK"/>
          <w14:ligatures w14:val="none"/>
        </w:rPr>
        <w:t xml:space="preserve">Radikalisering mod voldelige ekstremistiske handlinger, som </w:t>
      </w:r>
      <w:proofErr w:type="gramStart"/>
      <w:r w:rsidRPr="00537F80">
        <w:rPr>
          <w:rFonts w:eastAsia="Times New Roman" w:cs="Noto Sans"/>
          <w:color w:val="333333"/>
          <w:kern w:val="0"/>
          <w:sz w:val="22"/>
          <w:szCs w:val="22"/>
          <w:lang w:eastAsia="da-DK"/>
          <w14:ligatures w14:val="none"/>
        </w:rPr>
        <w:t>eksempelvis</w:t>
      </w:r>
      <w:proofErr w:type="gramEnd"/>
      <w:r w:rsidRPr="00537F80">
        <w:rPr>
          <w:rFonts w:eastAsia="Times New Roman" w:cs="Noto Sans"/>
          <w:color w:val="333333"/>
          <w:kern w:val="0"/>
          <w:sz w:val="22"/>
          <w:szCs w:val="22"/>
          <w:lang w:eastAsia="da-DK"/>
          <w14:ligatures w14:val="none"/>
        </w:rPr>
        <w:t xml:space="preserve"> terrorisme eller andre former for offentlig massevold (se f.eks. kapitel 12).</w:t>
      </w:r>
    </w:p>
    <w:p w14:paraId="60AB4623" w14:textId="77777777" w:rsidR="00537F80" w:rsidRPr="009A43BD" w:rsidRDefault="00537F80" w:rsidP="009A43BD">
      <w:pPr>
        <w:rPr>
          <w:b/>
          <w:bCs/>
          <w:lang w:eastAsia="da-DK"/>
        </w:rPr>
      </w:pPr>
      <w:r w:rsidRPr="009A43BD">
        <w:rPr>
          <w:b/>
          <w:bCs/>
          <w:lang w:eastAsia="da-DK"/>
        </w:rPr>
        <w:t>Oversigt over udvalgte ekstremismeformer</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01"/>
        <w:gridCol w:w="3854"/>
        <w:gridCol w:w="3195"/>
      </w:tblGrid>
      <w:tr w:rsidR="00537F80" w:rsidRPr="00537F80" w14:paraId="43EDE8BE" w14:textId="77777777" w:rsidTr="00537F80">
        <w:trPr>
          <w:tblHeader/>
        </w:trPr>
        <w:tc>
          <w:tcPr>
            <w:tcW w:w="0" w:type="auto"/>
            <w:hideMark/>
          </w:tcPr>
          <w:p w14:paraId="25AE8B20" w14:textId="77777777" w:rsidR="00537F80" w:rsidRPr="00537F80" w:rsidRDefault="00537F80" w:rsidP="00537F80">
            <w:pPr>
              <w:spacing w:after="0" w:line="360" w:lineRule="auto"/>
              <w:rPr>
                <w:rFonts w:eastAsia="Times New Roman" w:cs="Times New Roman"/>
                <w:b/>
                <w:bCs/>
                <w:kern w:val="0"/>
                <w:sz w:val="22"/>
                <w:szCs w:val="22"/>
                <w:highlight w:val="yellow"/>
                <w:lang w:eastAsia="da-DK"/>
                <w14:ligatures w14:val="none"/>
              </w:rPr>
            </w:pPr>
            <w:r w:rsidRPr="00537F80">
              <w:rPr>
                <w:rFonts w:eastAsia="Times New Roman" w:cs="Times New Roman"/>
                <w:b/>
                <w:bCs/>
                <w:kern w:val="0"/>
                <w:sz w:val="22"/>
                <w:szCs w:val="22"/>
                <w:highlight w:val="yellow"/>
                <w:lang w:eastAsia="da-DK"/>
                <w14:ligatures w14:val="none"/>
              </w:rPr>
              <w:t>Ekstremismeform</w:t>
            </w:r>
          </w:p>
        </w:tc>
        <w:tc>
          <w:tcPr>
            <w:tcW w:w="0" w:type="auto"/>
            <w:hideMark/>
          </w:tcPr>
          <w:p w14:paraId="341C1F5F" w14:textId="77777777" w:rsidR="00537F80" w:rsidRPr="00537F80" w:rsidRDefault="00537F80" w:rsidP="00537F80">
            <w:pPr>
              <w:spacing w:after="0" w:line="360" w:lineRule="auto"/>
              <w:rPr>
                <w:rFonts w:eastAsia="Times New Roman" w:cs="Times New Roman"/>
                <w:b/>
                <w:bCs/>
                <w:kern w:val="0"/>
                <w:sz w:val="22"/>
                <w:szCs w:val="22"/>
                <w:highlight w:val="yellow"/>
                <w:lang w:eastAsia="da-DK"/>
                <w14:ligatures w14:val="none"/>
              </w:rPr>
            </w:pPr>
            <w:r w:rsidRPr="00537F80">
              <w:rPr>
                <w:rFonts w:eastAsia="Times New Roman" w:cs="Times New Roman"/>
                <w:b/>
                <w:bCs/>
                <w:kern w:val="0"/>
                <w:sz w:val="22"/>
                <w:szCs w:val="22"/>
                <w:highlight w:val="yellow"/>
                <w:lang w:eastAsia="da-DK"/>
                <w14:ligatures w14:val="none"/>
              </w:rPr>
              <w:t>Primære formål</w:t>
            </w:r>
          </w:p>
        </w:tc>
        <w:tc>
          <w:tcPr>
            <w:tcW w:w="0" w:type="auto"/>
            <w:shd w:val="clear" w:color="auto" w:fill="auto"/>
            <w:hideMark/>
          </w:tcPr>
          <w:p w14:paraId="35EC43B3" w14:textId="77777777" w:rsidR="00537F80" w:rsidRPr="00537F80" w:rsidRDefault="00537F80" w:rsidP="00537F80">
            <w:pPr>
              <w:spacing w:after="0" w:line="360" w:lineRule="auto"/>
              <w:rPr>
                <w:rFonts w:eastAsia="Times New Roman" w:cs="Times New Roman"/>
                <w:b/>
                <w:bCs/>
                <w:kern w:val="0"/>
                <w:sz w:val="22"/>
                <w:szCs w:val="22"/>
                <w:highlight w:val="yellow"/>
                <w:lang w:eastAsia="da-DK"/>
                <w14:ligatures w14:val="none"/>
              </w:rPr>
            </w:pPr>
            <w:r w:rsidRPr="00537F80">
              <w:rPr>
                <w:rFonts w:eastAsia="Times New Roman" w:cs="Times New Roman"/>
                <w:b/>
                <w:bCs/>
                <w:kern w:val="0"/>
                <w:sz w:val="22"/>
                <w:szCs w:val="22"/>
                <w:highlight w:val="yellow"/>
                <w:lang w:eastAsia="da-DK"/>
                <w14:ligatures w14:val="none"/>
              </w:rPr>
              <w:t>Eksempler</w:t>
            </w:r>
          </w:p>
        </w:tc>
      </w:tr>
      <w:tr w:rsidR="00537F80" w:rsidRPr="00537F80" w14:paraId="34833D5D" w14:textId="77777777" w:rsidTr="00537F80">
        <w:tc>
          <w:tcPr>
            <w:tcW w:w="0" w:type="auto"/>
            <w:hideMark/>
          </w:tcPr>
          <w:p w14:paraId="19069C24" w14:textId="77777777" w:rsidR="00537F80" w:rsidRPr="00537F80" w:rsidRDefault="00537F80" w:rsidP="00537F80">
            <w:pPr>
              <w:spacing w:after="0" w:line="360" w:lineRule="auto"/>
              <w:rPr>
                <w:rFonts w:eastAsia="Times New Roman" w:cs="Times New Roman"/>
                <w:b/>
                <w:bCs/>
                <w:kern w:val="0"/>
                <w:sz w:val="22"/>
                <w:szCs w:val="22"/>
                <w:lang w:eastAsia="da-DK"/>
                <w14:ligatures w14:val="none"/>
              </w:rPr>
            </w:pPr>
            <w:r w:rsidRPr="00537F80">
              <w:rPr>
                <w:rFonts w:eastAsia="Times New Roman" w:cs="Times New Roman"/>
                <w:b/>
                <w:bCs/>
                <w:kern w:val="0"/>
                <w:sz w:val="22"/>
                <w:szCs w:val="22"/>
                <w:lang w:eastAsia="da-DK"/>
                <w14:ligatures w14:val="none"/>
              </w:rPr>
              <w:t>Højrefløjsekstremisme</w:t>
            </w:r>
          </w:p>
        </w:tc>
        <w:tc>
          <w:tcPr>
            <w:tcW w:w="0" w:type="auto"/>
            <w:hideMark/>
          </w:tcPr>
          <w:p w14:paraId="2DA0BFC3" w14:textId="77777777" w:rsidR="00537F80" w:rsidRPr="00537F80" w:rsidRDefault="00537F80" w:rsidP="00537F80">
            <w:pPr>
              <w:spacing w:after="0" w:line="360" w:lineRule="auto"/>
              <w:rPr>
                <w:rFonts w:eastAsia="Times New Roman" w:cs="Times New Roman"/>
                <w:kern w:val="0"/>
                <w:sz w:val="22"/>
                <w:szCs w:val="22"/>
                <w:lang w:eastAsia="da-DK"/>
                <w14:ligatures w14:val="none"/>
              </w:rPr>
            </w:pPr>
            <w:r w:rsidRPr="00537F80">
              <w:rPr>
                <w:rFonts w:eastAsia="Times New Roman" w:cs="Times New Roman"/>
                <w:kern w:val="0"/>
                <w:sz w:val="22"/>
                <w:szCs w:val="22"/>
                <w:lang w:eastAsia="da-DK"/>
                <w14:ligatures w14:val="none"/>
              </w:rPr>
              <w:t>At værne om "den hvide races" status der opfattes som truet af indvandring fra ikke-vestlige lande.</w:t>
            </w:r>
          </w:p>
        </w:tc>
        <w:tc>
          <w:tcPr>
            <w:tcW w:w="0" w:type="auto"/>
            <w:hideMark/>
          </w:tcPr>
          <w:p w14:paraId="0AE9558A" w14:textId="77777777" w:rsidR="00537F80" w:rsidRPr="00537F80" w:rsidRDefault="00537F80" w:rsidP="00537F80">
            <w:pPr>
              <w:spacing w:after="0" w:line="360" w:lineRule="auto"/>
              <w:rPr>
                <w:rFonts w:eastAsia="Times New Roman" w:cs="Times New Roman"/>
                <w:kern w:val="0"/>
                <w:sz w:val="22"/>
                <w:szCs w:val="22"/>
                <w:lang w:eastAsia="da-DK"/>
                <w14:ligatures w14:val="none"/>
              </w:rPr>
            </w:pPr>
            <w:proofErr w:type="gramStart"/>
            <w:r w:rsidRPr="00537F80">
              <w:rPr>
                <w:rFonts w:eastAsia="Times New Roman" w:cs="Times New Roman"/>
                <w:kern w:val="0"/>
                <w:sz w:val="22"/>
                <w:szCs w:val="22"/>
                <w:lang w:eastAsia="da-DK"/>
                <w14:ligatures w14:val="none"/>
              </w:rPr>
              <w:t>Ku</w:t>
            </w:r>
            <w:proofErr w:type="gramEnd"/>
            <w:r w:rsidRPr="00537F80">
              <w:rPr>
                <w:rFonts w:eastAsia="Times New Roman" w:cs="Times New Roman"/>
                <w:kern w:val="0"/>
                <w:sz w:val="22"/>
                <w:szCs w:val="22"/>
                <w:lang w:eastAsia="da-DK"/>
                <w14:ligatures w14:val="none"/>
              </w:rPr>
              <w:t xml:space="preserve"> Klux Klan (USA), </w:t>
            </w:r>
            <w:proofErr w:type="spellStart"/>
            <w:r w:rsidRPr="00537F80">
              <w:rPr>
                <w:rFonts w:eastAsia="Times New Roman" w:cs="Times New Roman"/>
                <w:kern w:val="0"/>
                <w:sz w:val="22"/>
                <w:szCs w:val="22"/>
                <w:lang w:eastAsia="da-DK"/>
                <w14:ligatures w14:val="none"/>
              </w:rPr>
              <w:t>Pegida</w:t>
            </w:r>
            <w:proofErr w:type="spellEnd"/>
            <w:r w:rsidRPr="00537F80">
              <w:rPr>
                <w:rFonts w:eastAsia="Times New Roman" w:cs="Times New Roman"/>
                <w:kern w:val="0"/>
                <w:sz w:val="22"/>
                <w:szCs w:val="22"/>
                <w:lang w:eastAsia="da-DK"/>
                <w14:ligatures w14:val="none"/>
              </w:rPr>
              <w:t xml:space="preserve"> (Tyskland), Alt-right</w:t>
            </w:r>
          </w:p>
        </w:tc>
      </w:tr>
      <w:tr w:rsidR="00537F80" w:rsidRPr="00537F80" w14:paraId="40CF903A" w14:textId="77777777" w:rsidTr="00537F80">
        <w:tc>
          <w:tcPr>
            <w:tcW w:w="0" w:type="auto"/>
            <w:hideMark/>
          </w:tcPr>
          <w:p w14:paraId="29D5F566" w14:textId="77777777" w:rsidR="00537F80" w:rsidRPr="00537F80" w:rsidRDefault="00537F80" w:rsidP="00537F80">
            <w:pPr>
              <w:spacing w:after="0" w:line="360" w:lineRule="auto"/>
              <w:rPr>
                <w:rFonts w:eastAsia="Times New Roman" w:cs="Times New Roman"/>
                <w:b/>
                <w:bCs/>
                <w:kern w:val="0"/>
                <w:sz w:val="22"/>
                <w:szCs w:val="22"/>
                <w:lang w:eastAsia="da-DK"/>
                <w14:ligatures w14:val="none"/>
              </w:rPr>
            </w:pPr>
            <w:r w:rsidRPr="00537F80">
              <w:rPr>
                <w:rFonts w:eastAsia="Times New Roman" w:cs="Times New Roman"/>
                <w:b/>
                <w:bCs/>
                <w:kern w:val="0"/>
                <w:sz w:val="22"/>
                <w:szCs w:val="22"/>
                <w:lang w:eastAsia="da-DK"/>
                <w14:ligatures w14:val="none"/>
              </w:rPr>
              <w:t>Venstrefløjsekstremisme</w:t>
            </w:r>
          </w:p>
        </w:tc>
        <w:tc>
          <w:tcPr>
            <w:tcW w:w="0" w:type="auto"/>
            <w:hideMark/>
          </w:tcPr>
          <w:p w14:paraId="10341104" w14:textId="77777777" w:rsidR="00537F80" w:rsidRPr="00537F80" w:rsidRDefault="00537F80" w:rsidP="00537F80">
            <w:pPr>
              <w:spacing w:after="0" w:line="360" w:lineRule="auto"/>
              <w:rPr>
                <w:rFonts w:eastAsia="Times New Roman" w:cs="Times New Roman"/>
                <w:kern w:val="0"/>
                <w:sz w:val="22"/>
                <w:szCs w:val="22"/>
                <w:lang w:eastAsia="da-DK"/>
                <w14:ligatures w14:val="none"/>
              </w:rPr>
            </w:pPr>
            <w:r w:rsidRPr="00537F80">
              <w:rPr>
                <w:rFonts w:eastAsia="Times New Roman" w:cs="Times New Roman"/>
                <w:kern w:val="0"/>
                <w:sz w:val="22"/>
                <w:szCs w:val="22"/>
                <w:lang w:eastAsia="da-DK"/>
                <w14:ligatures w14:val="none"/>
              </w:rPr>
              <w:t>Bekæmpelse af den kapitalistiske styreform.</w:t>
            </w:r>
          </w:p>
        </w:tc>
        <w:tc>
          <w:tcPr>
            <w:tcW w:w="0" w:type="auto"/>
            <w:hideMark/>
          </w:tcPr>
          <w:p w14:paraId="387D7A74" w14:textId="77777777" w:rsidR="00537F80" w:rsidRPr="00537F80" w:rsidRDefault="00537F80" w:rsidP="00537F80">
            <w:pPr>
              <w:spacing w:after="0" w:line="360" w:lineRule="auto"/>
              <w:rPr>
                <w:rFonts w:eastAsia="Times New Roman" w:cs="Times New Roman"/>
                <w:kern w:val="0"/>
                <w:sz w:val="22"/>
                <w:szCs w:val="22"/>
                <w:lang w:eastAsia="da-DK"/>
                <w14:ligatures w14:val="none"/>
              </w:rPr>
            </w:pPr>
            <w:r w:rsidRPr="00537F80">
              <w:rPr>
                <w:rFonts w:eastAsia="Times New Roman" w:cs="Times New Roman"/>
                <w:kern w:val="0"/>
                <w:sz w:val="22"/>
                <w:szCs w:val="22"/>
                <w:lang w:eastAsia="da-DK"/>
                <w14:ligatures w14:val="none"/>
              </w:rPr>
              <w:t>FARC (Columbia), Baader-Meinhof Gruppen (Tyskland), De Røde Brigader (Italien)</w:t>
            </w:r>
          </w:p>
        </w:tc>
      </w:tr>
      <w:tr w:rsidR="00537F80" w:rsidRPr="00537F80" w14:paraId="17A3528F" w14:textId="77777777" w:rsidTr="00537F80">
        <w:tc>
          <w:tcPr>
            <w:tcW w:w="0" w:type="auto"/>
            <w:hideMark/>
          </w:tcPr>
          <w:p w14:paraId="75DCE3F9" w14:textId="77777777" w:rsidR="00537F80" w:rsidRPr="00537F80" w:rsidRDefault="00537F80" w:rsidP="00537F80">
            <w:pPr>
              <w:spacing w:after="0" w:line="360" w:lineRule="auto"/>
              <w:rPr>
                <w:rFonts w:eastAsia="Times New Roman" w:cs="Times New Roman"/>
                <w:b/>
                <w:bCs/>
                <w:kern w:val="0"/>
                <w:sz w:val="22"/>
                <w:szCs w:val="22"/>
                <w:lang w:eastAsia="da-DK"/>
                <w14:ligatures w14:val="none"/>
              </w:rPr>
            </w:pPr>
            <w:r w:rsidRPr="00537F80">
              <w:rPr>
                <w:rFonts w:eastAsia="Times New Roman" w:cs="Times New Roman"/>
                <w:b/>
                <w:bCs/>
                <w:kern w:val="0"/>
                <w:sz w:val="22"/>
                <w:szCs w:val="22"/>
                <w:lang w:eastAsia="da-DK"/>
                <w14:ligatures w14:val="none"/>
              </w:rPr>
              <w:t>Nationalisme/separatisme</w:t>
            </w:r>
          </w:p>
        </w:tc>
        <w:tc>
          <w:tcPr>
            <w:tcW w:w="0" w:type="auto"/>
            <w:hideMark/>
          </w:tcPr>
          <w:p w14:paraId="3622BEAB" w14:textId="77777777" w:rsidR="00537F80" w:rsidRPr="00537F80" w:rsidRDefault="00537F80" w:rsidP="00537F80">
            <w:pPr>
              <w:spacing w:after="0" w:line="360" w:lineRule="auto"/>
              <w:rPr>
                <w:rFonts w:eastAsia="Times New Roman" w:cs="Times New Roman"/>
                <w:kern w:val="0"/>
                <w:sz w:val="22"/>
                <w:szCs w:val="22"/>
                <w:lang w:eastAsia="da-DK"/>
                <w14:ligatures w14:val="none"/>
              </w:rPr>
            </w:pPr>
            <w:r w:rsidRPr="00537F80">
              <w:rPr>
                <w:rFonts w:eastAsia="Times New Roman" w:cs="Times New Roman"/>
                <w:kern w:val="0"/>
                <w:sz w:val="22"/>
                <w:szCs w:val="22"/>
                <w:lang w:eastAsia="da-DK"/>
                <w14:ligatures w14:val="none"/>
              </w:rPr>
              <w:t>Sikring af ens lands geografiske territorium, værdier, kultur og landets nationale egenart i det hele taget.</w:t>
            </w:r>
          </w:p>
        </w:tc>
        <w:tc>
          <w:tcPr>
            <w:tcW w:w="0" w:type="auto"/>
            <w:hideMark/>
          </w:tcPr>
          <w:p w14:paraId="6DF97FA8" w14:textId="77777777" w:rsidR="00537F80" w:rsidRPr="00537F80" w:rsidRDefault="00537F80" w:rsidP="00537F80">
            <w:pPr>
              <w:spacing w:after="0" w:line="360" w:lineRule="auto"/>
              <w:rPr>
                <w:rFonts w:eastAsia="Times New Roman" w:cs="Times New Roman"/>
                <w:kern w:val="0"/>
                <w:sz w:val="22"/>
                <w:szCs w:val="22"/>
                <w:lang w:eastAsia="da-DK"/>
                <w14:ligatures w14:val="none"/>
              </w:rPr>
            </w:pPr>
            <w:r w:rsidRPr="00537F80">
              <w:rPr>
                <w:rFonts w:eastAsia="Times New Roman" w:cs="Times New Roman"/>
                <w:kern w:val="0"/>
                <w:sz w:val="22"/>
                <w:szCs w:val="22"/>
                <w:lang w:eastAsia="da-DK"/>
                <w14:ligatures w14:val="none"/>
              </w:rPr>
              <w:t>ETA (Spanien), IRA (Irland), Palæstina/Israel, PKK (Tyrkiet), De Tamilske Tigre (Sri Lanka), ISIS (Syrien og Irak)</w:t>
            </w:r>
          </w:p>
        </w:tc>
      </w:tr>
      <w:tr w:rsidR="00537F80" w:rsidRPr="00537F80" w14:paraId="34EB081F" w14:textId="77777777" w:rsidTr="00537F80">
        <w:tc>
          <w:tcPr>
            <w:tcW w:w="0" w:type="auto"/>
            <w:hideMark/>
          </w:tcPr>
          <w:p w14:paraId="6FA2FB75" w14:textId="77777777" w:rsidR="00537F80" w:rsidRPr="00537F80" w:rsidRDefault="00537F80" w:rsidP="00537F80">
            <w:pPr>
              <w:spacing w:after="0" w:line="360" w:lineRule="auto"/>
              <w:rPr>
                <w:rFonts w:eastAsia="Times New Roman" w:cs="Times New Roman"/>
                <w:b/>
                <w:bCs/>
                <w:kern w:val="0"/>
                <w:sz w:val="22"/>
                <w:szCs w:val="22"/>
                <w:lang w:eastAsia="da-DK"/>
                <w14:ligatures w14:val="none"/>
              </w:rPr>
            </w:pPr>
            <w:r w:rsidRPr="00537F80">
              <w:rPr>
                <w:rFonts w:eastAsia="Times New Roman" w:cs="Times New Roman"/>
                <w:b/>
                <w:bCs/>
                <w:kern w:val="0"/>
                <w:sz w:val="22"/>
                <w:szCs w:val="22"/>
                <w:lang w:eastAsia="da-DK"/>
                <w14:ligatures w14:val="none"/>
              </w:rPr>
              <w:lastRenderedPageBreak/>
              <w:t>Religiøs ekstremisme</w:t>
            </w:r>
          </w:p>
        </w:tc>
        <w:tc>
          <w:tcPr>
            <w:tcW w:w="0" w:type="auto"/>
            <w:hideMark/>
          </w:tcPr>
          <w:p w14:paraId="5A95AA98" w14:textId="77777777" w:rsidR="00537F80" w:rsidRPr="00537F80" w:rsidRDefault="00537F80" w:rsidP="00537F80">
            <w:pPr>
              <w:spacing w:after="0" w:line="360" w:lineRule="auto"/>
              <w:rPr>
                <w:rFonts w:eastAsia="Times New Roman" w:cs="Times New Roman"/>
                <w:kern w:val="0"/>
                <w:sz w:val="22"/>
                <w:szCs w:val="22"/>
                <w:lang w:eastAsia="da-DK"/>
                <w14:ligatures w14:val="none"/>
              </w:rPr>
            </w:pPr>
            <w:r w:rsidRPr="00537F80">
              <w:rPr>
                <w:rFonts w:eastAsia="Times New Roman" w:cs="Times New Roman"/>
                <w:kern w:val="0"/>
                <w:sz w:val="22"/>
                <w:szCs w:val="22"/>
                <w:lang w:eastAsia="da-DK"/>
                <w14:ligatures w14:val="none"/>
              </w:rPr>
              <w:t>Tilslutning til en striks (fundamentalistisk) forståelse af den pågældende religion, der bruges som begrundelse for udøvelse af vold mod "de vantro".</w:t>
            </w:r>
          </w:p>
        </w:tc>
        <w:tc>
          <w:tcPr>
            <w:tcW w:w="0" w:type="auto"/>
            <w:hideMark/>
          </w:tcPr>
          <w:p w14:paraId="3ABE630F" w14:textId="77777777" w:rsidR="00537F80" w:rsidRPr="00537F80" w:rsidRDefault="00537F80" w:rsidP="00537F80">
            <w:pPr>
              <w:spacing w:after="0" w:line="360" w:lineRule="auto"/>
              <w:rPr>
                <w:rFonts w:eastAsia="Times New Roman" w:cs="Times New Roman"/>
                <w:kern w:val="0"/>
                <w:sz w:val="22"/>
                <w:szCs w:val="22"/>
                <w:lang w:eastAsia="da-DK"/>
                <w14:ligatures w14:val="none"/>
              </w:rPr>
            </w:pPr>
            <w:r w:rsidRPr="00537F80">
              <w:rPr>
                <w:rFonts w:eastAsia="Times New Roman" w:cs="Times New Roman"/>
                <w:kern w:val="0"/>
                <w:sz w:val="22"/>
                <w:szCs w:val="22"/>
                <w:lang w:eastAsia="da-DK"/>
                <w14:ligatures w14:val="none"/>
              </w:rPr>
              <w:t xml:space="preserve">ISIS (Syrien/Irak), Al </w:t>
            </w:r>
            <w:proofErr w:type="spellStart"/>
            <w:r w:rsidRPr="00537F80">
              <w:rPr>
                <w:rFonts w:eastAsia="Times New Roman" w:cs="Times New Roman"/>
                <w:kern w:val="0"/>
                <w:sz w:val="22"/>
                <w:szCs w:val="22"/>
                <w:lang w:eastAsia="da-DK"/>
                <w14:ligatures w14:val="none"/>
              </w:rPr>
              <w:t>Qaida</w:t>
            </w:r>
            <w:proofErr w:type="spellEnd"/>
            <w:r w:rsidRPr="00537F80">
              <w:rPr>
                <w:rFonts w:eastAsia="Times New Roman" w:cs="Times New Roman"/>
                <w:kern w:val="0"/>
                <w:sz w:val="22"/>
                <w:szCs w:val="22"/>
                <w:lang w:eastAsia="da-DK"/>
                <w14:ligatures w14:val="none"/>
              </w:rPr>
              <w:t xml:space="preserve"> (global), '</w:t>
            </w:r>
            <w:proofErr w:type="spellStart"/>
            <w:r w:rsidRPr="00537F80">
              <w:rPr>
                <w:rFonts w:eastAsia="Times New Roman" w:cs="Times New Roman"/>
                <w:kern w:val="0"/>
                <w:sz w:val="22"/>
                <w:szCs w:val="22"/>
                <w:lang w:eastAsia="da-DK"/>
                <w14:ligatures w14:val="none"/>
              </w:rPr>
              <w:t>Army</w:t>
            </w:r>
            <w:proofErr w:type="spellEnd"/>
            <w:r w:rsidRPr="00537F80">
              <w:rPr>
                <w:rFonts w:eastAsia="Times New Roman" w:cs="Times New Roman"/>
                <w:kern w:val="0"/>
                <w:sz w:val="22"/>
                <w:szCs w:val="22"/>
                <w:lang w:eastAsia="da-DK"/>
                <w14:ligatures w14:val="none"/>
              </w:rPr>
              <w:t xml:space="preserve"> of God' (USA)</w:t>
            </w:r>
          </w:p>
        </w:tc>
      </w:tr>
      <w:tr w:rsidR="00537F80" w:rsidRPr="00537F80" w14:paraId="338EADE4" w14:textId="77777777" w:rsidTr="00537F80">
        <w:tc>
          <w:tcPr>
            <w:tcW w:w="0" w:type="auto"/>
            <w:hideMark/>
          </w:tcPr>
          <w:p w14:paraId="37A366A7" w14:textId="77777777" w:rsidR="00537F80" w:rsidRPr="00537F80" w:rsidRDefault="00537F80" w:rsidP="00537F80">
            <w:pPr>
              <w:spacing w:after="0" w:line="360" w:lineRule="auto"/>
              <w:rPr>
                <w:rFonts w:eastAsia="Times New Roman" w:cs="Times New Roman"/>
                <w:b/>
                <w:bCs/>
                <w:kern w:val="0"/>
                <w:sz w:val="22"/>
                <w:szCs w:val="22"/>
                <w:lang w:eastAsia="da-DK"/>
                <w14:ligatures w14:val="none"/>
              </w:rPr>
            </w:pPr>
            <w:r w:rsidRPr="00537F80">
              <w:rPr>
                <w:rFonts w:eastAsia="Times New Roman" w:cs="Times New Roman"/>
                <w:b/>
                <w:bCs/>
                <w:kern w:val="0"/>
                <w:sz w:val="22"/>
                <w:szCs w:val="22"/>
                <w:lang w:eastAsia="da-DK"/>
                <w14:ligatures w14:val="none"/>
              </w:rPr>
              <w:t>"Single issue"</w:t>
            </w:r>
            <w:r w:rsidRPr="00537F80">
              <w:rPr>
                <w:rFonts w:eastAsia="Times New Roman" w:cs="Times New Roman"/>
                <w:b/>
                <w:bCs/>
                <w:kern w:val="0"/>
                <w:sz w:val="22"/>
                <w:szCs w:val="22"/>
                <w:lang w:eastAsia="da-DK"/>
                <w14:ligatures w14:val="none"/>
              </w:rPr>
              <w:br/>
              <w:t>ekstremisme</w:t>
            </w:r>
          </w:p>
        </w:tc>
        <w:tc>
          <w:tcPr>
            <w:tcW w:w="0" w:type="auto"/>
            <w:hideMark/>
          </w:tcPr>
          <w:p w14:paraId="12A5E2E5" w14:textId="77777777" w:rsidR="00537F80" w:rsidRPr="00537F80" w:rsidRDefault="00537F80" w:rsidP="00537F80">
            <w:pPr>
              <w:spacing w:after="0" w:line="360" w:lineRule="auto"/>
              <w:rPr>
                <w:rFonts w:eastAsia="Times New Roman" w:cs="Times New Roman"/>
                <w:kern w:val="0"/>
                <w:sz w:val="22"/>
                <w:szCs w:val="22"/>
                <w:lang w:eastAsia="da-DK"/>
                <w14:ligatures w14:val="none"/>
              </w:rPr>
            </w:pPr>
            <w:r w:rsidRPr="00537F80">
              <w:rPr>
                <w:rFonts w:eastAsia="Times New Roman" w:cs="Times New Roman"/>
                <w:kern w:val="0"/>
                <w:sz w:val="22"/>
                <w:szCs w:val="22"/>
                <w:lang w:eastAsia="da-DK"/>
                <w14:ligatures w14:val="none"/>
              </w:rPr>
              <w:t xml:space="preserve">Fokus på én mærkesag, </w:t>
            </w:r>
            <w:proofErr w:type="gramStart"/>
            <w:r w:rsidRPr="00537F80">
              <w:rPr>
                <w:rFonts w:eastAsia="Times New Roman" w:cs="Times New Roman"/>
                <w:kern w:val="0"/>
                <w:sz w:val="22"/>
                <w:szCs w:val="22"/>
                <w:lang w:eastAsia="da-DK"/>
                <w14:ligatures w14:val="none"/>
              </w:rPr>
              <w:t>eksempelvis</w:t>
            </w:r>
            <w:proofErr w:type="gramEnd"/>
            <w:r w:rsidRPr="00537F80">
              <w:rPr>
                <w:rFonts w:eastAsia="Times New Roman" w:cs="Times New Roman"/>
                <w:kern w:val="0"/>
                <w:sz w:val="22"/>
                <w:szCs w:val="22"/>
                <w:lang w:eastAsia="da-DK"/>
                <w14:ligatures w14:val="none"/>
              </w:rPr>
              <w:t xml:space="preserve"> klima, dyrerettigheder, abort osv.</w:t>
            </w:r>
          </w:p>
        </w:tc>
        <w:tc>
          <w:tcPr>
            <w:tcW w:w="0" w:type="auto"/>
            <w:hideMark/>
          </w:tcPr>
          <w:p w14:paraId="00FE36F3" w14:textId="77777777" w:rsidR="00537F80" w:rsidRPr="00537F80" w:rsidRDefault="00537F80" w:rsidP="00537F80">
            <w:pPr>
              <w:spacing w:after="0" w:line="360" w:lineRule="auto"/>
              <w:rPr>
                <w:rFonts w:eastAsia="Times New Roman" w:cs="Times New Roman"/>
                <w:kern w:val="0"/>
                <w:sz w:val="22"/>
                <w:szCs w:val="22"/>
                <w:lang w:val="en-US" w:eastAsia="da-DK"/>
                <w14:ligatures w14:val="none"/>
              </w:rPr>
            </w:pPr>
            <w:r w:rsidRPr="00537F80">
              <w:rPr>
                <w:rFonts w:eastAsia="Times New Roman" w:cs="Times New Roman"/>
                <w:kern w:val="0"/>
                <w:sz w:val="22"/>
                <w:szCs w:val="22"/>
                <w:lang w:val="en-US" w:eastAsia="da-DK"/>
                <w14:ligatures w14:val="none"/>
              </w:rPr>
              <w:t>'Earth Liberation Front' (U.K.), 'Animal Liberation Front' (global), 'Army of God' (anti-abort, USA).</w:t>
            </w:r>
          </w:p>
        </w:tc>
      </w:tr>
      <w:tr w:rsidR="00537F80" w:rsidRPr="00537F80" w14:paraId="6B031941" w14:textId="77777777" w:rsidTr="00537F80">
        <w:tc>
          <w:tcPr>
            <w:tcW w:w="0" w:type="auto"/>
            <w:hideMark/>
          </w:tcPr>
          <w:p w14:paraId="03B1E4B7" w14:textId="77777777" w:rsidR="00537F80" w:rsidRPr="00537F80" w:rsidRDefault="00537F80" w:rsidP="00537F80">
            <w:pPr>
              <w:spacing w:after="0" w:line="360" w:lineRule="auto"/>
              <w:rPr>
                <w:rFonts w:eastAsia="Times New Roman" w:cs="Times New Roman"/>
                <w:b/>
                <w:bCs/>
                <w:kern w:val="0"/>
                <w:sz w:val="22"/>
                <w:szCs w:val="22"/>
                <w:lang w:eastAsia="da-DK"/>
                <w14:ligatures w14:val="none"/>
              </w:rPr>
            </w:pPr>
            <w:r w:rsidRPr="00537F80">
              <w:rPr>
                <w:rFonts w:eastAsia="Times New Roman" w:cs="Times New Roman"/>
                <w:b/>
                <w:bCs/>
                <w:kern w:val="0"/>
                <w:sz w:val="22"/>
                <w:szCs w:val="22"/>
                <w:lang w:eastAsia="da-DK"/>
                <w14:ligatures w14:val="none"/>
              </w:rPr>
              <w:t>Misogyn ekstremisme</w:t>
            </w:r>
          </w:p>
        </w:tc>
        <w:tc>
          <w:tcPr>
            <w:tcW w:w="0" w:type="auto"/>
            <w:hideMark/>
          </w:tcPr>
          <w:p w14:paraId="5A9FFA23" w14:textId="77777777" w:rsidR="00537F80" w:rsidRPr="00537F80" w:rsidRDefault="00537F80" w:rsidP="00537F80">
            <w:pPr>
              <w:spacing w:after="0" w:line="360" w:lineRule="auto"/>
              <w:rPr>
                <w:rFonts w:eastAsia="Times New Roman" w:cs="Times New Roman"/>
                <w:kern w:val="0"/>
                <w:sz w:val="22"/>
                <w:szCs w:val="22"/>
                <w:lang w:eastAsia="da-DK"/>
                <w14:ligatures w14:val="none"/>
              </w:rPr>
            </w:pPr>
            <w:r w:rsidRPr="00537F80">
              <w:rPr>
                <w:rFonts w:eastAsia="Times New Roman" w:cs="Times New Roman"/>
                <w:kern w:val="0"/>
                <w:sz w:val="22"/>
                <w:szCs w:val="22"/>
                <w:lang w:eastAsia="da-DK"/>
                <w14:ligatures w14:val="none"/>
              </w:rPr>
              <w:t>Had, devaluering og/eller fordomme rettet mod kvinder som retfærdiggørelse af kønsbaseret voldsudøvelse.</w:t>
            </w:r>
          </w:p>
        </w:tc>
        <w:tc>
          <w:tcPr>
            <w:tcW w:w="0" w:type="auto"/>
            <w:hideMark/>
          </w:tcPr>
          <w:p w14:paraId="464BF502" w14:textId="77777777" w:rsidR="00537F80" w:rsidRPr="00537F80" w:rsidRDefault="00537F80" w:rsidP="00537F80">
            <w:pPr>
              <w:spacing w:after="0" w:line="360" w:lineRule="auto"/>
              <w:rPr>
                <w:rFonts w:eastAsia="Times New Roman" w:cs="Times New Roman"/>
                <w:kern w:val="0"/>
                <w:sz w:val="22"/>
                <w:szCs w:val="22"/>
                <w:lang w:eastAsia="da-DK"/>
                <w14:ligatures w14:val="none"/>
              </w:rPr>
            </w:pPr>
            <w:r w:rsidRPr="00537F80">
              <w:rPr>
                <w:rFonts w:eastAsia="Times New Roman" w:cs="Times New Roman"/>
                <w:kern w:val="0"/>
                <w:sz w:val="22"/>
                <w:szCs w:val="22"/>
                <w:lang w:eastAsia="da-DK"/>
                <w14:ligatures w14:val="none"/>
              </w:rPr>
              <w:t>'</w:t>
            </w:r>
            <w:proofErr w:type="spellStart"/>
            <w:r w:rsidRPr="00537F80">
              <w:rPr>
                <w:rFonts w:eastAsia="Times New Roman" w:cs="Times New Roman"/>
                <w:kern w:val="0"/>
                <w:sz w:val="22"/>
                <w:szCs w:val="22"/>
                <w:lang w:eastAsia="da-DK"/>
                <w14:ligatures w14:val="none"/>
              </w:rPr>
              <w:t>Incels</w:t>
            </w:r>
            <w:proofErr w:type="spellEnd"/>
            <w:r w:rsidRPr="00537F80">
              <w:rPr>
                <w:rFonts w:eastAsia="Times New Roman" w:cs="Times New Roman"/>
                <w:kern w:val="0"/>
                <w:sz w:val="22"/>
                <w:szCs w:val="22"/>
                <w:lang w:eastAsia="da-DK"/>
                <w14:ligatures w14:val="none"/>
              </w:rPr>
              <w:t>'/</w:t>
            </w:r>
            <w:proofErr w:type="spellStart"/>
            <w:r w:rsidRPr="00537F80">
              <w:rPr>
                <w:rFonts w:eastAsia="Times New Roman" w:cs="Times New Roman"/>
                <w:kern w:val="0"/>
                <w:sz w:val="22"/>
                <w:szCs w:val="22"/>
                <w:lang w:eastAsia="da-DK"/>
                <w14:ligatures w14:val="none"/>
              </w:rPr>
              <w:t>Involuntary</w:t>
            </w:r>
            <w:proofErr w:type="spellEnd"/>
            <w:r w:rsidRPr="00537F80">
              <w:rPr>
                <w:rFonts w:eastAsia="Times New Roman" w:cs="Times New Roman"/>
                <w:kern w:val="0"/>
                <w:sz w:val="22"/>
                <w:szCs w:val="22"/>
                <w:lang w:eastAsia="da-DK"/>
                <w14:ligatures w14:val="none"/>
              </w:rPr>
              <w:t xml:space="preserve"> </w:t>
            </w:r>
            <w:proofErr w:type="spellStart"/>
            <w:r w:rsidRPr="00537F80">
              <w:rPr>
                <w:rFonts w:eastAsia="Times New Roman" w:cs="Times New Roman"/>
                <w:kern w:val="0"/>
                <w:sz w:val="22"/>
                <w:szCs w:val="22"/>
                <w:lang w:eastAsia="da-DK"/>
                <w14:ligatures w14:val="none"/>
              </w:rPr>
              <w:t>celibates</w:t>
            </w:r>
            <w:proofErr w:type="spellEnd"/>
            <w:r w:rsidRPr="00537F80">
              <w:rPr>
                <w:rFonts w:eastAsia="Times New Roman" w:cs="Times New Roman"/>
                <w:kern w:val="0"/>
                <w:sz w:val="22"/>
                <w:szCs w:val="22"/>
                <w:lang w:eastAsia="da-DK"/>
                <w14:ligatures w14:val="none"/>
              </w:rPr>
              <w:t xml:space="preserve"> (global)</w:t>
            </w:r>
          </w:p>
        </w:tc>
      </w:tr>
    </w:tbl>
    <w:p w14:paraId="70ECB00C" w14:textId="77777777" w:rsidR="00537F80" w:rsidRPr="00537F80" w:rsidRDefault="00537F80" w:rsidP="00537F80">
      <w:pPr>
        <w:spacing w:after="0" w:line="360" w:lineRule="atLeast"/>
        <w:ind w:right="72"/>
        <w:rPr>
          <w:rFonts w:ascii="var(--font-content)" w:eastAsia="Times New Roman" w:hAnsi="var(--font-content)" w:cs="Noto Sans"/>
          <w:b/>
          <w:bCs/>
          <w:color w:val="767676"/>
          <w:kern w:val="0"/>
          <w:sz w:val="22"/>
          <w:szCs w:val="22"/>
          <w:lang w:eastAsia="da-DK"/>
          <w14:ligatures w14:val="none"/>
        </w:rPr>
      </w:pPr>
      <w:r w:rsidRPr="00537F80">
        <w:rPr>
          <w:rFonts w:ascii="var(--font-content)" w:eastAsia="Times New Roman" w:hAnsi="var(--font-content)" w:cs="Noto Sans"/>
          <w:b/>
          <w:bCs/>
          <w:color w:val="767676"/>
          <w:kern w:val="0"/>
          <w:sz w:val="22"/>
          <w:szCs w:val="22"/>
          <w:lang w:eastAsia="da-DK"/>
          <w14:ligatures w14:val="none"/>
        </w:rPr>
        <w:t>Tabel 1.1</w:t>
      </w:r>
    </w:p>
    <w:p w14:paraId="432AA9AE" w14:textId="77777777" w:rsidR="00537F80" w:rsidRPr="00537F80" w:rsidRDefault="00537F80" w:rsidP="00537F80">
      <w:pPr>
        <w:spacing w:after="0" w:line="360" w:lineRule="atLeast"/>
        <w:rPr>
          <w:rFonts w:ascii="var(--font-content)" w:eastAsia="Times New Roman" w:hAnsi="var(--font-content)" w:cs="Noto Sans"/>
          <w:color w:val="767676"/>
          <w:kern w:val="0"/>
          <w:sz w:val="22"/>
          <w:szCs w:val="22"/>
          <w:lang w:eastAsia="da-DK"/>
          <w14:ligatures w14:val="none"/>
        </w:rPr>
      </w:pPr>
      <w:r w:rsidRPr="00537F80">
        <w:rPr>
          <w:rFonts w:ascii="var(--font-content)" w:eastAsia="Times New Roman" w:hAnsi="var(--font-content)" w:cs="Noto Sans"/>
          <w:color w:val="767676"/>
          <w:kern w:val="0"/>
          <w:sz w:val="22"/>
          <w:szCs w:val="22"/>
          <w:lang w:eastAsia="da-DK"/>
          <w14:ligatures w14:val="none"/>
        </w:rPr>
        <w:t xml:space="preserve">Kilder: </w:t>
      </w:r>
      <w:proofErr w:type="spellStart"/>
      <w:r w:rsidRPr="00537F80">
        <w:rPr>
          <w:rFonts w:ascii="var(--font-content)" w:eastAsia="Times New Roman" w:hAnsi="var(--font-content)" w:cs="Noto Sans"/>
          <w:color w:val="767676"/>
          <w:kern w:val="0"/>
          <w:sz w:val="22"/>
          <w:szCs w:val="22"/>
          <w:lang w:eastAsia="da-DK"/>
          <w14:ligatures w14:val="none"/>
        </w:rPr>
        <w:t>Doosje</w:t>
      </w:r>
      <w:proofErr w:type="spellEnd"/>
      <w:r w:rsidRPr="00537F80">
        <w:rPr>
          <w:rFonts w:ascii="var(--font-content)" w:eastAsia="Times New Roman" w:hAnsi="var(--font-content)" w:cs="Noto Sans"/>
          <w:color w:val="767676"/>
          <w:kern w:val="0"/>
          <w:sz w:val="22"/>
          <w:szCs w:val="22"/>
          <w:lang w:eastAsia="da-DK"/>
          <w14:ligatures w14:val="none"/>
        </w:rPr>
        <w:t xml:space="preserve"> et al. (2016, s80); Rottweiler et al.  (2023)</w:t>
      </w:r>
    </w:p>
    <w:p w14:paraId="6DA95944" w14:textId="77777777" w:rsidR="00537F80" w:rsidRDefault="00537F80" w:rsidP="00027AF9">
      <w:pPr>
        <w:tabs>
          <w:tab w:val="left" w:pos="2093"/>
        </w:tabs>
      </w:pPr>
    </w:p>
    <w:p w14:paraId="1CD74125" w14:textId="77777777" w:rsidR="00537F80" w:rsidRPr="00537F80" w:rsidRDefault="00537F80" w:rsidP="00537F80">
      <w:pPr>
        <w:spacing w:line="240" w:lineRule="auto"/>
        <w:outlineLvl w:val="0"/>
        <w:rPr>
          <w:rFonts w:ascii="var(--font-title)" w:eastAsia="Times New Roman" w:hAnsi="var(--font-title)" w:cs="Noto Sans"/>
          <w:b/>
          <w:bCs/>
          <w:color w:val="333333"/>
          <w:kern w:val="36"/>
          <w:sz w:val="36"/>
          <w:szCs w:val="32"/>
          <w:lang w:eastAsia="da-DK"/>
          <w14:ligatures w14:val="none"/>
        </w:rPr>
      </w:pPr>
      <w:bookmarkStart w:id="1" w:name="_Toc194313294"/>
      <w:r w:rsidRPr="00537F80">
        <w:rPr>
          <w:rFonts w:ascii="var(--font-title)" w:eastAsia="Times New Roman" w:hAnsi="var(--font-title)" w:cs="Noto Sans"/>
          <w:b/>
          <w:bCs/>
          <w:color w:val="333333"/>
          <w:kern w:val="36"/>
          <w:sz w:val="36"/>
          <w:szCs w:val="32"/>
          <w:lang w:eastAsia="da-DK"/>
          <w14:ligatures w14:val="none"/>
        </w:rPr>
        <w:t>1.2 Radikaliseringens tre myter</w:t>
      </w:r>
      <w:bookmarkEnd w:id="1"/>
    </w:p>
    <w:p w14:paraId="08EAF1A7" w14:textId="77777777" w:rsidR="00537F80" w:rsidRPr="00537F80" w:rsidRDefault="00537F80" w:rsidP="00537F80">
      <w:pPr>
        <w:spacing w:beforeAutospacing="1" w:after="0" w:afterAutospacing="1" w:line="360" w:lineRule="auto"/>
        <w:rPr>
          <w:rFonts w:eastAsia="Times New Roman" w:cs="Noto Sans"/>
          <w:color w:val="333333"/>
          <w:kern w:val="0"/>
          <w:sz w:val="22"/>
          <w:szCs w:val="22"/>
          <w:lang w:eastAsia="da-DK"/>
          <w14:ligatures w14:val="none"/>
        </w:rPr>
      </w:pPr>
      <w:r w:rsidRPr="00537F80">
        <w:rPr>
          <w:rFonts w:eastAsia="Times New Roman" w:cs="Noto Sans"/>
          <w:color w:val="333333"/>
          <w:kern w:val="0"/>
          <w:sz w:val="22"/>
          <w:szCs w:val="22"/>
          <w:lang w:eastAsia="da-DK"/>
          <w14:ligatures w14:val="none"/>
        </w:rPr>
        <w:t>Med en forståelse af, hvad særligt radikalisering mod voldelig ekstremisme indebærer, bliver spørgsmålet nu, hvordan og hvorfor nogle mennesker undergår denne udviklingsproces? I deres bog </w:t>
      </w:r>
      <w:proofErr w:type="spellStart"/>
      <w:r w:rsidRPr="00537F80">
        <w:rPr>
          <w:rFonts w:eastAsia="Times New Roman" w:cs="Noto Sans"/>
          <w:i/>
          <w:iCs/>
          <w:color w:val="333333"/>
          <w:kern w:val="0"/>
          <w:sz w:val="22"/>
          <w:szCs w:val="22"/>
          <w:lang w:eastAsia="da-DK"/>
          <w14:ligatures w14:val="none"/>
        </w:rPr>
        <w:t>Friction</w:t>
      </w:r>
      <w:proofErr w:type="spellEnd"/>
      <w:r w:rsidRPr="00537F80">
        <w:rPr>
          <w:rFonts w:eastAsia="Times New Roman" w:cs="Noto Sans"/>
          <w:i/>
          <w:iCs/>
          <w:color w:val="333333"/>
          <w:kern w:val="0"/>
          <w:sz w:val="22"/>
          <w:szCs w:val="22"/>
          <w:lang w:eastAsia="da-DK"/>
          <w14:ligatures w14:val="none"/>
        </w:rPr>
        <w:t xml:space="preserve"> – How </w:t>
      </w:r>
      <w:proofErr w:type="spellStart"/>
      <w:r w:rsidRPr="00537F80">
        <w:rPr>
          <w:rFonts w:eastAsia="Times New Roman" w:cs="Noto Sans"/>
          <w:i/>
          <w:iCs/>
          <w:color w:val="333333"/>
          <w:kern w:val="0"/>
          <w:sz w:val="22"/>
          <w:szCs w:val="22"/>
          <w:lang w:eastAsia="da-DK"/>
          <w14:ligatures w14:val="none"/>
        </w:rPr>
        <w:t>conflict</w:t>
      </w:r>
      <w:proofErr w:type="spellEnd"/>
      <w:r w:rsidRPr="00537F80">
        <w:rPr>
          <w:rFonts w:eastAsia="Times New Roman" w:cs="Noto Sans"/>
          <w:i/>
          <w:iCs/>
          <w:color w:val="333333"/>
          <w:kern w:val="0"/>
          <w:sz w:val="22"/>
          <w:szCs w:val="22"/>
          <w:lang w:eastAsia="da-DK"/>
          <w14:ligatures w14:val="none"/>
        </w:rPr>
        <w:t xml:space="preserve"> </w:t>
      </w:r>
      <w:proofErr w:type="spellStart"/>
      <w:r w:rsidRPr="00537F80">
        <w:rPr>
          <w:rFonts w:eastAsia="Times New Roman" w:cs="Noto Sans"/>
          <w:i/>
          <w:iCs/>
          <w:color w:val="333333"/>
          <w:kern w:val="0"/>
          <w:sz w:val="22"/>
          <w:szCs w:val="22"/>
          <w:lang w:eastAsia="da-DK"/>
          <w14:ligatures w14:val="none"/>
        </w:rPr>
        <w:t>radicalizes</w:t>
      </w:r>
      <w:proofErr w:type="spellEnd"/>
      <w:r w:rsidRPr="00537F80">
        <w:rPr>
          <w:rFonts w:eastAsia="Times New Roman" w:cs="Noto Sans"/>
          <w:i/>
          <w:iCs/>
          <w:color w:val="333333"/>
          <w:kern w:val="0"/>
          <w:sz w:val="22"/>
          <w:szCs w:val="22"/>
          <w:lang w:eastAsia="da-DK"/>
          <w14:ligatures w14:val="none"/>
        </w:rPr>
        <w:t xml:space="preserve"> </w:t>
      </w:r>
      <w:proofErr w:type="spellStart"/>
      <w:r w:rsidRPr="00537F80">
        <w:rPr>
          <w:rFonts w:eastAsia="Times New Roman" w:cs="Noto Sans"/>
          <w:i/>
          <w:iCs/>
          <w:color w:val="333333"/>
          <w:kern w:val="0"/>
          <w:sz w:val="22"/>
          <w:szCs w:val="22"/>
          <w:lang w:eastAsia="da-DK"/>
          <w14:ligatures w14:val="none"/>
        </w:rPr>
        <w:t>us</w:t>
      </w:r>
      <w:proofErr w:type="spellEnd"/>
      <w:r w:rsidRPr="00537F80">
        <w:rPr>
          <w:rFonts w:eastAsia="Times New Roman" w:cs="Noto Sans"/>
          <w:i/>
          <w:iCs/>
          <w:color w:val="333333"/>
          <w:kern w:val="0"/>
          <w:sz w:val="22"/>
          <w:szCs w:val="22"/>
          <w:lang w:eastAsia="da-DK"/>
          <w14:ligatures w14:val="none"/>
        </w:rPr>
        <w:t xml:space="preserve"> and </w:t>
      </w:r>
      <w:proofErr w:type="spellStart"/>
      <w:r w:rsidRPr="00537F80">
        <w:rPr>
          <w:rFonts w:eastAsia="Times New Roman" w:cs="Noto Sans"/>
          <w:i/>
          <w:iCs/>
          <w:color w:val="333333"/>
          <w:kern w:val="0"/>
          <w:sz w:val="22"/>
          <w:szCs w:val="22"/>
          <w:lang w:eastAsia="da-DK"/>
          <w14:ligatures w14:val="none"/>
        </w:rPr>
        <w:t>them</w:t>
      </w:r>
      <w:proofErr w:type="spellEnd"/>
      <w:r w:rsidRPr="00537F80">
        <w:rPr>
          <w:rFonts w:eastAsia="Times New Roman" w:cs="Noto Sans"/>
          <w:color w:val="333333"/>
          <w:kern w:val="0"/>
          <w:sz w:val="22"/>
          <w:szCs w:val="22"/>
          <w:lang w:eastAsia="da-DK"/>
          <w14:ligatures w14:val="none"/>
        </w:rPr>
        <w:t xml:space="preserve">, fremhæver forskerne </w:t>
      </w:r>
      <w:proofErr w:type="spellStart"/>
      <w:r w:rsidRPr="00537F80">
        <w:rPr>
          <w:rFonts w:eastAsia="Times New Roman" w:cs="Noto Sans"/>
          <w:color w:val="333333"/>
          <w:kern w:val="0"/>
          <w:sz w:val="22"/>
          <w:szCs w:val="22"/>
          <w:lang w:eastAsia="da-DK"/>
          <w14:ligatures w14:val="none"/>
        </w:rPr>
        <w:t>McCauley</w:t>
      </w:r>
      <w:proofErr w:type="spellEnd"/>
      <w:r w:rsidRPr="00537F80">
        <w:rPr>
          <w:rFonts w:eastAsia="Times New Roman" w:cs="Noto Sans"/>
          <w:color w:val="333333"/>
          <w:kern w:val="0"/>
          <w:sz w:val="22"/>
          <w:szCs w:val="22"/>
          <w:lang w:eastAsia="da-DK"/>
          <w14:ligatures w14:val="none"/>
        </w:rPr>
        <w:t xml:space="preserve"> og </w:t>
      </w:r>
      <w:proofErr w:type="spellStart"/>
      <w:r w:rsidRPr="00537F80">
        <w:rPr>
          <w:rFonts w:eastAsia="Times New Roman" w:cs="Noto Sans"/>
          <w:color w:val="333333"/>
          <w:kern w:val="0"/>
          <w:sz w:val="22"/>
          <w:szCs w:val="22"/>
          <w:lang w:eastAsia="da-DK"/>
          <w14:ligatures w14:val="none"/>
        </w:rPr>
        <w:t>Moskalenko</w:t>
      </w:r>
      <w:proofErr w:type="spellEnd"/>
      <w:r w:rsidRPr="00537F80">
        <w:rPr>
          <w:rFonts w:eastAsia="Times New Roman" w:cs="Noto Sans"/>
          <w:color w:val="333333"/>
          <w:kern w:val="0"/>
          <w:sz w:val="22"/>
          <w:szCs w:val="22"/>
          <w:lang w:eastAsia="da-DK"/>
          <w14:ligatures w14:val="none"/>
        </w:rPr>
        <w:t xml:space="preserve"> tre "myter" om voldelige ekstremisme, som vi må lægge på hylden, hvis vi ønsker at blive klogere på, hvordan radikalisering foregår.</w:t>
      </w:r>
    </w:p>
    <w:p w14:paraId="3845498B" w14:textId="77777777" w:rsidR="00537F80" w:rsidRPr="00537F80" w:rsidRDefault="00537F80" w:rsidP="00537F80">
      <w:pPr>
        <w:spacing w:beforeAutospacing="1" w:after="0" w:afterAutospacing="1" w:line="360" w:lineRule="auto"/>
        <w:rPr>
          <w:rFonts w:eastAsia="Times New Roman" w:cs="Noto Sans"/>
          <w:color w:val="333333"/>
          <w:kern w:val="0"/>
          <w:sz w:val="22"/>
          <w:szCs w:val="22"/>
          <w:lang w:eastAsia="da-DK"/>
          <w14:ligatures w14:val="none"/>
        </w:rPr>
      </w:pPr>
      <w:r w:rsidRPr="00537F80">
        <w:rPr>
          <w:rFonts w:eastAsia="Times New Roman" w:cs="Noto Sans"/>
          <w:b/>
          <w:bCs/>
          <w:color w:val="333333"/>
          <w:kern w:val="0"/>
          <w:sz w:val="22"/>
          <w:szCs w:val="22"/>
          <w:lang w:eastAsia="da-DK"/>
          <w14:ligatures w14:val="none"/>
        </w:rPr>
        <w:t>Myte I – "De er sindssyge":</w:t>
      </w:r>
      <w:r w:rsidRPr="00537F80">
        <w:rPr>
          <w:rFonts w:eastAsia="Times New Roman" w:cs="Noto Sans"/>
          <w:color w:val="333333"/>
          <w:kern w:val="0"/>
          <w:sz w:val="22"/>
          <w:szCs w:val="22"/>
          <w:lang w:eastAsia="da-DK"/>
          <w14:ligatures w14:val="none"/>
        </w:rPr>
        <w:t xml:space="preserve"> Den første myte går på forestillingen om, at mennesker der gennemgår voldelig </w:t>
      </w:r>
      <w:proofErr w:type="gramStart"/>
      <w:r w:rsidRPr="00537F80">
        <w:rPr>
          <w:rFonts w:eastAsia="Times New Roman" w:cs="Noto Sans"/>
          <w:color w:val="333333"/>
          <w:kern w:val="0"/>
          <w:sz w:val="22"/>
          <w:szCs w:val="22"/>
          <w:lang w:eastAsia="da-DK"/>
          <w14:ligatures w14:val="none"/>
        </w:rPr>
        <w:t>radikalisering</w:t>
      </w:r>
      <w:proofErr w:type="gramEnd"/>
      <w:r w:rsidRPr="00537F80">
        <w:rPr>
          <w:rFonts w:eastAsia="Times New Roman" w:cs="Noto Sans"/>
          <w:color w:val="333333"/>
          <w:kern w:val="0"/>
          <w:sz w:val="22"/>
          <w:szCs w:val="22"/>
          <w:lang w:eastAsia="da-DK"/>
          <w14:ligatures w14:val="none"/>
        </w:rPr>
        <w:t xml:space="preserve"> lider af en eller anden form for mental lidelse eller psykisk sygdom. Dette er en forklaring, som ofte opretholder en illusion om, at almindelige mennesker ikke er i stand til at begå forfærdelige handlinger. Senere i denne bog (kapitel 11) vil vi nuancere forståelsen af, hvilken rolle psykisk sygdom spiller i radikalisering. Vi vil se, hvordan psykisk sygdom nogle gange 1) er afgørende for voldelig radikalisering, 2) andre gange bidrager til radikalisering i samspil med andre faktorer, 3) kan være en afledt effekt af voldelig radikalisering og ekstremistisk aktivitet og 4) kan have absolut ingen betydning for radikalisering overhovedet (Gill et al., 2021).</w:t>
      </w:r>
    </w:p>
    <w:p w14:paraId="552323F9" w14:textId="77777777" w:rsidR="00537F80" w:rsidRPr="00537F80" w:rsidRDefault="00537F80" w:rsidP="00537F80">
      <w:pPr>
        <w:spacing w:beforeAutospacing="1" w:after="0" w:afterAutospacing="1" w:line="360" w:lineRule="auto"/>
        <w:rPr>
          <w:rFonts w:eastAsia="Times New Roman" w:cs="Noto Sans"/>
          <w:color w:val="333333"/>
          <w:kern w:val="0"/>
          <w:sz w:val="22"/>
          <w:szCs w:val="22"/>
          <w:lang w:eastAsia="da-DK"/>
          <w14:ligatures w14:val="none"/>
        </w:rPr>
      </w:pPr>
      <w:r w:rsidRPr="00537F80">
        <w:rPr>
          <w:rFonts w:eastAsia="Times New Roman" w:cs="Noto Sans"/>
          <w:b/>
          <w:bCs/>
          <w:color w:val="333333"/>
          <w:kern w:val="0"/>
          <w:sz w:val="22"/>
          <w:szCs w:val="22"/>
          <w:lang w:eastAsia="da-DK"/>
          <w14:ligatures w14:val="none"/>
        </w:rPr>
        <w:t>Myte II – "De er onde": </w:t>
      </w:r>
      <w:r w:rsidRPr="00537F80">
        <w:rPr>
          <w:rFonts w:eastAsia="Times New Roman" w:cs="Noto Sans"/>
          <w:color w:val="333333"/>
          <w:kern w:val="0"/>
          <w:sz w:val="22"/>
          <w:szCs w:val="22"/>
          <w:lang w:eastAsia="da-DK"/>
          <w14:ligatures w14:val="none"/>
        </w:rPr>
        <w:t xml:space="preserve">Den anden myte er, at personer som udøver voldelig </w:t>
      </w:r>
      <w:proofErr w:type="gramStart"/>
      <w:r w:rsidRPr="00537F80">
        <w:rPr>
          <w:rFonts w:eastAsia="Times New Roman" w:cs="Noto Sans"/>
          <w:color w:val="333333"/>
          <w:kern w:val="0"/>
          <w:sz w:val="22"/>
          <w:szCs w:val="22"/>
          <w:lang w:eastAsia="da-DK"/>
          <w14:ligatures w14:val="none"/>
        </w:rPr>
        <w:t>ekstremisme</w:t>
      </w:r>
      <w:proofErr w:type="gramEnd"/>
      <w:r w:rsidRPr="00537F80">
        <w:rPr>
          <w:rFonts w:eastAsia="Times New Roman" w:cs="Noto Sans"/>
          <w:color w:val="333333"/>
          <w:kern w:val="0"/>
          <w:sz w:val="22"/>
          <w:szCs w:val="22"/>
          <w:lang w:eastAsia="da-DK"/>
          <w14:ligatures w14:val="none"/>
        </w:rPr>
        <w:t xml:space="preserve"> er særligt "onde" mennesker. </w:t>
      </w:r>
      <w:proofErr w:type="spellStart"/>
      <w:r w:rsidRPr="00537F80">
        <w:rPr>
          <w:rFonts w:eastAsia="Times New Roman" w:cs="Noto Sans"/>
          <w:color w:val="333333"/>
          <w:kern w:val="0"/>
          <w:sz w:val="22"/>
          <w:szCs w:val="22"/>
          <w:lang w:eastAsia="da-DK"/>
          <w14:ligatures w14:val="none"/>
        </w:rPr>
        <w:t>McCauley</w:t>
      </w:r>
      <w:proofErr w:type="spellEnd"/>
      <w:r w:rsidRPr="00537F80">
        <w:rPr>
          <w:rFonts w:eastAsia="Times New Roman" w:cs="Noto Sans"/>
          <w:color w:val="333333"/>
          <w:kern w:val="0"/>
          <w:sz w:val="22"/>
          <w:szCs w:val="22"/>
          <w:lang w:eastAsia="da-DK"/>
          <w14:ligatures w14:val="none"/>
        </w:rPr>
        <w:t xml:space="preserve"> og </w:t>
      </w:r>
      <w:proofErr w:type="spellStart"/>
      <w:r w:rsidRPr="00537F80">
        <w:rPr>
          <w:rFonts w:eastAsia="Times New Roman" w:cs="Noto Sans"/>
          <w:color w:val="333333"/>
          <w:kern w:val="0"/>
          <w:sz w:val="22"/>
          <w:szCs w:val="22"/>
          <w:lang w:eastAsia="da-DK"/>
          <w14:ligatures w14:val="none"/>
        </w:rPr>
        <w:t>Moskalenko</w:t>
      </w:r>
      <w:proofErr w:type="spellEnd"/>
      <w:r w:rsidRPr="00537F80">
        <w:rPr>
          <w:rFonts w:eastAsia="Times New Roman" w:cs="Noto Sans"/>
          <w:color w:val="333333"/>
          <w:kern w:val="0"/>
          <w:sz w:val="22"/>
          <w:szCs w:val="22"/>
          <w:lang w:eastAsia="da-DK"/>
          <w14:ligatures w14:val="none"/>
        </w:rPr>
        <w:t xml:space="preserve"> skriver, at denne forklaring kan være tillokkende, fordi </w:t>
      </w:r>
      <w:r w:rsidRPr="00537F80">
        <w:rPr>
          <w:rFonts w:eastAsia="Times New Roman" w:cs="Noto Sans"/>
          <w:color w:val="333333"/>
          <w:kern w:val="0"/>
          <w:sz w:val="22"/>
          <w:szCs w:val="22"/>
          <w:lang w:eastAsia="da-DK"/>
          <w14:ligatures w14:val="none"/>
        </w:rPr>
        <w:lastRenderedPageBreak/>
        <w:t>ondskab i sig selv virker uforståeligt, og at yderligere forklaringer derfor ikke er nødvendige. Det er desuden en udbredt antagelse hos mennesker, der bruger denne forklaring, at den form for ondskab heldigvis sjældent forekommer, og at onde mennesker dermed er anderledes fra os andre "normale og gode" mennesker. Den anden myte er, at voldelige ekstremister er særligt "onde" mennesker.</w:t>
      </w:r>
    </w:p>
    <w:p w14:paraId="4027F66D" w14:textId="77777777" w:rsidR="00537F80" w:rsidRPr="00537F80" w:rsidRDefault="00537F80" w:rsidP="00537F80">
      <w:pPr>
        <w:spacing w:beforeAutospacing="1" w:after="0" w:afterAutospacing="1" w:line="360" w:lineRule="auto"/>
        <w:rPr>
          <w:rFonts w:eastAsia="Times New Roman" w:cs="Noto Sans"/>
          <w:color w:val="333333"/>
          <w:kern w:val="0"/>
          <w:sz w:val="22"/>
          <w:szCs w:val="22"/>
          <w:lang w:eastAsia="da-DK"/>
          <w14:ligatures w14:val="none"/>
        </w:rPr>
      </w:pPr>
      <w:r w:rsidRPr="00537F80">
        <w:rPr>
          <w:rFonts w:eastAsia="Times New Roman" w:cs="Noto Sans"/>
          <w:b/>
          <w:bCs/>
          <w:color w:val="333333"/>
          <w:kern w:val="0"/>
          <w:sz w:val="22"/>
          <w:szCs w:val="22"/>
          <w:lang w:eastAsia="da-DK"/>
          <w14:ligatures w14:val="none"/>
        </w:rPr>
        <w:t>Myte III – "De er ikke som os": </w:t>
      </w:r>
      <w:r w:rsidRPr="00537F80">
        <w:rPr>
          <w:rFonts w:eastAsia="Times New Roman" w:cs="Noto Sans"/>
          <w:color w:val="333333"/>
          <w:kern w:val="0"/>
          <w:sz w:val="22"/>
          <w:szCs w:val="22"/>
          <w:lang w:eastAsia="da-DK"/>
          <w14:ligatures w14:val="none"/>
        </w:rPr>
        <w:t xml:space="preserve">Den tredje myte ligger i forlængelse af de to første, nemlig at personer der udøver voldelig ekstremisme i det </w:t>
      </w:r>
      <w:proofErr w:type="gramStart"/>
      <w:r w:rsidRPr="00537F80">
        <w:rPr>
          <w:rFonts w:eastAsia="Times New Roman" w:cs="Noto Sans"/>
          <w:color w:val="333333"/>
          <w:kern w:val="0"/>
          <w:sz w:val="22"/>
          <w:szCs w:val="22"/>
          <w:lang w:eastAsia="da-DK"/>
          <w14:ligatures w14:val="none"/>
        </w:rPr>
        <w:t>mindste</w:t>
      </w:r>
      <w:proofErr w:type="gramEnd"/>
      <w:r w:rsidRPr="00537F80">
        <w:rPr>
          <w:rFonts w:eastAsia="Times New Roman" w:cs="Noto Sans"/>
          <w:color w:val="333333"/>
          <w:kern w:val="0"/>
          <w:sz w:val="22"/>
          <w:szCs w:val="22"/>
          <w:lang w:eastAsia="da-DK"/>
          <w14:ligatures w14:val="none"/>
        </w:rPr>
        <w:t xml:space="preserve"> må være "forskellige" fra os andre – uanset hvad end denne forskel så måtte bero på. I denne myte ligger der også en antagelse om, at selvom radikalisering lader til at ramme mange forskellige, og nogle gange tilfældige, mennesker, så kunne det aldrig ske for "almindelige" mennesker.</w:t>
      </w:r>
    </w:p>
    <w:p w14:paraId="58258DCF" w14:textId="77777777" w:rsidR="00537F80" w:rsidRPr="00537F80" w:rsidRDefault="00537F80" w:rsidP="00537F80">
      <w:pPr>
        <w:spacing w:after="0" w:line="360" w:lineRule="auto"/>
        <w:rPr>
          <w:rFonts w:eastAsia="Times New Roman" w:cs="Noto Sans"/>
          <w:color w:val="333333"/>
          <w:kern w:val="0"/>
          <w:sz w:val="22"/>
          <w:szCs w:val="22"/>
          <w:lang w:eastAsia="da-DK"/>
          <w14:ligatures w14:val="none"/>
        </w:rPr>
      </w:pPr>
      <w:r w:rsidRPr="00537F80">
        <w:rPr>
          <w:rFonts w:eastAsia="Times New Roman" w:cs="Noto Sans"/>
          <w:color w:val="333333"/>
          <w:kern w:val="0"/>
          <w:sz w:val="22"/>
          <w:szCs w:val="22"/>
          <w:lang w:eastAsia="da-DK"/>
          <w14:ligatures w14:val="none"/>
        </w:rPr>
        <w:t xml:space="preserve">Ligesom </w:t>
      </w:r>
      <w:proofErr w:type="spellStart"/>
      <w:r w:rsidRPr="00537F80">
        <w:rPr>
          <w:rFonts w:eastAsia="Times New Roman" w:cs="Noto Sans"/>
          <w:color w:val="333333"/>
          <w:kern w:val="0"/>
          <w:sz w:val="22"/>
          <w:szCs w:val="22"/>
          <w:lang w:eastAsia="da-DK"/>
          <w14:ligatures w14:val="none"/>
        </w:rPr>
        <w:t>McCauley</w:t>
      </w:r>
      <w:proofErr w:type="spellEnd"/>
      <w:r w:rsidRPr="00537F80">
        <w:rPr>
          <w:rFonts w:eastAsia="Times New Roman" w:cs="Noto Sans"/>
          <w:color w:val="333333"/>
          <w:kern w:val="0"/>
          <w:sz w:val="22"/>
          <w:szCs w:val="22"/>
          <w:lang w:eastAsia="da-DK"/>
          <w14:ligatures w14:val="none"/>
        </w:rPr>
        <w:t xml:space="preserve"> og </w:t>
      </w:r>
      <w:proofErr w:type="spellStart"/>
      <w:r w:rsidRPr="00537F80">
        <w:rPr>
          <w:rFonts w:eastAsia="Times New Roman" w:cs="Noto Sans"/>
          <w:color w:val="333333"/>
          <w:kern w:val="0"/>
          <w:sz w:val="22"/>
          <w:szCs w:val="22"/>
          <w:lang w:eastAsia="da-DK"/>
          <w14:ligatures w14:val="none"/>
        </w:rPr>
        <w:t>Moskalenko</w:t>
      </w:r>
      <w:proofErr w:type="spellEnd"/>
      <w:r w:rsidRPr="00537F80">
        <w:rPr>
          <w:rFonts w:eastAsia="Times New Roman" w:cs="Noto Sans"/>
          <w:color w:val="333333"/>
          <w:kern w:val="0"/>
          <w:sz w:val="22"/>
          <w:szCs w:val="22"/>
          <w:lang w:eastAsia="da-DK"/>
          <w14:ligatures w14:val="none"/>
        </w:rPr>
        <w:t xml:space="preserve"> ønsker vi at vise hvordan </w:t>
      </w:r>
      <w:proofErr w:type="spellStart"/>
      <w:r w:rsidRPr="00537F80">
        <w:rPr>
          <w:rFonts w:eastAsia="Times New Roman" w:cs="Noto Sans"/>
          <w:color w:val="333333"/>
          <w:kern w:val="0"/>
          <w:sz w:val="22"/>
          <w:szCs w:val="22"/>
          <w:lang w:eastAsia="da-DK"/>
          <w14:ligatures w14:val="none"/>
        </w:rPr>
        <w:t>radikaliseringforskningen</w:t>
      </w:r>
      <w:proofErr w:type="spellEnd"/>
      <w:r w:rsidRPr="00537F80">
        <w:rPr>
          <w:rFonts w:eastAsia="Times New Roman" w:cs="Noto Sans"/>
          <w:color w:val="333333"/>
          <w:kern w:val="0"/>
          <w:sz w:val="22"/>
          <w:szCs w:val="22"/>
          <w:lang w:eastAsia="da-DK"/>
          <w14:ligatures w14:val="none"/>
        </w:rPr>
        <w:t xml:space="preserve"> faktisk gør op med disse myter. I stedet vil vi gerne vise, at hvis vi virkelig vil forstå hvordan, hvornår og hvorfor radikalisering kan forekomme, så er det nødvendigt at acceptere, at forestillingen om en verden, hvor "normale" mennesker </w:t>
      </w:r>
      <w:r w:rsidRPr="00537F80">
        <w:rPr>
          <w:rFonts w:eastAsia="Times New Roman" w:cs="Noto Sans"/>
          <w:i/>
          <w:iCs/>
          <w:color w:val="333333"/>
          <w:kern w:val="0"/>
          <w:sz w:val="22"/>
          <w:szCs w:val="22"/>
          <w:lang w:eastAsia="da-DK"/>
          <w14:ligatures w14:val="none"/>
        </w:rPr>
        <w:t>ikke </w:t>
      </w:r>
      <w:r w:rsidRPr="00537F80">
        <w:rPr>
          <w:rFonts w:eastAsia="Times New Roman" w:cs="Noto Sans"/>
          <w:color w:val="333333"/>
          <w:kern w:val="0"/>
          <w:sz w:val="22"/>
          <w:szCs w:val="22"/>
          <w:lang w:eastAsia="da-DK"/>
          <w14:ligatures w14:val="none"/>
        </w:rPr>
        <w:t>er i stand til at begå frygtelige ting, er en illusion. Dette indebærer også et opgør med forståelsen af den ekstremistiske ideologi (se tabel 1.1) som den primære årsag til voldelig radikalisering. Som vi senere vil vise, betyder det ikke, at – særligt nogle – ekstremistiske former ikke har et problematisk indhold, og dermed ansporer til vold. Det betyder dog, at vi også må forsøge at forstå, hvad der får mennesker til at tilslutte sig et sådan verdenssyn i første omgang. Formålet med denne bog er at vise, at radikalisering i høj grad opstår i samspillet mellem almenmenneskelige faktorer, og dermed ikke er forbeholdt "særlige" mennesker.</w:t>
      </w:r>
    </w:p>
    <w:p w14:paraId="02A4CF57" w14:textId="77777777" w:rsidR="00537F80" w:rsidRDefault="00537F80" w:rsidP="00027AF9">
      <w:pPr>
        <w:tabs>
          <w:tab w:val="left" w:pos="2093"/>
        </w:tabs>
      </w:pPr>
    </w:p>
    <w:p w14:paraId="5415553F" w14:textId="77777777" w:rsidR="00537F80" w:rsidRPr="00537F80" w:rsidRDefault="00537F80" w:rsidP="00537F80">
      <w:pPr>
        <w:spacing w:line="240" w:lineRule="auto"/>
        <w:outlineLvl w:val="0"/>
        <w:rPr>
          <w:rFonts w:ascii="var(--font-title)" w:eastAsia="Times New Roman" w:hAnsi="var(--font-title)" w:cs="Noto Sans"/>
          <w:b/>
          <w:bCs/>
          <w:color w:val="333333"/>
          <w:kern w:val="36"/>
          <w:sz w:val="36"/>
          <w:szCs w:val="32"/>
          <w:lang w:eastAsia="da-DK"/>
          <w14:ligatures w14:val="none"/>
        </w:rPr>
      </w:pPr>
      <w:bookmarkStart w:id="2" w:name="_Toc194313295"/>
      <w:r w:rsidRPr="00537F80">
        <w:rPr>
          <w:rFonts w:ascii="var(--font-title)" w:eastAsia="Times New Roman" w:hAnsi="var(--font-title)" w:cs="Noto Sans"/>
          <w:b/>
          <w:bCs/>
          <w:color w:val="333333"/>
          <w:kern w:val="36"/>
          <w:sz w:val="36"/>
          <w:szCs w:val="32"/>
          <w:lang w:eastAsia="da-DK"/>
          <w14:ligatures w14:val="none"/>
        </w:rPr>
        <w:t>1.3 Hvordan kan vi forstå radikalisering og ekstremisme?</w:t>
      </w:r>
      <w:bookmarkEnd w:id="2"/>
    </w:p>
    <w:p w14:paraId="517442CE" w14:textId="77777777" w:rsidR="00537F80" w:rsidRPr="00537F80" w:rsidRDefault="00537F80" w:rsidP="00537F80">
      <w:pPr>
        <w:spacing w:beforeAutospacing="1" w:after="0" w:afterAutospacing="1" w:line="360" w:lineRule="auto"/>
        <w:jc w:val="both"/>
        <w:rPr>
          <w:rFonts w:eastAsia="Times New Roman" w:cs="Noto Sans"/>
          <w:color w:val="333333"/>
          <w:kern w:val="0"/>
          <w:sz w:val="22"/>
          <w:szCs w:val="22"/>
          <w:lang w:eastAsia="da-DK"/>
          <w14:ligatures w14:val="none"/>
        </w:rPr>
      </w:pPr>
      <w:r w:rsidRPr="00537F80">
        <w:rPr>
          <w:rFonts w:eastAsia="Times New Roman" w:cs="Noto Sans"/>
          <w:color w:val="333333"/>
          <w:kern w:val="0"/>
          <w:sz w:val="22"/>
          <w:szCs w:val="22"/>
          <w:lang w:eastAsia="da-DK"/>
          <w14:ligatures w14:val="none"/>
        </w:rPr>
        <w:t>Radikaliserings- og ekstremismeforskning er i høj grad karakteriseret ved at være </w:t>
      </w:r>
      <w:r w:rsidRPr="00537F80">
        <w:rPr>
          <w:rFonts w:eastAsia="Times New Roman" w:cs="Noto Sans"/>
          <w:i/>
          <w:iCs/>
          <w:color w:val="333333"/>
          <w:kern w:val="0"/>
          <w:sz w:val="22"/>
          <w:szCs w:val="22"/>
          <w:lang w:eastAsia="da-DK"/>
          <w14:ligatures w14:val="none"/>
        </w:rPr>
        <w:t>tværfaglig</w:t>
      </w:r>
      <w:r w:rsidRPr="00537F80">
        <w:rPr>
          <w:rFonts w:eastAsia="Times New Roman" w:cs="Noto Sans"/>
          <w:color w:val="333333"/>
          <w:kern w:val="0"/>
          <w:sz w:val="22"/>
          <w:szCs w:val="22"/>
          <w:lang w:eastAsia="da-DK"/>
          <w14:ligatures w14:val="none"/>
        </w:rPr>
        <w:t>. På danske såvel som udenlandske universiteter er der en tendens til, at forskning i radikalisering og ekstremisme trækker på perspektiver fra både statskundskab og samfundsfag, religion, historie, psykologi, sociologi, kriminologi, antropologi, og mange flere discipliner. Når denne temabog er særligt tilrettelagt fagene </w:t>
      </w:r>
      <w:r w:rsidRPr="00537F80">
        <w:rPr>
          <w:rFonts w:eastAsia="Times New Roman" w:cs="Noto Sans"/>
          <w:i/>
          <w:iCs/>
          <w:color w:val="333333"/>
          <w:kern w:val="0"/>
          <w:sz w:val="22"/>
          <w:szCs w:val="22"/>
          <w:lang w:eastAsia="da-DK"/>
          <w14:ligatures w14:val="none"/>
        </w:rPr>
        <w:t>samfundsfag </w:t>
      </w:r>
      <w:r w:rsidRPr="00537F80">
        <w:rPr>
          <w:rFonts w:eastAsia="Times New Roman" w:cs="Noto Sans"/>
          <w:color w:val="333333"/>
          <w:kern w:val="0"/>
          <w:sz w:val="22"/>
          <w:szCs w:val="22"/>
          <w:lang w:eastAsia="da-DK"/>
          <w14:ligatures w14:val="none"/>
        </w:rPr>
        <w:t>og </w:t>
      </w:r>
      <w:r w:rsidRPr="00537F80">
        <w:rPr>
          <w:rFonts w:eastAsia="Times New Roman" w:cs="Noto Sans"/>
          <w:i/>
          <w:iCs/>
          <w:color w:val="333333"/>
          <w:kern w:val="0"/>
          <w:sz w:val="22"/>
          <w:szCs w:val="22"/>
          <w:lang w:eastAsia="da-DK"/>
          <w14:ligatures w14:val="none"/>
        </w:rPr>
        <w:t>psykologi </w:t>
      </w:r>
      <w:r w:rsidRPr="00537F80">
        <w:rPr>
          <w:rFonts w:eastAsia="Times New Roman" w:cs="Noto Sans"/>
          <w:color w:val="333333"/>
          <w:kern w:val="0"/>
          <w:sz w:val="22"/>
          <w:szCs w:val="22"/>
          <w:lang w:eastAsia="da-DK"/>
          <w14:ligatures w14:val="none"/>
        </w:rPr>
        <w:t>skyldes det i høj grad, at det er her bogens redaktører har deres primære faglighed, og dermed bedst kan varetage de faglige perspektiver. Det er dog vigtigt at understrege, at radikalisering og ekstremisme ikke er afgrænset til disse fag, men også kan bringes i spil i andre faglige sammenhænge, f.eks. religion, historie, dansk osv.</w:t>
      </w:r>
    </w:p>
    <w:p w14:paraId="7433A868" w14:textId="77777777" w:rsidR="00537F80" w:rsidRPr="00537F80" w:rsidRDefault="00537F80" w:rsidP="00537F80">
      <w:pPr>
        <w:spacing w:beforeAutospacing="1" w:after="0" w:afterAutospacing="1" w:line="360" w:lineRule="auto"/>
        <w:jc w:val="both"/>
        <w:rPr>
          <w:rFonts w:eastAsia="Times New Roman" w:cs="Noto Sans"/>
          <w:color w:val="333333"/>
          <w:kern w:val="0"/>
          <w:sz w:val="22"/>
          <w:szCs w:val="22"/>
          <w:lang w:eastAsia="da-DK"/>
          <w14:ligatures w14:val="none"/>
        </w:rPr>
      </w:pPr>
      <w:r w:rsidRPr="00537F80">
        <w:rPr>
          <w:rFonts w:eastAsia="Times New Roman" w:cs="Noto Sans"/>
          <w:color w:val="333333"/>
          <w:kern w:val="0"/>
          <w:sz w:val="22"/>
          <w:szCs w:val="22"/>
          <w:lang w:eastAsia="da-DK"/>
          <w14:ligatures w14:val="none"/>
        </w:rPr>
        <w:lastRenderedPageBreak/>
        <w:t>Fra et både samfundsfagligt og psykologisk perspektiv er der overordnet set tre analyseniveauer som vi søger at forstå radikalisering og ekstremisme ud fra (</w:t>
      </w:r>
      <w:proofErr w:type="spellStart"/>
      <w:r w:rsidRPr="00537F80">
        <w:rPr>
          <w:rFonts w:eastAsia="Times New Roman" w:cs="Noto Sans"/>
          <w:color w:val="333333"/>
          <w:kern w:val="0"/>
          <w:sz w:val="22"/>
          <w:szCs w:val="22"/>
          <w:lang w:eastAsia="da-DK"/>
          <w14:ligatures w14:val="none"/>
        </w:rPr>
        <w:t>Schmid</w:t>
      </w:r>
      <w:proofErr w:type="spellEnd"/>
      <w:r w:rsidRPr="00537F80">
        <w:rPr>
          <w:rFonts w:eastAsia="Times New Roman" w:cs="Noto Sans"/>
          <w:color w:val="333333"/>
          <w:kern w:val="0"/>
          <w:sz w:val="22"/>
          <w:szCs w:val="22"/>
          <w:lang w:eastAsia="da-DK"/>
          <w14:ligatures w14:val="none"/>
        </w:rPr>
        <w:t>, 2013, se figur 1.1). Det første af disse er </w:t>
      </w:r>
      <w:r w:rsidRPr="00537F80">
        <w:rPr>
          <w:rFonts w:eastAsia="Times New Roman" w:cs="Noto Sans"/>
          <w:b/>
          <w:bCs/>
          <w:color w:val="333333"/>
          <w:kern w:val="0"/>
          <w:sz w:val="22"/>
          <w:szCs w:val="22"/>
          <w:lang w:eastAsia="da-DK"/>
          <w14:ligatures w14:val="none"/>
        </w:rPr>
        <w:t>makroniveauet</w:t>
      </w:r>
      <w:r w:rsidRPr="00537F80">
        <w:rPr>
          <w:rFonts w:eastAsia="Times New Roman" w:cs="Noto Sans"/>
          <w:color w:val="333333"/>
          <w:kern w:val="0"/>
          <w:sz w:val="22"/>
          <w:szCs w:val="22"/>
          <w:lang w:eastAsia="da-DK"/>
          <w14:ligatures w14:val="none"/>
        </w:rPr>
        <w:t>, der dækker over faktorer og mekanismer på samfundsniveau. I denne bog skal vi f.eks. se, hvordan kultur, socialt klima og globalisering (kapitel 2), fordomme og stereotyper om befolkningsgrupper (kapitel 3) samt ekstremistiske verdenssyn (kapitel 4) kan påvirke voldelig radikalisering.</w:t>
      </w:r>
    </w:p>
    <w:p w14:paraId="7CD09A3C" w14:textId="77777777" w:rsidR="00537F80" w:rsidRPr="00537F80" w:rsidRDefault="00537F80" w:rsidP="00537F80">
      <w:pPr>
        <w:spacing w:beforeAutospacing="1" w:after="0" w:afterAutospacing="1" w:line="360" w:lineRule="auto"/>
        <w:jc w:val="both"/>
        <w:rPr>
          <w:rFonts w:eastAsia="Times New Roman" w:cs="Noto Sans"/>
          <w:color w:val="333333"/>
          <w:kern w:val="0"/>
          <w:sz w:val="22"/>
          <w:szCs w:val="22"/>
          <w:lang w:eastAsia="da-DK"/>
          <w14:ligatures w14:val="none"/>
        </w:rPr>
      </w:pPr>
      <w:r w:rsidRPr="00537F80">
        <w:rPr>
          <w:rFonts w:eastAsia="Times New Roman" w:cs="Noto Sans"/>
          <w:color w:val="333333"/>
          <w:kern w:val="0"/>
          <w:sz w:val="22"/>
          <w:szCs w:val="22"/>
          <w:lang w:eastAsia="da-DK"/>
          <w14:ligatures w14:val="none"/>
        </w:rPr>
        <w:t>Det andet analyseniveau er </w:t>
      </w:r>
      <w:r w:rsidRPr="00537F80">
        <w:rPr>
          <w:rFonts w:eastAsia="Times New Roman" w:cs="Noto Sans"/>
          <w:b/>
          <w:bCs/>
          <w:color w:val="333333"/>
          <w:kern w:val="0"/>
          <w:sz w:val="22"/>
          <w:szCs w:val="22"/>
          <w:lang w:eastAsia="da-DK"/>
          <w14:ligatures w14:val="none"/>
        </w:rPr>
        <w:t>mesoniveauet</w:t>
      </w:r>
      <w:r w:rsidRPr="00537F80">
        <w:rPr>
          <w:rFonts w:eastAsia="Times New Roman" w:cs="Noto Sans"/>
          <w:color w:val="333333"/>
          <w:kern w:val="0"/>
          <w:sz w:val="22"/>
          <w:szCs w:val="22"/>
          <w:lang w:eastAsia="da-DK"/>
          <w14:ligatures w14:val="none"/>
        </w:rPr>
        <w:t>, også kendt som gruppeniveauet. På dette niveau er fokus på, hvordan radikalisering og ekstremisme kan påvirkes af gruppedynamikker, dvs. den særlige måde hvorpå mennesker er sammen i grupper. I denne bog har vi valgt at arbejde med nogle af de mest velunderbyggede gruppefaktorer i voldelig radikalisering, nemlig social identitet (kapitel 5), usikker identitetsteori (kapitel 6), identitetsfusion (kapitel 7), samt gruppedynamikker (kapitel 8).</w:t>
      </w:r>
    </w:p>
    <w:p w14:paraId="69B9E4C2" w14:textId="77777777" w:rsidR="00537F80" w:rsidRPr="00537F80" w:rsidRDefault="00537F80" w:rsidP="00537F80">
      <w:pPr>
        <w:spacing w:beforeAutospacing="1" w:after="0" w:afterAutospacing="1" w:line="360" w:lineRule="auto"/>
        <w:jc w:val="both"/>
        <w:rPr>
          <w:rFonts w:eastAsia="Times New Roman" w:cs="Noto Sans"/>
          <w:color w:val="333333"/>
          <w:kern w:val="0"/>
          <w:sz w:val="22"/>
          <w:szCs w:val="22"/>
          <w:lang w:eastAsia="da-DK"/>
          <w14:ligatures w14:val="none"/>
        </w:rPr>
      </w:pPr>
      <w:r w:rsidRPr="00537F80">
        <w:rPr>
          <w:rFonts w:eastAsia="Times New Roman" w:cs="Noto Sans"/>
          <w:color w:val="333333"/>
          <w:kern w:val="0"/>
          <w:sz w:val="22"/>
          <w:szCs w:val="22"/>
          <w:lang w:eastAsia="da-DK"/>
          <w14:ligatures w14:val="none"/>
        </w:rPr>
        <w:t>Endelig har vi </w:t>
      </w:r>
      <w:r w:rsidRPr="00537F80">
        <w:rPr>
          <w:rFonts w:eastAsia="Times New Roman" w:cs="Noto Sans"/>
          <w:b/>
          <w:bCs/>
          <w:color w:val="333333"/>
          <w:kern w:val="0"/>
          <w:sz w:val="22"/>
          <w:szCs w:val="22"/>
          <w:lang w:eastAsia="da-DK"/>
          <w14:ligatures w14:val="none"/>
        </w:rPr>
        <w:t>mikroniveauet</w:t>
      </w:r>
      <w:r w:rsidRPr="00537F80">
        <w:rPr>
          <w:rFonts w:eastAsia="Times New Roman" w:cs="Noto Sans"/>
          <w:color w:val="333333"/>
          <w:kern w:val="0"/>
          <w:sz w:val="22"/>
          <w:szCs w:val="22"/>
          <w:lang w:eastAsia="da-DK"/>
          <w14:ligatures w14:val="none"/>
        </w:rPr>
        <w:t>, der sætter fokus på, hvordan individer kan være forskellige, og hvordan nogle individuelle forhold kan øge risikoen for voldelig radikalisering relativt til andre. Vi skal senere i denne bog derfor kigge nærmere på hvorvidt, og i så fald hvordan, faktorer som personlighedstræk (kapitel 9), autoritære personlighedstyper (kapitel 10) og psykisk sygdom (kapitel 11) kan føre til voldelig radikalisering.</w:t>
      </w:r>
    </w:p>
    <w:p w14:paraId="1B89D526" w14:textId="6E8676DF" w:rsidR="00537F80" w:rsidRPr="00537F80" w:rsidRDefault="00537F80" w:rsidP="00537F80">
      <w:pPr>
        <w:numPr>
          <w:ilvl w:val="0"/>
          <w:numId w:val="2"/>
        </w:numPr>
        <w:spacing w:after="0" w:line="360" w:lineRule="auto"/>
        <w:rPr>
          <w:rFonts w:eastAsia="Times New Roman" w:cs="Noto Sans"/>
          <w:color w:val="333333"/>
          <w:kern w:val="0"/>
          <w:sz w:val="22"/>
          <w:szCs w:val="22"/>
          <w:lang w:eastAsia="da-DK"/>
          <w14:ligatures w14:val="none"/>
        </w:rPr>
      </w:pPr>
      <w:r w:rsidRPr="00537F80">
        <w:rPr>
          <w:rFonts w:eastAsia="Times New Roman" w:cs="Noto Sans"/>
          <w:color w:val="333333"/>
          <w:kern w:val="0"/>
          <w:sz w:val="22"/>
          <w:szCs w:val="22"/>
          <w:lang w:eastAsia="da-DK"/>
          <w14:ligatures w14:val="none"/>
        </w:rPr>
        <w:fldChar w:fldCharType="begin"/>
      </w:r>
      <w:r w:rsidRPr="00537F80">
        <w:rPr>
          <w:rFonts w:eastAsia="Times New Roman" w:cs="Noto Sans"/>
          <w:color w:val="333333"/>
          <w:kern w:val="0"/>
          <w:sz w:val="22"/>
          <w:szCs w:val="22"/>
          <w:lang w:eastAsia="da-DK"/>
          <w14:ligatures w14:val="none"/>
        </w:rPr>
        <w:instrText xml:space="preserve"> INCLUDEPICTURE "/Users/sglaerer/Library/Group Containers/UBF8T346G9.ms/WebArchiveCopyPasteTempFiles/com.microsoft.Word/csm_001__Tre_analyseniveauer_px325_4d3c83b718.png" \* MERGEFORMATINET </w:instrText>
      </w:r>
      <w:r w:rsidRPr="00537F80">
        <w:rPr>
          <w:rFonts w:eastAsia="Times New Roman" w:cs="Noto Sans"/>
          <w:color w:val="333333"/>
          <w:kern w:val="0"/>
          <w:sz w:val="22"/>
          <w:szCs w:val="22"/>
          <w:lang w:eastAsia="da-DK"/>
          <w14:ligatures w14:val="none"/>
        </w:rPr>
        <w:fldChar w:fldCharType="separate"/>
      </w:r>
      <w:r w:rsidRPr="00537F80">
        <w:rPr>
          <w:rFonts w:eastAsia="Times New Roman" w:cs="Noto Sans"/>
          <w:noProof/>
          <w:color w:val="333333"/>
          <w:kern w:val="0"/>
          <w:sz w:val="22"/>
          <w:szCs w:val="22"/>
          <w:lang w:eastAsia="da-DK"/>
          <w14:ligatures w14:val="none"/>
        </w:rPr>
        <w:drawing>
          <wp:inline distT="0" distB="0" distL="0" distR="0" wp14:anchorId="5D6057CE" wp14:editId="7F8DA439">
            <wp:extent cx="3586162" cy="3586162"/>
            <wp:effectExtent l="0" t="0" r="0" b="0"/>
            <wp:docPr id="996770569" name="Billede 3" descr="Et billede, der indeholder cirkel, Rav, Farverig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770569" name="Billede 3" descr="Et billede, der indeholder cirkel, Rav, Farverigt&#10;&#10;Indhold genereret af kunstig intelligens kan være forke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8140" cy="3598140"/>
                    </a:xfrm>
                    <a:prstGeom prst="rect">
                      <a:avLst/>
                    </a:prstGeom>
                    <a:noFill/>
                    <a:ln>
                      <a:noFill/>
                    </a:ln>
                  </pic:spPr>
                </pic:pic>
              </a:graphicData>
            </a:graphic>
          </wp:inline>
        </w:drawing>
      </w:r>
      <w:r w:rsidRPr="00537F80">
        <w:rPr>
          <w:rFonts w:eastAsia="Times New Roman" w:cs="Noto Sans"/>
          <w:color w:val="333333"/>
          <w:kern w:val="0"/>
          <w:sz w:val="22"/>
          <w:szCs w:val="22"/>
          <w:lang w:eastAsia="da-DK"/>
          <w14:ligatures w14:val="none"/>
        </w:rPr>
        <w:fldChar w:fldCharType="end"/>
      </w:r>
    </w:p>
    <w:p w14:paraId="11C2D126" w14:textId="77777777" w:rsidR="00537F80" w:rsidRPr="00537F80" w:rsidRDefault="00537F80" w:rsidP="00537F80">
      <w:pPr>
        <w:spacing w:after="0" w:line="360" w:lineRule="auto"/>
        <w:ind w:left="720"/>
        <w:rPr>
          <w:rFonts w:eastAsia="Times New Roman" w:cs="Noto Sans"/>
          <w:b/>
          <w:bCs/>
          <w:color w:val="767676"/>
          <w:kern w:val="0"/>
          <w:sz w:val="22"/>
          <w:szCs w:val="22"/>
          <w:lang w:eastAsia="da-DK"/>
          <w14:ligatures w14:val="none"/>
        </w:rPr>
      </w:pPr>
      <w:r w:rsidRPr="00537F80">
        <w:rPr>
          <w:rFonts w:eastAsia="Times New Roman" w:cs="Noto Sans"/>
          <w:b/>
          <w:bCs/>
          <w:color w:val="767676"/>
          <w:kern w:val="0"/>
          <w:sz w:val="22"/>
          <w:szCs w:val="22"/>
          <w:lang w:eastAsia="da-DK"/>
          <w14:ligatures w14:val="none"/>
        </w:rPr>
        <w:t>Figur 1.1 De tre analyseniveauer</w:t>
      </w:r>
    </w:p>
    <w:p w14:paraId="79DE5713" w14:textId="77777777" w:rsidR="00537F80" w:rsidRPr="00537F80" w:rsidRDefault="00537F80" w:rsidP="00537F80">
      <w:pPr>
        <w:spacing w:beforeAutospacing="1" w:after="0" w:afterAutospacing="1" w:line="360" w:lineRule="auto"/>
        <w:rPr>
          <w:rFonts w:eastAsia="Times New Roman" w:cs="Noto Sans"/>
          <w:color w:val="333333"/>
          <w:kern w:val="0"/>
          <w:sz w:val="22"/>
          <w:szCs w:val="22"/>
          <w:lang w:eastAsia="da-DK"/>
          <w14:ligatures w14:val="none"/>
        </w:rPr>
      </w:pPr>
      <w:r w:rsidRPr="00537F80">
        <w:rPr>
          <w:rFonts w:eastAsia="Times New Roman" w:cs="Noto Sans"/>
          <w:color w:val="333333"/>
          <w:kern w:val="0"/>
          <w:sz w:val="22"/>
          <w:szCs w:val="22"/>
          <w:lang w:eastAsia="da-DK"/>
          <w14:ligatures w14:val="none"/>
        </w:rPr>
        <w:lastRenderedPageBreak/>
        <w:t>Før vi går videre til de næste kapitler, og for alvor går i dybden med hvordan radikalisering og ekstremisme opstår, vil vi slutte af med pointen om, at begge fænomener både er komplicerede og komplekse processer; </w:t>
      </w:r>
      <w:r w:rsidRPr="00537F80">
        <w:rPr>
          <w:rFonts w:eastAsia="Times New Roman" w:cs="Noto Sans"/>
          <w:i/>
          <w:iCs/>
          <w:color w:val="333333"/>
          <w:kern w:val="0"/>
          <w:sz w:val="22"/>
          <w:szCs w:val="22"/>
          <w:lang w:eastAsia="da-DK"/>
          <w14:ligatures w14:val="none"/>
        </w:rPr>
        <w:t>komplicerede </w:t>
      </w:r>
      <w:r w:rsidRPr="00537F80">
        <w:rPr>
          <w:rFonts w:eastAsia="Times New Roman" w:cs="Noto Sans"/>
          <w:color w:val="333333"/>
          <w:kern w:val="0"/>
          <w:sz w:val="22"/>
          <w:szCs w:val="22"/>
          <w:lang w:eastAsia="da-DK"/>
          <w14:ligatures w14:val="none"/>
        </w:rPr>
        <w:t>fordi der er mange faktorer og mekanismer i spil, og </w:t>
      </w:r>
      <w:r w:rsidRPr="00537F80">
        <w:rPr>
          <w:rFonts w:eastAsia="Times New Roman" w:cs="Noto Sans"/>
          <w:i/>
          <w:iCs/>
          <w:color w:val="333333"/>
          <w:kern w:val="0"/>
          <w:sz w:val="22"/>
          <w:szCs w:val="22"/>
          <w:lang w:eastAsia="da-DK"/>
          <w14:ligatures w14:val="none"/>
        </w:rPr>
        <w:t>komplekse </w:t>
      </w:r>
      <w:r w:rsidRPr="00537F80">
        <w:rPr>
          <w:rFonts w:eastAsia="Times New Roman" w:cs="Noto Sans"/>
          <w:color w:val="333333"/>
          <w:kern w:val="0"/>
          <w:sz w:val="22"/>
          <w:szCs w:val="22"/>
          <w:lang w:eastAsia="da-DK"/>
          <w14:ligatures w14:val="none"/>
        </w:rPr>
        <w:t>fordi det ikke er entydigt, præcist hvordan disse faktorer og mekanismer spiller sammen. </w:t>
      </w:r>
    </w:p>
    <w:p w14:paraId="61BF5D8D" w14:textId="568941C0" w:rsidR="00537F80" w:rsidRDefault="00537F80" w:rsidP="00537F80">
      <w:pPr>
        <w:spacing w:after="0" w:line="360" w:lineRule="auto"/>
        <w:rPr>
          <w:rFonts w:eastAsia="Times New Roman" w:cs="Noto Sans"/>
          <w:color w:val="333333"/>
          <w:kern w:val="0"/>
          <w:sz w:val="22"/>
          <w:szCs w:val="22"/>
          <w:lang w:eastAsia="da-DK"/>
          <w14:ligatures w14:val="none"/>
        </w:rPr>
      </w:pPr>
      <w:r w:rsidRPr="00537F80">
        <w:rPr>
          <w:rFonts w:eastAsia="Times New Roman" w:cs="Noto Sans"/>
          <w:color w:val="333333"/>
          <w:kern w:val="0"/>
          <w:sz w:val="22"/>
          <w:szCs w:val="22"/>
          <w:lang w:eastAsia="da-DK"/>
          <w14:ligatures w14:val="none"/>
        </w:rPr>
        <w:t>Lidt forenklet sagt kan man sige, at voldelig ekstremisme kan opstå som resultat af mange forskellige faktorer og mekanismer, men at de selvsamme faktorer og mekanismer kan føre til mange andre ting end voldelig ekstremisme. Det betyder, at vi må være opmærksomme og nysgerrige på, præcis hvordan og hvornår forskellige samfundsmæssige og psykologiske faktorer og mekanismer faktisk spiller en væsentlig rolle, hvis vi vil blive i stand til at forstå, hvordan radikalisering og ekstremisme opstår.</w:t>
      </w:r>
    </w:p>
    <w:p w14:paraId="6D131939" w14:textId="77777777" w:rsidR="003951FA" w:rsidRDefault="003951FA" w:rsidP="00537F80">
      <w:pPr>
        <w:spacing w:after="0" w:line="360" w:lineRule="auto"/>
        <w:rPr>
          <w:rFonts w:eastAsia="Times New Roman" w:cs="Noto Sans"/>
          <w:color w:val="333333"/>
          <w:kern w:val="0"/>
          <w:sz w:val="22"/>
          <w:szCs w:val="22"/>
          <w:lang w:eastAsia="da-DK"/>
          <w14:ligatures w14:val="none"/>
        </w:rPr>
      </w:pPr>
    </w:p>
    <w:p w14:paraId="11DFCA6B" w14:textId="18259D2B" w:rsidR="001A7A8B" w:rsidRPr="00537F80" w:rsidRDefault="001A7A8B" w:rsidP="00537F80">
      <w:pPr>
        <w:spacing w:after="0" w:line="360" w:lineRule="auto"/>
        <w:rPr>
          <w:rFonts w:eastAsia="Times New Roman" w:cs="Noto Sans"/>
          <w:color w:val="333333"/>
          <w:kern w:val="0"/>
          <w:sz w:val="32"/>
          <w:szCs w:val="32"/>
          <w:lang w:eastAsia="da-DK"/>
          <w14:ligatures w14:val="none"/>
        </w:rPr>
      </w:pPr>
      <w:r w:rsidRPr="001A7A8B">
        <w:rPr>
          <w:rFonts w:eastAsia="Times New Roman" w:cs="Noto Sans"/>
          <w:color w:val="333333"/>
          <w:kern w:val="0"/>
          <w:sz w:val="32"/>
          <w:szCs w:val="32"/>
          <w:lang w:eastAsia="da-DK"/>
          <w14:ligatures w14:val="none"/>
        </w:rPr>
        <w:t>Referencer</w:t>
      </w:r>
    </w:p>
    <w:p w14:paraId="10BE5986" w14:textId="77777777" w:rsidR="003951FA" w:rsidRPr="003951FA" w:rsidRDefault="003951FA" w:rsidP="003951FA">
      <w:pPr>
        <w:numPr>
          <w:ilvl w:val="0"/>
          <w:numId w:val="3"/>
        </w:numPr>
        <w:spacing w:beforeAutospacing="1" w:after="0" w:afterAutospacing="1" w:line="240" w:lineRule="auto"/>
        <w:rPr>
          <w:rFonts w:ascii="Noto Sans" w:hAnsi="Noto Sans" w:cs="Noto Sans"/>
          <w:color w:val="333333"/>
          <w:sz w:val="20"/>
          <w:szCs w:val="20"/>
        </w:rPr>
      </w:pPr>
      <w:r w:rsidRPr="003951FA">
        <w:rPr>
          <w:rFonts w:ascii="Noto Sans" w:hAnsi="Noto Sans" w:cs="Noto Sans"/>
          <w:color w:val="333333"/>
          <w:sz w:val="20"/>
          <w:szCs w:val="20"/>
        </w:rPr>
        <w:t>Bertelsen, P. (2016). Voldelig radikalisering i Tilværelsespsykologiens optik. I: J.H. Lund (red.),</w:t>
      </w:r>
      <w:r w:rsidRPr="003951FA">
        <w:rPr>
          <w:rStyle w:val="apple-converted-space"/>
          <w:rFonts w:ascii="Noto Sans" w:hAnsi="Noto Sans" w:cs="Noto Sans"/>
          <w:color w:val="333333"/>
          <w:sz w:val="20"/>
          <w:szCs w:val="20"/>
        </w:rPr>
        <w:t> </w:t>
      </w:r>
      <w:r w:rsidRPr="003951FA">
        <w:rPr>
          <w:rFonts w:ascii="Noto Sans" w:hAnsi="Noto Sans" w:cs="Noto Sans"/>
          <w:i/>
          <w:iCs/>
          <w:color w:val="333333"/>
          <w:sz w:val="20"/>
          <w:szCs w:val="20"/>
        </w:rPr>
        <w:t>Tværprofessionelt samarbejde om udsathed blandt børn og unge</w:t>
      </w:r>
      <w:r w:rsidRPr="003951FA">
        <w:rPr>
          <w:rStyle w:val="apple-converted-space"/>
          <w:rFonts w:ascii="Noto Sans" w:hAnsi="Noto Sans" w:cs="Noto Sans"/>
          <w:i/>
          <w:iCs/>
          <w:color w:val="333333"/>
          <w:sz w:val="20"/>
          <w:szCs w:val="20"/>
        </w:rPr>
        <w:t> </w:t>
      </w:r>
      <w:r w:rsidRPr="003951FA">
        <w:rPr>
          <w:rFonts w:ascii="Noto Sans" w:hAnsi="Noto Sans" w:cs="Noto Sans"/>
          <w:color w:val="333333"/>
          <w:sz w:val="20"/>
          <w:szCs w:val="20"/>
        </w:rPr>
        <w:t>(s. 129-178). Turbine.</w:t>
      </w:r>
    </w:p>
    <w:p w14:paraId="717D2565" w14:textId="77777777" w:rsidR="003951FA" w:rsidRPr="003951FA" w:rsidRDefault="003951FA" w:rsidP="003951FA">
      <w:pPr>
        <w:numPr>
          <w:ilvl w:val="0"/>
          <w:numId w:val="3"/>
        </w:numPr>
        <w:spacing w:beforeAutospacing="1" w:after="0" w:afterAutospacing="1" w:line="240" w:lineRule="auto"/>
        <w:rPr>
          <w:rFonts w:ascii="Noto Sans" w:hAnsi="Noto Sans" w:cs="Noto Sans"/>
          <w:color w:val="333333"/>
          <w:sz w:val="20"/>
          <w:szCs w:val="20"/>
        </w:rPr>
      </w:pPr>
      <w:proofErr w:type="spellStart"/>
      <w:r w:rsidRPr="003951FA">
        <w:rPr>
          <w:rFonts w:ascii="Noto Sans" w:hAnsi="Noto Sans" w:cs="Noto Sans"/>
          <w:color w:val="333333"/>
          <w:sz w:val="20"/>
          <w:szCs w:val="20"/>
        </w:rPr>
        <w:t>Doosje</w:t>
      </w:r>
      <w:proofErr w:type="spellEnd"/>
      <w:r w:rsidRPr="003951FA">
        <w:rPr>
          <w:rFonts w:ascii="Noto Sans" w:hAnsi="Noto Sans" w:cs="Noto Sans"/>
          <w:color w:val="333333"/>
          <w:sz w:val="20"/>
          <w:szCs w:val="20"/>
        </w:rPr>
        <w:t xml:space="preserve">, B., </w:t>
      </w:r>
      <w:proofErr w:type="spellStart"/>
      <w:r w:rsidRPr="003951FA">
        <w:rPr>
          <w:rFonts w:ascii="Noto Sans" w:hAnsi="Noto Sans" w:cs="Noto Sans"/>
          <w:color w:val="333333"/>
          <w:sz w:val="20"/>
          <w:szCs w:val="20"/>
        </w:rPr>
        <w:t>Moghaddam</w:t>
      </w:r>
      <w:proofErr w:type="spellEnd"/>
      <w:r w:rsidRPr="003951FA">
        <w:rPr>
          <w:rFonts w:ascii="Noto Sans" w:hAnsi="Noto Sans" w:cs="Noto Sans"/>
          <w:color w:val="333333"/>
          <w:sz w:val="20"/>
          <w:szCs w:val="20"/>
        </w:rPr>
        <w:t xml:space="preserve">, F. M., </w:t>
      </w:r>
      <w:proofErr w:type="spellStart"/>
      <w:r w:rsidRPr="003951FA">
        <w:rPr>
          <w:rFonts w:ascii="Noto Sans" w:hAnsi="Noto Sans" w:cs="Noto Sans"/>
          <w:color w:val="333333"/>
          <w:sz w:val="20"/>
          <w:szCs w:val="20"/>
        </w:rPr>
        <w:t>Kruglanski</w:t>
      </w:r>
      <w:proofErr w:type="spellEnd"/>
      <w:r w:rsidRPr="003951FA">
        <w:rPr>
          <w:rFonts w:ascii="Noto Sans" w:hAnsi="Noto Sans" w:cs="Noto Sans"/>
          <w:color w:val="333333"/>
          <w:sz w:val="20"/>
          <w:szCs w:val="20"/>
        </w:rPr>
        <w:t xml:space="preserve">, A. W., de Wolf, A., Mann, L., </w:t>
      </w:r>
      <w:proofErr w:type="spellStart"/>
      <w:r w:rsidRPr="003951FA">
        <w:rPr>
          <w:rFonts w:ascii="Noto Sans" w:hAnsi="Noto Sans" w:cs="Noto Sans"/>
          <w:color w:val="333333"/>
          <w:sz w:val="20"/>
          <w:szCs w:val="20"/>
        </w:rPr>
        <w:t>Feddes</w:t>
      </w:r>
      <w:proofErr w:type="spellEnd"/>
      <w:r w:rsidRPr="003951FA">
        <w:rPr>
          <w:rFonts w:ascii="Noto Sans" w:hAnsi="Noto Sans" w:cs="Noto Sans"/>
          <w:color w:val="333333"/>
          <w:sz w:val="20"/>
          <w:szCs w:val="20"/>
        </w:rPr>
        <w:t xml:space="preserve">, A. R., De Wolf, A., Mann, L., &amp; </w:t>
      </w:r>
      <w:proofErr w:type="spellStart"/>
      <w:r w:rsidRPr="003951FA">
        <w:rPr>
          <w:rFonts w:ascii="Noto Sans" w:hAnsi="Noto Sans" w:cs="Noto Sans"/>
          <w:color w:val="333333"/>
          <w:sz w:val="20"/>
          <w:szCs w:val="20"/>
        </w:rPr>
        <w:t>Feddes</w:t>
      </w:r>
      <w:proofErr w:type="spellEnd"/>
      <w:r w:rsidRPr="003951FA">
        <w:rPr>
          <w:rFonts w:ascii="Noto Sans" w:hAnsi="Noto Sans" w:cs="Noto Sans"/>
          <w:color w:val="333333"/>
          <w:sz w:val="20"/>
          <w:szCs w:val="20"/>
        </w:rPr>
        <w:t>, A. R. (2016).</w:t>
      </w:r>
      <w:r w:rsidRPr="003951FA">
        <w:rPr>
          <w:rStyle w:val="apple-converted-space"/>
          <w:rFonts w:ascii="Noto Sans" w:hAnsi="Noto Sans" w:cs="Noto Sans"/>
          <w:color w:val="333333"/>
          <w:sz w:val="20"/>
          <w:szCs w:val="20"/>
        </w:rPr>
        <w:t> </w:t>
      </w:r>
      <w:proofErr w:type="spellStart"/>
      <w:r w:rsidRPr="003951FA">
        <w:rPr>
          <w:rFonts w:ascii="Noto Sans" w:hAnsi="Noto Sans" w:cs="Noto Sans"/>
          <w:color w:val="333333"/>
          <w:sz w:val="20"/>
          <w:szCs w:val="20"/>
        </w:rPr>
        <w:fldChar w:fldCharType="begin"/>
      </w:r>
      <w:r w:rsidRPr="003951FA">
        <w:rPr>
          <w:rFonts w:ascii="Noto Sans" w:hAnsi="Noto Sans" w:cs="Noto Sans"/>
          <w:color w:val="333333"/>
          <w:sz w:val="20"/>
          <w:szCs w:val="20"/>
        </w:rPr>
        <w:instrText>HYPERLINK "http://dx.doi.org/10.1016/j.copsyc.2016.06.008" \o "Terrorism, radicalization and de-radicalization" \t "_blank"</w:instrText>
      </w:r>
      <w:r w:rsidRPr="003951FA">
        <w:rPr>
          <w:rFonts w:ascii="Noto Sans" w:hAnsi="Noto Sans" w:cs="Noto Sans"/>
          <w:color w:val="333333"/>
          <w:sz w:val="20"/>
          <w:szCs w:val="20"/>
        </w:rPr>
      </w:r>
      <w:r w:rsidRPr="003951FA">
        <w:rPr>
          <w:rFonts w:ascii="Noto Sans" w:hAnsi="Noto Sans" w:cs="Noto Sans"/>
          <w:color w:val="333333"/>
          <w:sz w:val="20"/>
          <w:szCs w:val="20"/>
        </w:rPr>
        <w:fldChar w:fldCharType="separate"/>
      </w:r>
      <w:r w:rsidRPr="003951FA">
        <w:rPr>
          <w:rStyle w:val="Hyperlink"/>
          <w:rFonts w:ascii="Noto Sans" w:hAnsi="Noto Sans" w:cs="Noto Sans"/>
          <w:sz w:val="20"/>
          <w:szCs w:val="20"/>
        </w:rPr>
        <w:t>Terrorism</w:t>
      </w:r>
      <w:proofErr w:type="spellEnd"/>
      <w:r w:rsidRPr="003951FA">
        <w:rPr>
          <w:rStyle w:val="Hyperlink"/>
          <w:rFonts w:ascii="Noto Sans" w:hAnsi="Noto Sans" w:cs="Noto Sans"/>
          <w:sz w:val="20"/>
          <w:szCs w:val="20"/>
        </w:rPr>
        <w:t xml:space="preserve">, </w:t>
      </w:r>
      <w:proofErr w:type="spellStart"/>
      <w:r w:rsidRPr="003951FA">
        <w:rPr>
          <w:rStyle w:val="Hyperlink"/>
          <w:rFonts w:ascii="Noto Sans" w:hAnsi="Noto Sans" w:cs="Noto Sans"/>
          <w:sz w:val="20"/>
          <w:szCs w:val="20"/>
        </w:rPr>
        <w:t>radicalization</w:t>
      </w:r>
      <w:proofErr w:type="spellEnd"/>
      <w:r w:rsidRPr="003951FA">
        <w:rPr>
          <w:rStyle w:val="Hyperlink"/>
          <w:rFonts w:ascii="Noto Sans" w:hAnsi="Noto Sans" w:cs="Noto Sans"/>
          <w:sz w:val="20"/>
          <w:szCs w:val="20"/>
        </w:rPr>
        <w:t xml:space="preserve"> and de-</w:t>
      </w:r>
      <w:proofErr w:type="spellStart"/>
      <w:r w:rsidRPr="003951FA">
        <w:rPr>
          <w:rStyle w:val="Hyperlink"/>
          <w:rFonts w:ascii="Noto Sans" w:hAnsi="Noto Sans" w:cs="Noto Sans"/>
          <w:sz w:val="20"/>
          <w:szCs w:val="20"/>
        </w:rPr>
        <w:t>radicalization</w:t>
      </w:r>
      <w:proofErr w:type="spellEnd"/>
      <w:r w:rsidRPr="003951FA">
        <w:rPr>
          <w:rFonts w:ascii="Noto Sans" w:hAnsi="Noto Sans" w:cs="Noto Sans"/>
          <w:color w:val="333333"/>
          <w:sz w:val="20"/>
          <w:szCs w:val="20"/>
        </w:rPr>
        <w:fldChar w:fldCharType="end"/>
      </w:r>
      <w:r w:rsidRPr="003951FA">
        <w:rPr>
          <w:rFonts w:ascii="Noto Sans" w:hAnsi="Noto Sans" w:cs="Noto Sans"/>
          <w:color w:val="333333"/>
          <w:sz w:val="20"/>
          <w:szCs w:val="20"/>
        </w:rPr>
        <w:t>.</w:t>
      </w:r>
      <w:r w:rsidRPr="003951FA">
        <w:rPr>
          <w:rStyle w:val="apple-converted-space"/>
          <w:rFonts w:ascii="Noto Sans" w:hAnsi="Noto Sans" w:cs="Noto Sans"/>
          <w:color w:val="333333"/>
          <w:sz w:val="20"/>
          <w:szCs w:val="20"/>
        </w:rPr>
        <w:t> </w:t>
      </w:r>
      <w:proofErr w:type="spellStart"/>
      <w:r w:rsidRPr="003951FA">
        <w:rPr>
          <w:rFonts w:ascii="Noto Sans" w:hAnsi="Noto Sans" w:cs="Noto Sans"/>
          <w:i/>
          <w:iCs/>
          <w:color w:val="333333"/>
          <w:sz w:val="20"/>
          <w:szCs w:val="20"/>
        </w:rPr>
        <w:t>Current</w:t>
      </w:r>
      <w:proofErr w:type="spellEnd"/>
      <w:r w:rsidRPr="003951FA">
        <w:rPr>
          <w:rFonts w:ascii="Noto Sans" w:hAnsi="Noto Sans" w:cs="Noto Sans"/>
          <w:i/>
          <w:iCs/>
          <w:color w:val="333333"/>
          <w:sz w:val="20"/>
          <w:szCs w:val="20"/>
        </w:rPr>
        <w:t xml:space="preserve"> Opinion in </w:t>
      </w:r>
      <w:proofErr w:type="spellStart"/>
      <w:r w:rsidRPr="003951FA">
        <w:rPr>
          <w:rFonts w:ascii="Noto Sans" w:hAnsi="Noto Sans" w:cs="Noto Sans"/>
          <w:i/>
          <w:iCs/>
          <w:color w:val="333333"/>
          <w:sz w:val="20"/>
          <w:szCs w:val="20"/>
        </w:rPr>
        <w:t>Psychology</w:t>
      </w:r>
      <w:proofErr w:type="spellEnd"/>
      <w:r w:rsidRPr="003951FA">
        <w:rPr>
          <w:rFonts w:ascii="Noto Sans" w:hAnsi="Noto Sans" w:cs="Noto Sans"/>
          <w:color w:val="333333"/>
          <w:sz w:val="20"/>
          <w:szCs w:val="20"/>
        </w:rPr>
        <w:t>, 11, 79–84.</w:t>
      </w:r>
    </w:p>
    <w:p w14:paraId="69108AFA" w14:textId="77777777" w:rsidR="003951FA" w:rsidRPr="003951FA" w:rsidRDefault="003951FA" w:rsidP="003951FA">
      <w:pPr>
        <w:numPr>
          <w:ilvl w:val="0"/>
          <w:numId w:val="3"/>
        </w:numPr>
        <w:spacing w:beforeAutospacing="1" w:after="0" w:afterAutospacing="1" w:line="240" w:lineRule="auto"/>
        <w:rPr>
          <w:rFonts w:ascii="Noto Sans" w:hAnsi="Noto Sans" w:cs="Noto Sans"/>
          <w:color w:val="333333"/>
          <w:sz w:val="20"/>
          <w:szCs w:val="20"/>
        </w:rPr>
      </w:pPr>
      <w:r w:rsidRPr="003951FA">
        <w:rPr>
          <w:rFonts w:ascii="Noto Sans" w:hAnsi="Noto Sans" w:cs="Noto Sans"/>
          <w:color w:val="333333"/>
          <w:sz w:val="20"/>
          <w:szCs w:val="20"/>
          <w:lang w:val="en-US"/>
        </w:rPr>
        <w:t>McCauley, C., &amp; Moskalenko, S. (2017).</w:t>
      </w:r>
      <w:r w:rsidRPr="003951FA">
        <w:rPr>
          <w:rStyle w:val="apple-converted-space"/>
          <w:rFonts w:ascii="Noto Sans" w:hAnsi="Noto Sans" w:cs="Noto Sans"/>
          <w:i/>
          <w:iCs/>
          <w:color w:val="333333"/>
          <w:sz w:val="20"/>
          <w:szCs w:val="20"/>
          <w:lang w:val="en-US"/>
        </w:rPr>
        <w:t> </w:t>
      </w:r>
      <w:r w:rsidRPr="003951FA">
        <w:rPr>
          <w:rFonts w:ascii="Noto Sans" w:hAnsi="Noto Sans" w:cs="Noto Sans"/>
          <w:i/>
          <w:iCs/>
          <w:color w:val="333333"/>
          <w:sz w:val="20"/>
          <w:szCs w:val="20"/>
          <w:lang w:val="en-US"/>
        </w:rPr>
        <w:t>Friction - How Conflict Radicalizes Them and Us.</w:t>
      </w:r>
      <w:r w:rsidRPr="003951FA">
        <w:rPr>
          <w:rStyle w:val="apple-converted-space"/>
          <w:rFonts w:ascii="Noto Sans" w:hAnsi="Noto Sans" w:cs="Noto Sans"/>
          <w:color w:val="333333"/>
          <w:sz w:val="20"/>
          <w:szCs w:val="20"/>
          <w:lang w:val="en-US"/>
        </w:rPr>
        <w:t> </w:t>
      </w:r>
      <w:r w:rsidRPr="003951FA">
        <w:rPr>
          <w:rFonts w:ascii="Noto Sans" w:hAnsi="Noto Sans" w:cs="Noto Sans"/>
          <w:color w:val="333333"/>
          <w:sz w:val="20"/>
          <w:szCs w:val="20"/>
        </w:rPr>
        <w:t>Oxford University Press.</w:t>
      </w:r>
    </w:p>
    <w:p w14:paraId="3AB07941" w14:textId="77777777" w:rsidR="003951FA" w:rsidRPr="003951FA" w:rsidRDefault="003951FA" w:rsidP="003951FA">
      <w:pPr>
        <w:numPr>
          <w:ilvl w:val="0"/>
          <w:numId w:val="3"/>
        </w:numPr>
        <w:spacing w:after="0" w:line="240" w:lineRule="auto"/>
        <w:rPr>
          <w:rFonts w:ascii="Noto Sans" w:hAnsi="Noto Sans" w:cs="Noto Sans"/>
          <w:color w:val="333333"/>
          <w:sz w:val="20"/>
          <w:szCs w:val="20"/>
        </w:rPr>
      </w:pPr>
      <w:r w:rsidRPr="003951FA">
        <w:rPr>
          <w:rFonts w:ascii="Noto Sans" w:hAnsi="Noto Sans" w:cs="Noto Sans"/>
          <w:color w:val="333333"/>
          <w:sz w:val="20"/>
          <w:szCs w:val="20"/>
          <w:lang w:val="en-US"/>
        </w:rPr>
        <w:t xml:space="preserve">Rottweiler, B., </w:t>
      </w:r>
      <w:proofErr w:type="spellStart"/>
      <w:r w:rsidRPr="003951FA">
        <w:rPr>
          <w:rFonts w:ascii="Noto Sans" w:hAnsi="Noto Sans" w:cs="Noto Sans"/>
          <w:color w:val="333333"/>
          <w:sz w:val="20"/>
          <w:szCs w:val="20"/>
          <w:lang w:val="en-US"/>
        </w:rPr>
        <w:t>Clemmow</w:t>
      </w:r>
      <w:proofErr w:type="spellEnd"/>
      <w:r w:rsidRPr="003951FA">
        <w:rPr>
          <w:rFonts w:ascii="Noto Sans" w:hAnsi="Noto Sans" w:cs="Noto Sans"/>
          <w:color w:val="333333"/>
          <w:sz w:val="20"/>
          <w:szCs w:val="20"/>
          <w:lang w:val="en-US"/>
        </w:rPr>
        <w:t>, C., &amp; Gill, P. (2023).</w:t>
      </w:r>
      <w:r w:rsidRPr="003951FA">
        <w:rPr>
          <w:rStyle w:val="apple-converted-space"/>
          <w:rFonts w:ascii="Noto Sans" w:hAnsi="Noto Sans" w:cs="Noto Sans"/>
          <w:color w:val="333333"/>
          <w:sz w:val="20"/>
          <w:szCs w:val="20"/>
          <w:lang w:val="en-US"/>
        </w:rPr>
        <w:t> </w:t>
      </w:r>
      <w:hyperlink r:id="rId11" w:tgtFrame="_blank" w:tooltip="A Common Psychology of Male Violence?" w:history="1">
        <w:r w:rsidRPr="003951FA">
          <w:rPr>
            <w:rStyle w:val="Hyperlink"/>
            <w:rFonts w:ascii="Noto Sans" w:hAnsi="Noto Sans" w:cs="Noto Sans"/>
            <w:sz w:val="20"/>
            <w:szCs w:val="20"/>
            <w:lang w:val="en-US"/>
          </w:rPr>
          <w:t>A Common Psychology of Male Violence? Assessing the Effects of Misogyny on Intentions to Engage in Violent Extremism, Interpersonal Violence and Support for Violence against Women</w:t>
        </w:r>
      </w:hyperlink>
      <w:r w:rsidRPr="003951FA">
        <w:rPr>
          <w:rFonts w:ascii="Noto Sans" w:hAnsi="Noto Sans" w:cs="Noto Sans"/>
          <w:color w:val="333333"/>
          <w:sz w:val="20"/>
          <w:szCs w:val="20"/>
          <w:lang w:val="en-US"/>
        </w:rPr>
        <w:t>.</w:t>
      </w:r>
      <w:r w:rsidRPr="003951FA">
        <w:rPr>
          <w:rStyle w:val="apple-converted-space"/>
          <w:rFonts w:ascii="Noto Sans" w:hAnsi="Noto Sans" w:cs="Noto Sans"/>
          <w:color w:val="333333"/>
          <w:sz w:val="20"/>
          <w:szCs w:val="20"/>
          <w:lang w:val="en-US"/>
        </w:rPr>
        <w:t> </w:t>
      </w:r>
      <w:proofErr w:type="spellStart"/>
      <w:r w:rsidRPr="003951FA">
        <w:rPr>
          <w:rFonts w:ascii="Noto Sans" w:hAnsi="Noto Sans" w:cs="Noto Sans"/>
          <w:i/>
          <w:iCs/>
          <w:color w:val="333333"/>
          <w:sz w:val="20"/>
          <w:szCs w:val="20"/>
        </w:rPr>
        <w:t>Terrorism</w:t>
      </w:r>
      <w:proofErr w:type="spellEnd"/>
      <w:r w:rsidRPr="003951FA">
        <w:rPr>
          <w:rFonts w:ascii="Noto Sans" w:hAnsi="Noto Sans" w:cs="Noto Sans"/>
          <w:i/>
          <w:iCs/>
          <w:color w:val="333333"/>
          <w:sz w:val="20"/>
          <w:szCs w:val="20"/>
        </w:rPr>
        <w:t xml:space="preserve"> and </w:t>
      </w:r>
      <w:proofErr w:type="spellStart"/>
      <w:r w:rsidRPr="003951FA">
        <w:rPr>
          <w:rFonts w:ascii="Noto Sans" w:hAnsi="Noto Sans" w:cs="Noto Sans"/>
          <w:i/>
          <w:iCs/>
          <w:color w:val="333333"/>
          <w:sz w:val="20"/>
          <w:szCs w:val="20"/>
        </w:rPr>
        <w:t>Political</w:t>
      </w:r>
      <w:proofErr w:type="spellEnd"/>
      <w:r w:rsidRPr="003951FA">
        <w:rPr>
          <w:rFonts w:ascii="Noto Sans" w:hAnsi="Noto Sans" w:cs="Noto Sans"/>
          <w:i/>
          <w:iCs/>
          <w:color w:val="333333"/>
          <w:sz w:val="20"/>
          <w:szCs w:val="20"/>
        </w:rPr>
        <w:t xml:space="preserve"> </w:t>
      </w:r>
      <w:proofErr w:type="spellStart"/>
      <w:r w:rsidRPr="003951FA">
        <w:rPr>
          <w:rFonts w:ascii="Noto Sans" w:hAnsi="Noto Sans" w:cs="Noto Sans"/>
          <w:i/>
          <w:iCs/>
          <w:color w:val="333333"/>
          <w:sz w:val="20"/>
          <w:szCs w:val="20"/>
        </w:rPr>
        <w:t>Violence</w:t>
      </w:r>
      <w:proofErr w:type="spellEnd"/>
      <w:r w:rsidRPr="003951FA">
        <w:rPr>
          <w:rFonts w:ascii="Noto Sans" w:hAnsi="Noto Sans" w:cs="Noto Sans"/>
          <w:color w:val="333333"/>
          <w:sz w:val="20"/>
          <w:szCs w:val="20"/>
        </w:rPr>
        <w:t>.</w:t>
      </w:r>
    </w:p>
    <w:p w14:paraId="4866D065" w14:textId="690965DF" w:rsidR="006A45AE" w:rsidRDefault="006A45AE">
      <w:r>
        <w:br w:type="page"/>
      </w:r>
    </w:p>
    <w:p w14:paraId="49E4DB22" w14:textId="77777777" w:rsidR="006A45AE" w:rsidRDefault="006A45AE" w:rsidP="006A45AE">
      <w:pPr>
        <w:pStyle w:val="Overskrift1"/>
        <w:spacing w:before="0" w:after="0"/>
        <w:rPr>
          <w:rFonts w:ascii="var(--font-title)" w:hAnsi="var(--font-title)" w:cs="Noto Sans"/>
          <w:color w:val="333333"/>
          <w:sz w:val="42"/>
          <w:szCs w:val="42"/>
        </w:rPr>
      </w:pPr>
      <w:bookmarkStart w:id="3" w:name="_Toc194313296"/>
      <w:r>
        <w:rPr>
          <w:rFonts w:ascii="var(--font-title)" w:hAnsi="var(--font-title)" w:cs="Noto Sans"/>
          <w:color w:val="333333"/>
          <w:sz w:val="42"/>
          <w:szCs w:val="42"/>
        </w:rPr>
        <w:lastRenderedPageBreak/>
        <w:t>SAMFUNDSFORKLARINGER (makroniveauet)</w:t>
      </w:r>
      <w:bookmarkEnd w:id="3"/>
    </w:p>
    <w:p w14:paraId="6BB77546" w14:textId="77777777" w:rsidR="006A45AE" w:rsidRPr="006A45AE" w:rsidRDefault="006A45AE" w:rsidP="006A45AE">
      <w:pPr>
        <w:pStyle w:val="NormalWeb"/>
        <w:spacing w:line="360" w:lineRule="auto"/>
        <w:rPr>
          <w:rFonts w:asciiTheme="minorHAnsi" w:hAnsiTheme="minorHAnsi" w:cs="Noto Sans"/>
          <w:color w:val="333333"/>
          <w:sz w:val="22"/>
          <w:szCs w:val="22"/>
        </w:rPr>
      </w:pPr>
      <w:r w:rsidRPr="006A45AE">
        <w:rPr>
          <w:rFonts w:asciiTheme="minorHAnsi" w:hAnsiTheme="minorHAnsi" w:cs="Noto Sans"/>
          <w:color w:val="333333"/>
          <w:sz w:val="22"/>
          <w:szCs w:val="22"/>
        </w:rPr>
        <w:t xml:space="preserve">Du har måske hørt det engelske udtryk </w:t>
      </w:r>
      <w:proofErr w:type="spellStart"/>
      <w:r w:rsidRPr="006A45AE">
        <w:rPr>
          <w:rFonts w:asciiTheme="minorHAnsi" w:hAnsiTheme="minorHAnsi" w:cs="Noto Sans"/>
          <w:color w:val="333333"/>
          <w:sz w:val="22"/>
          <w:szCs w:val="22"/>
        </w:rPr>
        <w:t>context</w:t>
      </w:r>
      <w:proofErr w:type="spellEnd"/>
      <w:r w:rsidRPr="006A45AE">
        <w:rPr>
          <w:rFonts w:asciiTheme="minorHAnsi" w:hAnsiTheme="minorHAnsi" w:cs="Noto Sans"/>
          <w:color w:val="333333"/>
          <w:sz w:val="22"/>
          <w:szCs w:val="22"/>
        </w:rPr>
        <w:t xml:space="preserve"> is </w:t>
      </w:r>
      <w:proofErr w:type="spellStart"/>
      <w:r w:rsidRPr="006A45AE">
        <w:rPr>
          <w:rFonts w:asciiTheme="minorHAnsi" w:hAnsiTheme="minorHAnsi" w:cs="Noto Sans"/>
          <w:color w:val="333333"/>
          <w:sz w:val="22"/>
          <w:szCs w:val="22"/>
        </w:rPr>
        <w:t>king</w:t>
      </w:r>
      <w:proofErr w:type="spellEnd"/>
      <w:r w:rsidRPr="006A45AE">
        <w:rPr>
          <w:rFonts w:asciiTheme="minorHAnsi" w:hAnsiTheme="minorHAnsi" w:cs="Noto Sans"/>
          <w:color w:val="333333"/>
          <w:sz w:val="22"/>
          <w:szCs w:val="22"/>
        </w:rPr>
        <w:t>? Udtrykket henviser til princippet om, at man for at forstå et fænomen i dets helhed, er nødt til at tage højde for den kontekst, det indgår i. Man kan sige, at studiet af radikalisering og ekstremisme følger samme princip, idet det ville være for ensidigt at udlede noget om årsagerne til voldelig ekstremisme uden at tage højde for den samfundsmæssige kontekst, hvori radikaliseringsprocessen finder sted. I denne første del af bogen vil vi fokusere på årsager til radikalisering mod voldelig ekstremisme på samfundsniveau. Her vil du lære om følgende problemstillinger:</w:t>
      </w:r>
    </w:p>
    <w:p w14:paraId="781AFB08" w14:textId="77777777" w:rsidR="006A45AE" w:rsidRPr="006A45AE" w:rsidRDefault="006A45AE" w:rsidP="006A45AE">
      <w:pPr>
        <w:numPr>
          <w:ilvl w:val="0"/>
          <w:numId w:val="5"/>
        </w:numPr>
        <w:spacing w:before="100" w:beforeAutospacing="1" w:after="100" w:afterAutospacing="1" w:line="360" w:lineRule="auto"/>
        <w:rPr>
          <w:rFonts w:cs="Noto Sans"/>
          <w:color w:val="333333"/>
          <w:sz w:val="22"/>
          <w:szCs w:val="22"/>
        </w:rPr>
      </w:pPr>
      <w:r w:rsidRPr="006A45AE">
        <w:rPr>
          <w:rFonts w:cs="Noto Sans"/>
          <w:color w:val="333333"/>
          <w:sz w:val="22"/>
          <w:szCs w:val="22"/>
        </w:rPr>
        <w:t>Hvordan kan socialt miljø og kultur, herunder globalisering motivere til at skabe drastiske samfundsforandringer, hvor vold accepteres som middel? (kulturkonflikter, relativ deprivation, identitetstab og gensidig radikalisering, kap. 2)</w:t>
      </w:r>
    </w:p>
    <w:p w14:paraId="3E1D64CE" w14:textId="77777777" w:rsidR="006A45AE" w:rsidRPr="006A45AE" w:rsidRDefault="006A45AE" w:rsidP="006A45AE">
      <w:pPr>
        <w:numPr>
          <w:ilvl w:val="0"/>
          <w:numId w:val="5"/>
        </w:numPr>
        <w:spacing w:before="100" w:beforeAutospacing="1" w:after="100" w:afterAutospacing="1" w:line="360" w:lineRule="auto"/>
        <w:rPr>
          <w:rFonts w:cs="Noto Sans"/>
          <w:color w:val="333333"/>
          <w:sz w:val="22"/>
          <w:szCs w:val="22"/>
        </w:rPr>
      </w:pPr>
      <w:r w:rsidRPr="006A45AE">
        <w:rPr>
          <w:rFonts w:cs="Noto Sans"/>
          <w:color w:val="333333"/>
          <w:sz w:val="22"/>
          <w:szCs w:val="22"/>
        </w:rPr>
        <w:t>Hvilken betydning har tilstedeværelsen af stereotyper og fordomme for radikalisering, og hvordan man kan forsøge at reducere dem? (stereotyper, fordomme og kontakthypotesen, kap. 3)</w:t>
      </w:r>
    </w:p>
    <w:p w14:paraId="08B11944" w14:textId="77777777" w:rsidR="006A45AE" w:rsidRPr="006A45AE" w:rsidRDefault="006A45AE" w:rsidP="006A45AE">
      <w:pPr>
        <w:numPr>
          <w:ilvl w:val="0"/>
          <w:numId w:val="5"/>
        </w:numPr>
        <w:spacing w:after="0" w:line="360" w:lineRule="auto"/>
        <w:rPr>
          <w:rFonts w:cs="Noto Sans"/>
          <w:color w:val="333333"/>
          <w:sz w:val="22"/>
          <w:szCs w:val="22"/>
        </w:rPr>
      </w:pPr>
      <w:r w:rsidRPr="006A45AE">
        <w:rPr>
          <w:rFonts w:cs="Noto Sans"/>
          <w:color w:val="333333"/>
          <w:sz w:val="22"/>
          <w:szCs w:val="22"/>
        </w:rPr>
        <w:t>Hvorvidt og hvordan kan det at vokse op i et miljø med ekstremistiske verdenssyn potentielt virke radikaliserende i sig selv? (ideologier og socialisering, kap. 4).</w:t>
      </w:r>
    </w:p>
    <w:p w14:paraId="289601D7" w14:textId="77777777" w:rsidR="00537F80" w:rsidRDefault="00537F80" w:rsidP="00027AF9">
      <w:pPr>
        <w:tabs>
          <w:tab w:val="left" w:pos="2093"/>
        </w:tabs>
      </w:pPr>
    </w:p>
    <w:p w14:paraId="799103B8" w14:textId="77777777" w:rsidR="006A45AE" w:rsidRPr="004C4A66" w:rsidRDefault="006A45AE" w:rsidP="006A45AE">
      <w:pPr>
        <w:pStyle w:val="Overskrift1"/>
        <w:spacing w:before="0" w:after="0"/>
        <w:rPr>
          <w:rFonts w:ascii="var(--font-title)" w:hAnsi="var(--font-title)" w:cs="Noto Sans"/>
          <w:color w:val="333333"/>
          <w:sz w:val="38"/>
          <w:szCs w:val="36"/>
        </w:rPr>
      </w:pPr>
      <w:bookmarkStart w:id="4" w:name="_Toc194313297"/>
      <w:r w:rsidRPr="004C4A66">
        <w:rPr>
          <w:rFonts w:ascii="var(--font-title)" w:hAnsi="var(--font-title)" w:cs="Noto Sans"/>
          <w:color w:val="333333"/>
          <w:sz w:val="38"/>
          <w:szCs w:val="36"/>
        </w:rPr>
        <w:t>2. Globalisering, kultur og socialt miljø</w:t>
      </w:r>
      <w:bookmarkEnd w:id="4"/>
    </w:p>
    <w:p w14:paraId="4B489C1C" w14:textId="77777777" w:rsidR="006A45AE" w:rsidRDefault="006A45AE" w:rsidP="006A45AE">
      <w:pPr>
        <w:pStyle w:val="NormalWeb"/>
        <w:spacing w:before="0" w:after="0"/>
        <w:rPr>
          <w:rFonts w:ascii="var(--font-content)" w:hAnsi="var(--font-content)" w:cs="Noto Sans"/>
          <w:color w:val="333333"/>
          <w:sz w:val="26"/>
          <w:szCs w:val="26"/>
        </w:rPr>
      </w:pPr>
      <w:r>
        <w:rPr>
          <w:rFonts w:ascii="var(--font-content)" w:hAnsi="var(--font-content)" w:cs="Noto Sans"/>
          <w:i/>
          <w:iCs/>
          <w:color w:val="333333"/>
          <w:sz w:val="26"/>
          <w:szCs w:val="26"/>
        </w:rPr>
        <w:t xml:space="preserve">Simon </w:t>
      </w:r>
      <w:proofErr w:type="spellStart"/>
      <w:r>
        <w:rPr>
          <w:rFonts w:ascii="var(--font-content)" w:hAnsi="var(--font-content)" w:cs="Noto Sans"/>
          <w:i/>
          <w:iCs/>
          <w:color w:val="333333"/>
          <w:sz w:val="26"/>
          <w:szCs w:val="26"/>
        </w:rPr>
        <w:t>Ozer</w:t>
      </w:r>
      <w:proofErr w:type="spellEnd"/>
    </w:p>
    <w:p w14:paraId="3B99B829" w14:textId="77777777" w:rsidR="006A45AE" w:rsidRPr="006A45AE" w:rsidRDefault="006A45AE" w:rsidP="006A45AE">
      <w:pPr>
        <w:pStyle w:val="NormalWeb"/>
        <w:spacing w:line="360" w:lineRule="auto"/>
        <w:rPr>
          <w:rFonts w:asciiTheme="minorHAnsi" w:hAnsiTheme="minorHAnsi" w:cs="Noto Sans"/>
          <w:color w:val="333333"/>
          <w:sz w:val="22"/>
          <w:szCs w:val="22"/>
        </w:rPr>
      </w:pPr>
      <w:r w:rsidRPr="006A45AE">
        <w:rPr>
          <w:rFonts w:asciiTheme="minorHAnsi" w:hAnsiTheme="minorHAnsi" w:cs="Noto Sans"/>
          <w:color w:val="333333"/>
          <w:sz w:val="22"/>
          <w:szCs w:val="22"/>
        </w:rPr>
        <w:t xml:space="preserve">Den 15. marts 2019: En 28-årig mand dræber 51 muslimer i </w:t>
      </w:r>
      <w:proofErr w:type="spellStart"/>
      <w:r w:rsidRPr="006A45AE">
        <w:rPr>
          <w:rFonts w:asciiTheme="minorHAnsi" w:hAnsiTheme="minorHAnsi" w:cs="Noto Sans"/>
          <w:color w:val="333333"/>
          <w:sz w:val="22"/>
          <w:szCs w:val="22"/>
        </w:rPr>
        <w:t>Christchurch</w:t>
      </w:r>
      <w:proofErr w:type="spellEnd"/>
      <w:r w:rsidRPr="006A45AE">
        <w:rPr>
          <w:rFonts w:asciiTheme="minorHAnsi" w:hAnsiTheme="minorHAnsi" w:cs="Noto Sans"/>
          <w:color w:val="333333"/>
          <w:sz w:val="22"/>
          <w:szCs w:val="22"/>
        </w:rPr>
        <w:t>, New Zealand. Denne voldelige ekstremistiske handling er motiveret af en højreorienteret politisk ideologi, som udtrykker utilfredshed med de tiltagende demografiske forandringer, hvor majoritetsbefolkningens måde at leve på trues. I tråd med denne ideologi var angrebet inspireret af Anders Breiviks voldelige ekstremisme, der dræbte 77 mennesker i Norge den 22. juli 2011 med henvisning til det "etniske og kulturelle folkemord" Breivik mente var på vej og som han ønskede at beskytte majoritetsbefolkningen imod.</w:t>
      </w:r>
    </w:p>
    <w:p w14:paraId="133ADC82" w14:textId="77777777" w:rsidR="006A45AE" w:rsidRDefault="006A45AE" w:rsidP="006A45AE">
      <w:pPr>
        <w:pStyle w:val="NormalWeb"/>
        <w:spacing w:before="0" w:beforeAutospacing="0" w:after="0" w:afterAutospacing="0" w:line="360" w:lineRule="auto"/>
        <w:rPr>
          <w:rFonts w:asciiTheme="minorHAnsi" w:hAnsiTheme="minorHAnsi" w:cs="Noto Sans"/>
          <w:color w:val="333333"/>
          <w:sz w:val="22"/>
          <w:szCs w:val="22"/>
        </w:rPr>
      </w:pPr>
      <w:r w:rsidRPr="006A45AE">
        <w:rPr>
          <w:rFonts w:asciiTheme="minorHAnsi" w:hAnsiTheme="minorHAnsi" w:cs="Noto Sans"/>
          <w:color w:val="333333"/>
          <w:sz w:val="22"/>
          <w:szCs w:val="22"/>
        </w:rPr>
        <w:t xml:space="preserve">Ovenstående eksempel illustrerer, hvordan kulturelle værdier og et usikkert socialt miljø kan være med til at forme voldelig ekstremisme som samfundsmæssige faktorer. Derudover illustrerer eksemplet, hvordan globaliseringens øgede migration på tværs af landegrænser har igangsat politiske fortællinger om kulturelle trusler forskellige steder i verden, samt hvordan disse fortællinger kan </w:t>
      </w:r>
      <w:r w:rsidRPr="006A45AE">
        <w:rPr>
          <w:rFonts w:asciiTheme="minorHAnsi" w:hAnsiTheme="minorHAnsi" w:cs="Noto Sans"/>
          <w:color w:val="333333"/>
          <w:sz w:val="22"/>
          <w:szCs w:val="22"/>
        </w:rPr>
        <w:lastRenderedPageBreak/>
        <w:t>spredes over hele verden gennem sociale medier. I dette kapitel vil vi undersøge, hvordan kultur og socialt miljø kan motivere individer til at forsøge at skabe drastiske samfundsforandringer, hvor vold accepteres som et middel til at nå deres mål. Dernæst vil globaliseringen blive diskuteret som en historisk faktor, der understreger, hvordan samfundsmæssige forhold har betydning for udviklingen af voldelig ekstremisme.</w:t>
      </w:r>
    </w:p>
    <w:p w14:paraId="1879766D" w14:textId="77777777" w:rsidR="006A45AE" w:rsidRDefault="006A45AE" w:rsidP="006A45AE">
      <w:pPr>
        <w:pStyle w:val="NormalWeb"/>
        <w:spacing w:before="0" w:beforeAutospacing="0" w:after="0" w:afterAutospacing="0" w:line="360" w:lineRule="auto"/>
        <w:rPr>
          <w:rFonts w:asciiTheme="minorHAnsi" w:hAnsiTheme="minorHAnsi" w:cs="Noto Sans"/>
          <w:color w:val="333333"/>
          <w:sz w:val="22"/>
          <w:szCs w:val="22"/>
        </w:rPr>
      </w:pPr>
    </w:p>
    <w:p w14:paraId="06207D0D" w14:textId="77777777" w:rsidR="006A45AE" w:rsidRPr="004C4A66" w:rsidRDefault="006A45AE" w:rsidP="006A45AE">
      <w:pPr>
        <w:pStyle w:val="Overskrift1"/>
        <w:spacing w:before="0" w:after="0"/>
        <w:rPr>
          <w:rFonts w:ascii="var(--font-title)" w:hAnsi="var(--font-title)" w:cs="Noto Sans"/>
          <w:color w:val="333333"/>
          <w:sz w:val="38"/>
          <w:szCs w:val="36"/>
        </w:rPr>
      </w:pPr>
      <w:bookmarkStart w:id="5" w:name="_Toc194313298"/>
      <w:r w:rsidRPr="004C4A66">
        <w:rPr>
          <w:rFonts w:ascii="var(--font-title)" w:hAnsi="var(--font-title)" w:cs="Noto Sans"/>
          <w:color w:val="333333"/>
          <w:sz w:val="38"/>
          <w:szCs w:val="36"/>
        </w:rPr>
        <w:t>2.1 Kultur og socialt miljø som medvirkende faktorer til voldelig ekstremisme</w:t>
      </w:r>
      <w:bookmarkEnd w:id="5"/>
    </w:p>
    <w:p w14:paraId="2769FFB1" w14:textId="77777777" w:rsidR="006A45AE" w:rsidRPr="006A45AE" w:rsidRDefault="006A45AE" w:rsidP="006A45AE">
      <w:pPr>
        <w:pStyle w:val="NormalWeb"/>
        <w:spacing w:line="360" w:lineRule="auto"/>
        <w:rPr>
          <w:rFonts w:asciiTheme="minorHAnsi" w:hAnsiTheme="minorHAnsi" w:cs="Noto Sans"/>
          <w:color w:val="333333"/>
          <w:sz w:val="22"/>
          <w:szCs w:val="22"/>
        </w:rPr>
      </w:pPr>
      <w:r w:rsidRPr="006A45AE">
        <w:rPr>
          <w:rFonts w:asciiTheme="minorHAnsi" w:hAnsiTheme="minorHAnsi" w:cs="Noto Sans"/>
          <w:color w:val="333333"/>
          <w:sz w:val="22"/>
          <w:szCs w:val="22"/>
        </w:rPr>
        <w:t>Kultur, socialt miljø, socialisering og sociale roller, er alle samfundsmæssige faktorer, der skaber rammerne for menneskers tanker, følelser og handlinger. Dét at opleve sig selv som en del af et større meningsfuldt fællesskab og at have trygge rammer i sit hverdagsliv er vigtigt i forhold til at forebygge, at mennesker søger radikaliserede miljøer, f.eks. radikale moskeer eller højreorienterede internet chat fora. En sådan søgen kan nemlig være motiveret af et stærkt ønske om at ændre, hvad der opfattes som urimelige levevilkår og opnå et mere betydningsfuldt tilhørsforhold til andre.</w:t>
      </w:r>
    </w:p>
    <w:p w14:paraId="2882E3F9" w14:textId="77777777" w:rsidR="006A45AE" w:rsidRPr="006A45AE" w:rsidRDefault="006A45AE" w:rsidP="006A45AE">
      <w:pPr>
        <w:pStyle w:val="NormalWeb"/>
        <w:spacing w:before="0" w:after="0" w:line="360" w:lineRule="auto"/>
        <w:rPr>
          <w:rFonts w:asciiTheme="minorHAnsi" w:hAnsiTheme="minorHAnsi" w:cs="Noto Sans"/>
          <w:color w:val="333333"/>
          <w:sz w:val="22"/>
          <w:szCs w:val="22"/>
        </w:rPr>
      </w:pPr>
      <w:r w:rsidRPr="006A45AE">
        <w:rPr>
          <w:rStyle w:val="Strk"/>
          <w:rFonts w:asciiTheme="minorHAnsi" w:eastAsiaTheme="majorEastAsia" w:hAnsiTheme="minorHAnsi" w:cs="Noto Sans"/>
          <w:color w:val="333333"/>
          <w:sz w:val="22"/>
          <w:szCs w:val="22"/>
        </w:rPr>
        <w:t>Kultur</w:t>
      </w:r>
      <w:r w:rsidRPr="006A45AE">
        <w:rPr>
          <w:rStyle w:val="apple-converted-space"/>
          <w:rFonts w:asciiTheme="minorHAnsi" w:eastAsiaTheme="majorEastAsia" w:hAnsiTheme="minorHAnsi" w:cs="Noto Sans"/>
          <w:color w:val="333333"/>
          <w:sz w:val="22"/>
          <w:szCs w:val="22"/>
        </w:rPr>
        <w:t> </w:t>
      </w:r>
      <w:r w:rsidRPr="006A45AE">
        <w:rPr>
          <w:rFonts w:asciiTheme="minorHAnsi" w:hAnsiTheme="minorHAnsi" w:cs="Noto Sans"/>
          <w:color w:val="333333"/>
          <w:sz w:val="22"/>
          <w:szCs w:val="22"/>
        </w:rPr>
        <w:t xml:space="preserve">kan ifølge den hollandske kulturteoretiker Geert </w:t>
      </w:r>
      <w:proofErr w:type="spellStart"/>
      <w:r w:rsidRPr="006A45AE">
        <w:rPr>
          <w:rFonts w:asciiTheme="minorHAnsi" w:hAnsiTheme="minorHAnsi" w:cs="Noto Sans"/>
          <w:color w:val="333333"/>
          <w:sz w:val="22"/>
          <w:szCs w:val="22"/>
        </w:rPr>
        <w:t>Hofstede</w:t>
      </w:r>
      <w:proofErr w:type="spellEnd"/>
      <w:r w:rsidRPr="006A45AE">
        <w:rPr>
          <w:rFonts w:asciiTheme="minorHAnsi" w:hAnsiTheme="minorHAnsi" w:cs="Noto Sans"/>
          <w:color w:val="333333"/>
          <w:sz w:val="22"/>
          <w:szCs w:val="22"/>
        </w:rPr>
        <w:t xml:space="preserve"> (2001) defineres som den kollektive programmering af sindet, der adskiller en gruppe eller kategori af mennesker fra andre. Således betegner kultur en række fælles</w:t>
      </w:r>
      <w:r w:rsidRPr="006A45AE">
        <w:rPr>
          <w:rStyle w:val="apple-converted-space"/>
          <w:rFonts w:asciiTheme="minorHAnsi" w:eastAsiaTheme="majorEastAsia" w:hAnsiTheme="minorHAnsi" w:cs="Noto Sans"/>
          <w:color w:val="333333"/>
          <w:sz w:val="22"/>
          <w:szCs w:val="22"/>
        </w:rPr>
        <w:t> </w:t>
      </w:r>
      <w:r w:rsidRPr="006A45AE">
        <w:rPr>
          <w:rFonts w:asciiTheme="minorHAnsi" w:hAnsiTheme="minorHAnsi" w:cs="Noto Sans"/>
          <w:i/>
          <w:iCs/>
          <w:color w:val="333333"/>
          <w:sz w:val="22"/>
          <w:szCs w:val="22"/>
        </w:rPr>
        <w:t>værdier, normer, overbevisninger og adfærdsmønstre</w:t>
      </w:r>
      <w:r w:rsidRPr="006A45AE">
        <w:rPr>
          <w:rFonts w:asciiTheme="minorHAnsi" w:hAnsiTheme="minorHAnsi" w:cs="Noto Sans"/>
          <w:color w:val="333333"/>
          <w:sz w:val="22"/>
          <w:szCs w:val="22"/>
        </w:rPr>
        <w:t>, der er nogenlunde stabile og vedvarende i forskellige grupper. Kultur internaliseres i høj grad gennem</w:t>
      </w:r>
      <w:r w:rsidRPr="006A45AE">
        <w:rPr>
          <w:rStyle w:val="apple-converted-space"/>
          <w:rFonts w:asciiTheme="minorHAnsi" w:eastAsiaTheme="majorEastAsia" w:hAnsiTheme="minorHAnsi" w:cs="Noto Sans"/>
          <w:color w:val="333333"/>
          <w:sz w:val="22"/>
          <w:szCs w:val="22"/>
        </w:rPr>
        <w:t> </w:t>
      </w:r>
      <w:r w:rsidRPr="006A45AE">
        <w:rPr>
          <w:rStyle w:val="Strk"/>
          <w:rFonts w:asciiTheme="minorHAnsi" w:eastAsiaTheme="majorEastAsia" w:hAnsiTheme="minorHAnsi" w:cs="Noto Sans"/>
          <w:color w:val="333333"/>
          <w:sz w:val="22"/>
          <w:szCs w:val="22"/>
        </w:rPr>
        <w:t>socialisering</w:t>
      </w:r>
      <w:r w:rsidRPr="006A45AE">
        <w:rPr>
          <w:rFonts w:asciiTheme="minorHAnsi" w:hAnsiTheme="minorHAnsi" w:cs="Noto Sans"/>
          <w:color w:val="333333"/>
          <w:sz w:val="22"/>
          <w:szCs w:val="22"/>
        </w:rPr>
        <w:t>, hvor disse værdier, normer og overbevisninger og adfærdsmønstre optages gennem familie, venner, sociale institutioner og medier (se kapitel 4 om socialisering). Den kultur man er en del af, udgør dermed en stabiliserende faktor for ens tilværelse og en kilde til tryghed om ens plads i verden. Dette sker ved, at kultur gør en verdensforståelse og levemåde tilgængelig, som man deler med andre mennesker omkring en, og som man kan navigere ud fra.</w:t>
      </w:r>
    </w:p>
    <w:p w14:paraId="4070838D" w14:textId="77777777" w:rsidR="006A45AE" w:rsidRPr="006A45AE" w:rsidRDefault="006A45AE" w:rsidP="006A45AE">
      <w:pPr>
        <w:pStyle w:val="NormalWeb"/>
        <w:spacing w:before="0" w:after="0" w:line="360" w:lineRule="auto"/>
        <w:rPr>
          <w:rFonts w:asciiTheme="minorHAnsi" w:hAnsiTheme="minorHAnsi" w:cs="Noto Sans"/>
          <w:color w:val="333333"/>
          <w:sz w:val="22"/>
          <w:szCs w:val="22"/>
        </w:rPr>
      </w:pPr>
      <w:r w:rsidRPr="006A45AE">
        <w:rPr>
          <w:rFonts w:asciiTheme="minorHAnsi" w:hAnsiTheme="minorHAnsi" w:cs="Noto Sans"/>
          <w:color w:val="333333"/>
          <w:sz w:val="22"/>
          <w:szCs w:val="22"/>
        </w:rPr>
        <w:t>Kultur kan være en betydelig faktor for radikaliseringsprocesser på forskellige måder. For det første kan visse</w:t>
      </w:r>
      <w:r w:rsidRPr="006A45AE">
        <w:rPr>
          <w:rStyle w:val="apple-converted-space"/>
          <w:rFonts w:asciiTheme="minorHAnsi" w:eastAsiaTheme="majorEastAsia" w:hAnsiTheme="minorHAnsi" w:cs="Noto Sans"/>
          <w:color w:val="333333"/>
          <w:sz w:val="22"/>
          <w:szCs w:val="22"/>
        </w:rPr>
        <w:t> </w:t>
      </w:r>
      <w:r w:rsidRPr="006A45AE">
        <w:rPr>
          <w:rStyle w:val="Strk"/>
          <w:rFonts w:asciiTheme="minorHAnsi" w:eastAsiaTheme="majorEastAsia" w:hAnsiTheme="minorHAnsi" w:cs="Noto Sans"/>
          <w:color w:val="333333"/>
          <w:sz w:val="22"/>
          <w:szCs w:val="22"/>
        </w:rPr>
        <w:t>kulturelle værdier</w:t>
      </w:r>
      <w:r w:rsidRPr="006A45AE">
        <w:rPr>
          <w:rStyle w:val="apple-converted-space"/>
          <w:rFonts w:asciiTheme="minorHAnsi" w:eastAsiaTheme="majorEastAsia" w:hAnsiTheme="minorHAnsi" w:cs="Noto Sans"/>
          <w:color w:val="333333"/>
          <w:sz w:val="22"/>
          <w:szCs w:val="22"/>
        </w:rPr>
        <w:t> </w:t>
      </w:r>
      <w:r w:rsidRPr="006A45AE">
        <w:rPr>
          <w:rFonts w:asciiTheme="minorHAnsi" w:hAnsiTheme="minorHAnsi" w:cs="Noto Sans"/>
          <w:color w:val="333333"/>
          <w:sz w:val="22"/>
          <w:szCs w:val="22"/>
        </w:rPr>
        <w:t>knytte sig til en radikaliseret gruppeorganisering og ekstremisme. Her har forskning f.eks. vist, at kulturel accept af magtstrukturer og tydelige hierarkier i samfundet kan betyde, at mennesker bliver mere tilbøjelige til ukritisk at blive en del af en velstruktureret gruppe, hvor nogle har autoritet over andre. I disse grupper vil man som underordnet være tilbøjelig til at acceptere de ordrer, man får. Måske er man vokset op i en</w:t>
      </w:r>
      <w:r w:rsidRPr="006A45AE">
        <w:rPr>
          <w:rStyle w:val="apple-converted-space"/>
          <w:rFonts w:asciiTheme="minorHAnsi" w:eastAsiaTheme="majorEastAsia" w:hAnsiTheme="minorHAnsi" w:cs="Noto Sans"/>
          <w:b/>
          <w:bCs/>
          <w:i/>
          <w:iCs/>
          <w:color w:val="333333"/>
          <w:sz w:val="22"/>
          <w:szCs w:val="22"/>
        </w:rPr>
        <w:t> </w:t>
      </w:r>
      <w:r w:rsidRPr="006A45AE">
        <w:rPr>
          <w:rStyle w:val="Strk"/>
          <w:rFonts w:asciiTheme="minorHAnsi" w:eastAsiaTheme="majorEastAsia" w:hAnsiTheme="minorHAnsi" w:cs="Noto Sans"/>
          <w:color w:val="333333"/>
          <w:sz w:val="22"/>
          <w:szCs w:val="22"/>
        </w:rPr>
        <w:t>æreskultur</w:t>
      </w:r>
      <w:r w:rsidRPr="006A45AE">
        <w:rPr>
          <w:rFonts w:asciiTheme="minorHAnsi" w:hAnsiTheme="minorHAnsi" w:cs="Noto Sans"/>
          <w:color w:val="333333"/>
          <w:sz w:val="22"/>
          <w:szCs w:val="22"/>
        </w:rPr>
        <w:t xml:space="preserve">, hvor det er almindeligt at reagere ekstremt og voldeligt på krænkelser af æren. Et studie af den japanske professor </w:t>
      </w:r>
      <w:proofErr w:type="spellStart"/>
      <w:r w:rsidRPr="006A45AE">
        <w:rPr>
          <w:rFonts w:asciiTheme="minorHAnsi" w:hAnsiTheme="minorHAnsi" w:cs="Noto Sans"/>
          <w:color w:val="333333"/>
          <w:sz w:val="22"/>
          <w:szCs w:val="22"/>
        </w:rPr>
        <w:t>Kengo</w:t>
      </w:r>
      <w:proofErr w:type="spellEnd"/>
      <w:r w:rsidRPr="006A45AE">
        <w:rPr>
          <w:rFonts w:asciiTheme="minorHAnsi" w:hAnsiTheme="minorHAnsi" w:cs="Noto Sans"/>
          <w:color w:val="333333"/>
          <w:sz w:val="22"/>
          <w:szCs w:val="22"/>
        </w:rPr>
        <w:t xml:space="preserve"> </w:t>
      </w:r>
      <w:proofErr w:type="spellStart"/>
      <w:r w:rsidRPr="006A45AE">
        <w:rPr>
          <w:rFonts w:asciiTheme="minorHAnsi" w:hAnsiTheme="minorHAnsi" w:cs="Noto Sans"/>
          <w:color w:val="333333"/>
          <w:sz w:val="22"/>
          <w:szCs w:val="22"/>
        </w:rPr>
        <w:t>Nawata</w:t>
      </w:r>
      <w:proofErr w:type="spellEnd"/>
      <w:r w:rsidRPr="006A45AE">
        <w:rPr>
          <w:rFonts w:asciiTheme="minorHAnsi" w:hAnsiTheme="minorHAnsi" w:cs="Noto Sans"/>
          <w:color w:val="333333"/>
          <w:sz w:val="22"/>
          <w:szCs w:val="22"/>
        </w:rPr>
        <w:t xml:space="preserve"> (2020) har i den </w:t>
      </w:r>
      <w:r w:rsidRPr="006A45AE">
        <w:rPr>
          <w:rFonts w:asciiTheme="minorHAnsi" w:hAnsiTheme="minorHAnsi" w:cs="Noto Sans"/>
          <w:color w:val="333333"/>
          <w:sz w:val="22"/>
          <w:szCs w:val="22"/>
        </w:rPr>
        <w:lastRenderedPageBreak/>
        <w:t>forbindelse vist, at en æreskultur, der typisk fremhæver maskulin hårdhed og aggression, er relateret til flere konflikter mellem grupper på tværs af mange forskellige samfund i verden.</w:t>
      </w:r>
    </w:p>
    <w:p w14:paraId="377385A0" w14:textId="77777777" w:rsidR="006A45AE" w:rsidRPr="006A45AE" w:rsidRDefault="006A45AE" w:rsidP="006A45AE">
      <w:pPr>
        <w:pStyle w:val="NormalWeb"/>
        <w:spacing w:line="360" w:lineRule="auto"/>
        <w:rPr>
          <w:rFonts w:asciiTheme="minorHAnsi" w:hAnsiTheme="minorHAnsi" w:cs="Noto Sans"/>
          <w:color w:val="333333"/>
          <w:sz w:val="22"/>
          <w:szCs w:val="22"/>
        </w:rPr>
      </w:pPr>
      <w:r w:rsidRPr="006A45AE">
        <w:rPr>
          <w:rFonts w:asciiTheme="minorHAnsi" w:hAnsiTheme="minorHAnsi" w:cs="Noto Sans"/>
          <w:color w:val="333333"/>
          <w:sz w:val="22"/>
          <w:szCs w:val="22"/>
        </w:rPr>
        <w:t xml:space="preserve">For det andet kan dét at være en del af et kulturelt fællesskab også give en </w:t>
      </w:r>
      <w:proofErr w:type="spellStart"/>
      <w:r w:rsidRPr="006A45AE">
        <w:rPr>
          <w:rFonts w:asciiTheme="minorHAnsi" w:hAnsiTheme="minorHAnsi" w:cs="Noto Sans"/>
          <w:color w:val="333333"/>
          <w:sz w:val="22"/>
          <w:szCs w:val="22"/>
        </w:rPr>
        <w:t>rodfæstethed</w:t>
      </w:r>
      <w:proofErr w:type="spellEnd"/>
      <w:r w:rsidRPr="006A45AE">
        <w:rPr>
          <w:rFonts w:asciiTheme="minorHAnsi" w:hAnsiTheme="minorHAnsi" w:cs="Noto Sans"/>
          <w:color w:val="333333"/>
          <w:sz w:val="22"/>
          <w:szCs w:val="22"/>
        </w:rPr>
        <w:t xml:space="preserve"> og en sikker base i livet, hvorimod et manglende kulturelt fællesskab kan føre til, at verden opleves som et mere usikkert og uforståeligt sted. Nogle af de mennesker, der bliver meget optaget af deres kulturelle fællesskab, kan udvikle en mere rigid kulturforståelse, hvori kultur opfattes som noget fuldkommen uforanderligt, veldefineret og afgrænset. Dette på trods af, at kultur altid har været under en vis grad af forandring og at kulturmøder har fundet sted gennem historien. En sådan forsimplet forståelse kan forstærke en oplevelse af, at kulturen er noget, der skal beskyttes for at sikre den samfundsmæssige sikkerhed og forudsigelighed. Når folk føler sig usikre i samfundet, kan de søge rodfæste andre steder, hvilket nogle gange kan føre til radikalisering. I disse tilfælde kan </w:t>
      </w:r>
      <w:proofErr w:type="gramStart"/>
      <w:r w:rsidRPr="006A45AE">
        <w:rPr>
          <w:rFonts w:asciiTheme="minorHAnsi" w:hAnsiTheme="minorHAnsi" w:cs="Noto Sans"/>
          <w:color w:val="333333"/>
          <w:sz w:val="22"/>
          <w:szCs w:val="22"/>
        </w:rPr>
        <w:t>ekstremistisk</w:t>
      </w:r>
      <w:proofErr w:type="gramEnd"/>
      <w:r w:rsidRPr="006A45AE">
        <w:rPr>
          <w:rFonts w:asciiTheme="minorHAnsi" w:hAnsiTheme="minorHAnsi" w:cs="Noto Sans"/>
          <w:color w:val="333333"/>
          <w:sz w:val="22"/>
          <w:szCs w:val="22"/>
        </w:rPr>
        <w:t xml:space="preserve"> ideologier tilbyde en følelse af tilhørsforhold og en rigid forståelse af verden, som kan imødekomme dette behov for stabilitet (</w:t>
      </w:r>
      <w:proofErr w:type="spellStart"/>
      <w:r w:rsidRPr="006A45AE">
        <w:rPr>
          <w:rFonts w:asciiTheme="minorHAnsi" w:hAnsiTheme="minorHAnsi" w:cs="Noto Sans"/>
          <w:color w:val="333333"/>
          <w:sz w:val="22"/>
          <w:szCs w:val="22"/>
        </w:rPr>
        <w:t>Ozer</w:t>
      </w:r>
      <w:proofErr w:type="spellEnd"/>
      <w:r w:rsidRPr="006A45AE">
        <w:rPr>
          <w:rFonts w:asciiTheme="minorHAnsi" w:hAnsiTheme="minorHAnsi" w:cs="Noto Sans"/>
          <w:color w:val="333333"/>
          <w:sz w:val="22"/>
          <w:szCs w:val="22"/>
        </w:rPr>
        <w:t xml:space="preserve"> et al., 2024).</w:t>
      </w:r>
    </w:p>
    <w:p w14:paraId="65DA16F3" w14:textId="77777777" w:rsidR="006A45AE" w:rsidRPr="006A45AE" w:rsidRDefault="006A45AE" w:rsidP="006A45AE">
      <w:pPr>
        <w:pStyle w:val="NormalWeb"/>
        <w:spacing w:before="0" w:beforeAutospacing="0" w:after="0" w:afterAutospacing="0" w:line="360" w:lineRule="auto"/>
        <w:rPr>
          <w:rFonts w:asciiTheme="minorHAnsi" w:hAnsiTheme="minorHAnsi" w:cs="Noto Sans"/>
          <w:color w:val="333333"/>
          <w:sz w:val="22"/>
          <w:szCs w:val="22"/>
        </w:rPr>
      </w:pPr>
      <w:r w:rsidRPr="006A45AE">
        <w:rPr>
          <w:rFonts w:asciiTheme="minorHAnsi" w:hAnsiTheme="minorHAnsi" w:cs="Noto Sans"/>
          <w:color w:val="333333"/>
          <w:sz w:val="22"/>
          <w:szCs w:val="22"/>
        </w:rPr>
        <w:t>For det tredje kan oplevelsen af en</w:t>
      </w:r>
      <w:r w:rsidRPr="006A45AE">
        <w:rPr>
          <w:rStyle w:val="apple-converted-space"/>
          <w:rFonts w:asciiTheme="minorHAnsi" w:eastAsiaTheme="majorEastAsia" w:hAnsiTheme="minorHAnsi" w:cs="Noto Sans"/>
          <w:b/>
          <w:bCs/>
          <w:i/>
          <w:iCs/>
          <w:color w:val="333333"/>
          <w:sz w:val="22"/>
          <w:szCs w:val="22"/>
        </w:rPr>
        <w:t> </w:t>
      </w:r>
      <w:r w:rsidRPr="006A45AE">
        <w:rPr>
          <w:rStyle w:val="Strk"/>
          <w:rFonts w:asciiTheme="minorHAnsi" w:eastAsiaTheme="majorEastAsia" w:hAnsiTheme="minorHAnsi" w:cs="Noto Sans"/>
          <w:color w:val="333333"/>
          <w:sz w:val="22"/>
          <w:szCs w:val="22"/>
        </w:rPr>
        <w:t>kulturkonflikt</w:t>
      </w:r>
      <w:r w:rsidRPr="006A45AE">
        <w:rPr>
          <w:rStyle w:val="apple-converted-space"/>
          <w:rFonts w:asciiTheme="minorHAnsi" w:eastAsiaTheme="majorEastAsia" w:hAnsiTheme="minorHAnsi" w:cs="Noto Sans"/>
          <w:color w:val="333333"/>
          <w:sz w:val="22"/>
          <w:szCs w:val="22"/>
        </w:rPr>
        <w:t> </w:t>
      </w:r>
      <w:r w:rsidRPr="006A45AE">
        <w:rPr>
          <w:rFonts w:asciiTheme="minorHAnsi" w:hAnsiTheme="minorHAnsi" w:cs="Noto Sans"/>
          <w:color w:val="333333"/>
          <w:sz w:val="22"/>
          <w:szCs w:val="22"/>
        </w:rPr>
        <w:t>med andre kulturelle grupper i samfundet eller risikoen for</w:t>
      </w:r>
      <w:r w:rsidRPr="006A45AE">
        <w:rPr>
          <w:rStyle w:val="apple-converted-space"/>
          <w:rFonts w:asciiTheme="minorHAnsi" w:eastAsiaTheme="majorEastAsia" w:hAnsiTheme="minorHAnsi" w:cs="Noto Sans"/>
          <w:color w:val="333333"/>
          <w:sz w:val="22"/>
          <w:szCs w:val="22"/>
        </w:rPr>
        <w:t> </w:t>
      </w:r>
      <w:r w:rsidRPr="006A45AE">
        <w:rPr>
          <w:rStyle w:val="Strk"/>
          <w:rFonts w:asciiTheme="minorHAnsi" w:eastAsiaTheme="majorEastAsia" w:hAnsiTheme="minorHAnsi" w:cs="Noto Sans"/>
          <w:color w:val="333333"/>
          <w:sz w:val="22"/>
          <w:szCs w:val="22"/>
        </w:rPr>
        <w:t>kulturel eksklusion</w:t>
      </w:r>
      <w:r w:rsidRPr="006A45AE">
        <w:rPr>
          <w:rStyle w:val="apple-converted-space"/>
          <w:rFonts w:asciiTheme="minorHAnsi" w:eastAsiaTheme="majorEastAsia" w:hAnsiTheme="minorHAnsi" w:cs="Noto Sans"/>
          <w:color w:val="333333"/>
          <w:sz w:val="22"/>
          <w:szCs w:val="22"/>
        </w:rPr>
        <w:t> </w:t>
      </w:r>
      <w:r w:rsidRPr="006A45AE">
        <w:rPr>
          <w:rFonts w:asciiTheme="minorHAnsi" w:hAnsiTheme="minorHAnsi" w:cs="Noto Sans"/>
          <w:color w:val="333333"/>
          <w:sz w:val="22"/>
          <w:szCs w:val="22"/>
        </w:rPr>
        <w:t>føre til vrede mod fremmede kulturelle fællesskaber. Nutidige</w:t>
      </w:r>
      <w:r w:rsidRPr="006A45AE">
        <w:rPr>
          <w:rStyle w:val="apple-converted-space"/>
          <w:rFonts w:asciiTheme="minorHAnsi" w:eastAsiaTheme="majorEastAsia" w:hAnsiTheme="minorHAnsi" w:cs="Noto Sans"/>
          <w:color w:val="333333"/>
          <w:sz w:val="22"/>
          <w:szCs w:val="22"/>
        </w:rPr>
        <w:t> </w:t>
      </w:r>
      <w:r w:rsidRPr="006A45AE">
        <w:rPr>
          <w:rStyle w:val="Strk"/>
          <w:rFonts w:asciiTheme="minorHAnsi" w:eastAsiaTheme="majorEastAsia" w:hAnsiTheme="minorHAnsi" w:cs="Noto Sans"/>
          <w:color w:val="333333"/>
          <w:sz w:val="22"/>
          <w:szCs w:val="22"/>
        </w:rPr>
        <w:t>multikulturelle samfund</w:t>
      </w:r>
      <w:r w:rsidRPr="006A45AE">
        <w:rPr>
          <w:rFonts w:asciiTheme="minorHAnsi" w:hAnsiTheme="minorHAnsi" w:cs="Noto Sans"/>
          <w:color w:val="333333"/>
          <w:sz w:val="22"/>
          <w:szCs w:val="22"/>
        </w:rPr>
        <w:t>, som f.eks. Danmark, rummer befolkningsgrupper med mange forskellige kulturelle baggrunde og dermed vil der være en øget kontakt mellem mennesker fra forskellige kulturelle grupper. Mennesker, der er en del af flere forskellige kulturer, kan opleve, at der opstår konflikter mellem deres</w:t>
      </w:r>
      <w:r w:rsidRPr="006A45AE">
        <w:rPr>
          <w:rStyle w:val="apple-converted-space"/>
          <w:rFonts w:asciiTheme="minorHAnsi" w:eastAsiaTheme="majorEastAsia" w:hAnsiTheme="minorHAnsi" w:cs="Noto Sans"/>
          <w:color w:val="333333"/>
          <w:sz w:val="22"/>
          <w:szCs w:val="22"/>
        </w:rPr>
        <w:t> </w:t>
      </w:r>
      <w:r w:rsidRPr="006A45AE">
        <w:rPr>
          <w:rStyle w:val="Strk"/>
          <w:rFonts w:asciiTheme="minorHAnsi" w:eastAsiaTheme="majorEastAsia" w:hAnsiTheme="minorHAnsi" w:cs="Noto Sans"/>
          <w:color w:val="333333"/>
          <w:sz w:val="22"/>
          <w:szCs w:val="22"/>
        </w:rPr>
        <w:t>flerkulturelle tilhørsforhold</w:t>
      </w:r>
      <w:r w:rsidRPr="006A45AE">
        <w:rPr>
          <w:rFonts w:asciiTheme="minorHAnsi" w:hAnsiTheme="minorHAnsi" w:cs="Noto Sans"/>
          <w:color w:val="333333"/>
          <w:sz w:val="22"/>
          <w:szCs w:val="22"/>
        </w:rPr>
        <w:t>, idet samfundet og familien derhjemme kan have modsatrettede ideer om, hvilke værdier man bør dyrke og hvordan man bør være. Det kan gøre det svært at finde ens plads i de forskellige kulturelle grupper, man er en del af og kan i nogle tilfælde føre til, at man ikke føler sig hjemme i nogle af de kulturelle fællesskaber. For nogle personer fanget mellem to kulturer, kan disse spændinger være med til at øge risikoen for social marginalisering, dvs. at man oplever at være udstødt fra fællesskabets 'midte' og lever på kanten af samfundet.</w:t>
      </w:r>
    </w:p>
    <w:p w14:paraId="7AAF6195" w14:textId="77777777" w:rsidR="006A45AE" w:rsidRPr="006A45AE" w:rsidRDefault="006A45AE" w:rsidP="006A45AE">
      <w:pPr>
        <w:pStyle w:val="NormalWeb"/>
        <w:spacing w:before="0" w:after="0" w:line="360" w:lineRule="auto"/>
        <w:rPr>
          <w:rFonts w:asciiTheme="minorHAnsi" w:hAnsiTheme="minorHAnsi" w:cs="Noto Sans"/>
          <w:color w:val="333333"/>
          <w:sz w:val="22"/>
          <w:szCs w:val="22"/>
        </w:rPr>
      </w:pPr>
      <w:r w:rsidRPr="006A45AE">
        <w:rPr>
          <w:rFonts w:asciiTheme="minorHAnsi" w:hAnsiTheme="minorHAnsi" w:cs="Noto Sans"/>
          <w:color w:val="333333"/>
          <w:sz w:val="22"/>
          <w:szCs w:val="22"/>
        </w:rPr>
        <w:t>Det sociale miljø betegner de sociale og økonomiske betingelser (f.eks. adgangen til sundhedsvæsenet og diverse velfærdsydelser såsom kontanthjælp), der gør sig gældende i det samfund man lever i, samt den politiske stabilitet og organisering (f.eks. demokrati), der sikrer en oplevelse af inklusion, tryghed og retfærdighed. Professor i psykologi Preben Bertelsen (2018) beskriver oplevelsen af disse samfundsmæssige forhold som</w:t>
      </w:r>
      <w:r w:rsidRPr="006A45AE">
        <w:rPr>
          <w:rStyle w:val="apple-converted-space"/>
          <w:rFonts w:asciiTheme="minorHAnsi" w:eastAsiaTheme="majorEastAsia" w:hAnsiTheme="minorHAnsi" w:cs="Noto Sans"/>
          <w:color w:val="333333"/>
          <w:sz w:val="22"/>
          <w:szCs w:val="22"/>
        </w:rPr>
        <w:t> </w:t>
      </w:r>
      <w:r w:rsidRPr="006A45AE">
        <w:rPr>
          <w:rStyle w:val="Strk"/>
          <w:rFonts w:asciiTheme="minorHAnsi" w:eastAsiaTheme="majorEastAsia" w:hAnsiTheme="minorHAnsi" w:cs="Noto Sans"/>
          <w:color w:val="333333"/>
          <w:sz w:val="22"/>
          <w:szCs w:val="22"/>
        </w:rPr>
        <w:t>tilværelsestilknytning</w:t>
      </w:r>
      <w:r w:rsidRPr="006A45AE">
        <w:rPr>
          <w:rFonts w:asciiTheme="minorHAnsi" w:hAnsiTheme="minorHAnsi" w:cs="Noto Sans"/>
          <w:color w:val="333333"/>
          <w:sz w:val="22"/>
          <w:szCs w:val="22"/>
        </w:rPr>
        <w:t>, som betyder, at man oplever lokalsamfundet som:</w:t>
      </w:r>
    </w:p>
    <w:p w14:paraId="353F9441" w14:textId="77777777" w:rsidR="006A45AE" w:rsidRPr="006A45AE" w:rsidRDefault="006A45AE" w:rsidP="006A45AE">
      <w:pPr>
        <w:numPr>
          <w:ilvl w:val="0"/>
          <w:numId w:val="6"/>
        </w:numPr>
        <w:spacing w:beforeAutospacing="1" w:after="0" w:afterAutospacing="1" w:line="360" w:lineRule="auto"/>
        <w:rPr>
          <w:rFonts w:cs="Noto Sans"/>
          <w:color w:val="333333"/>
          <w:sz w:val="22"/>
          <w:szCs w:val="22"/>
        </w:rPr>
      </w:pPr>
      <w:r w:rsidRPr="006A45AE">
        <w:rPr>
          <w:rStyle w:val="Strk"/>
          <w:rFonts w:cs="Noto Sans"/>
          <w:color w:val="333333"/>
          <w:sz w:val="22"/>
          <w:szCs w:val="22"/>
        </w:rPr>
        <w:lastRenderedPageBreak/>
        <w:t>Et sikkert sted</w:t>
      </w:r>
      <w:r w:rsidRPr="006A45AE">
        <w:rPr>
          <w:rFonts w:cs="Noto Sans"/>
          <w:color w:val="333333"/>
          <w:sz w:val="22"/>
          <w:szCs w:val="22"/>
        </w:rPr>
        <w:t>, hvor der ikke er frygt for en pludselig fjendtlig eller ødelæggende forringelse af ens levevilkår.</w:t>
      </w:r>
    </w:p>
    <w:p w14:paraId="63275681" w14:textId="77777777" w:rsidR="006A45AE" w:rsidRPr="006A45AE" w:rsidRDefault="006A45AE" w:rsidP="006A45AE">
      <w:pPr>
        <w:numPr>
          <w:ilvl w:val="0"/>
          <w:numId w:val="6"/>
        </w:numPr>
        <w:spacing w:beforeAutospacing="1" w:after="0" w:afterAutospacing="1" w:line="360" w:lineRule="auto"/>
        <w:rPr>
          <w:rFonts w:cs="Noto Sans"/>
          <w:color w:val="333333"/>
          <w:sz w:val="22"/>
          <w:szCs w:val="22"/>
        </w:rPr>
      </w:pPr>
      <w:r w:rsidRPr="006A45AE">
        <w:rPr>
          <w:rStyle w:val="Strk"/>
          <w:rFonts w:cs="Noto Sans"/>
          <w:color w:val="333333"/>
          <w:sz w:val="22"/>
          <w:szCs w:val="22"/>
        </w:rPr>
        <w:t>Inkluderende</w:t>
      </w:r>
      <w:r w:rsidRPr="006A45AE">
        <w:rPr>
          <w:rFonts w:cs="Noto Sans"/>
          <w:color w:val="333333"/>
          <w:sz w:val="22"/>
          <w:szCs w:val="22"/>
        </w:rPr>
        <w:t>, hvor man ikke er bekymret for at blive ekskluderet af de sammenhænge, man er en del af.</w:t>
      </w:r>
    </w:p>
    <w:p w14:paraId="772E8B58" w14:textId="77777777" w:rsidR="006A45AE" w:rsidRPr="006A45AE" w:rsidRDefault="006A45AE" w:rsidP="006A45AE">
      <w:pPr>
        <w:numPr>
          <w:ilvl w:val="0"/>
          <w:numId w:val="6"/>
        </w:numPr>
        <w:spacing w:beforeAutospacing="1" w:after="0" w:afterAutospacing="1" w:line="360" w:lineRule="auto"/>
        <w:rPr>
          <w:rFonts w:cs="Noto Sans"/>
          <w:color w:val="333333"/>
          <w:sz w:val="22"/>
          <w:szCs w:val="22"/>
        </w:rPr>
      </w:pPr>
      <w:r w:rsidRPr="006A45AE">
        <w:rPr>
          <w:rStyle w:val="Strk"/>
          <w:rFonts w:cs="Noto Sans"/>
          <w:color w:val="333333"/>
          <w:sz w:val="22"/>
          <w:szCs w:val="22"/>
        </w:rPr>
        <w:t>Pålideligt</w:t>
      </w:r>
      <w:r w:rsidRPr="006A45AE">
        <w:rPr>
          <w:rFonts w:cs="Noto Sans"/>
          <w:color w:val="333333"/>
          <w:sz w:val="22"/>
          <w:szCs w:val="22"/>
        </w:rPr>
        <w:t>, hvor man ikke skal frygte uønskede eller pludselige forandringer, der underminerer ens tilværelsesgrundlag.</w:t>
      </w:r>
    </w:p>
    <w:p w14:paraId="4FA4B22B" w14:textId="77777777" w:rsidR="006A45AE" w:rsidRPr="006A45AE" w:rsidRDefault="006A45AE" w:rsidP="006A45AE">
      <w:pPr>
        <w:numPr>
          <w:ilvl w:val="0"/>
          <w:numId w:val="6"/>
        </w:numPr>
        <w:spacing w:beforeAutospacing="1" w:after="0" w:afterAutospacing="1" w:line="360" w:lineRule="auto"/>
        <w:rPr>
          <w:rFonts w:cs="Noto Sans"/>
          <w:color w:val="333333"/>
          <w:sz w:val="22"/>
          <w:szCs w:val="22"/>
        </w:rPr>
      </w:pPr>
      <w:r w:rsidRPr="006A45AE">
        <w:rPr>
          <w:rStyle w:val="Strk"/>
          <w:rFonts w:cs="Noto Sans"/>
          <w:color w:val="333333"/>
          <w:sz w:val="22"/>
          <w:szCs w:val="22"/>
        </w:rPr>
        <w:t>Retfærdigt</w:t>
      </w:r>
      <w:r w:rsidRPr="006A45AE">
        <w:rPr>
          <w:rFonts w:cs="Noto Sans"/>
          <w:color w:val="333333"/>
          <w:sz w:val="22"/>
          <w:szCs w:val="22"/>
        </w:rPr>
        <w:t>, hvor man ikke skal frygte at blive udsat for intolerance, uretfærdig behandling eller manglende anerkendelse.</w:t>
      </w:r>
    </w:p>
    <w:p w14:paraId="7C53F78E" w14:textId="77777777" w:rsidR="006A45AE" w:rsidRPr="006A45AE" w:rsidRDefault="006A45AE" w:rsidP="006A45AE">
      <w:pPr>
        <w:numPr>
          <w:ilvl w:val="0"/>
          <w:numId w:val="6"/>
        </w:numPr>
        <w:spacing w:after="0" w:line="360" w:lineRule="auto"/>
        <w:rPr>
          <w:rFonts w:cs="Noto Sans"/>
          <w:color w:val="333333"/>
          <w:sz w:val="22"/>
          <w:szCs w:val="22"/>
        </w:rPr>
      </w:pPr>
      <w:r w:rsidRPr="006A45AE">
        <w:rPr>
          <w:rStyle w:val="Strk"/>
          <w:rFonts w:cs="Noto Sans"/>
          <w:color w:val="333333"/>
          <w:sz w:val="22"/>
          <w:szCs w:val="22"/>
        </w:rPr>
        <w:t>Medvirkende til trivsel</w:t>
      </w:r>
      <w:r w:rsidRPr="006A45AE">
        <w:rPr>
          <w:rFonts w:cs="Noto Sans"/>
          <w:color w:val="333333"/>
          <w:sz w:val="22"/>
          <w:szCs w:val="22"/>
        </w:rPr>
        <w:t>, hvor man ikke skal frygte, at ens fundamentale menneskelige behov ikke bliver dækket. </w:t>
      </w:r>
    </w:p>
    <w:p w14:paraId="3C4CFDEB" w14:textId="77777777" w:rsidR="006A45AE" w:rsidRPr="006A45AE" w:rsidRDefault="006A45AE" w:rsidP="006A45AE">
      <w:pPr>
        <w:pStyle w:val="NormalWeb"/>
        <w:spacing w:before="0" w:after="0" w:line="360" w:lineRule="auto"/>
        <w:rPr>
          <w:rFonts w:asciiTheme="minorHAnsi" w:hAnsiTheme="minorHAnsi" w:cs="Noto Sans"/>
          <w:color w:val="333333"/>
          <w:sz w:val="22"/>
          <w:szCs w:val="22"/>
        </w:rPr>
      </w:pPr>
      <w:r w:rsidRPr="006A45AE">
        <w:rPr>
          <w:rFonts w:asciiTheme="minorHAnsi" w:hAnsiTheme="minorHAnsi" w:cs="Noto Sans"/>
          <w:color w:val="333333"/>
          <w:sz w:val="22"/>
          <w:szCs w:val="22"/>
        </w:rPr>
        <w:t>Det</w:t>
      </w:r>
      <w:r w:rsidRPr="006A45AE">
        <w:rPr>
          <w:rStyle w:val="apple-converted-space"/>
          <w:rFonts w:asciiTheme="minorHAnsi" w:eastAsiaTheme="majorEastAsia" w:hAnsiTheme="minorHAnsi" w:cs="Noto Sans"/>
          <w:color w:val="333333"/>
          <w:sz w:val="22"/>
          <w:szCs w:val="22"/>
        </w:rPr>
        <w:t> </w:t>
      </w:r>
      <w:r w:rsidRPr="006A45AE">
        <w:rPr>
          <w:rStyle w:val="Strk"/>
          <w:rFonts w:asciiTheme="minorHAnsi" w:eastAsiaTheme="majorEastAsia" w:hAnsiTheme="minorHAnsi" w:cs="Noto Sans"/>
          <w:color w:val="333333"/>
          <w:sz w:val="22"/>
          <w:szCs w:val="22"/>
        </w:rPr>
        <w:t>sociale miljø</w:t>
      </w:r>
      <w:r w:rsidRPr="006A45AE">
        <w:rPr>
          <w:rStyle w:val="apple-converted-space"/>
          <w:rFonts w:asciiTheme="minorHAnsi" w:eastAsiaTheme="majorEastAsia" w:hAnsiTheme="minorHAnsi" w:cs="Noto Sans"/>
          <w:color w:val="333333"/>
          <w:sz w:val="22"/>
          <w:szCs w:val="22"/>
        </w:rPr>
        <w:t> </w:t>
      </w:r>
      <w:r w:rsidRPr="006A45AE">
        <w:rPr>
          <w:rFonts w:asciiTheme="minorHAnsi" w:hAnsiTheme="minorHAnsi" w:cs="Noto Sans"/>
          <w:color w:val="333333"/>
          <w:sz w:val="22"/>
          <w:szCs w:val="22"/>
        </w:rPr>
        <w:t>skal samlet set sikre menneskene gode betingelser for at skabe en god nok tilværelse.  I det tilfælde, at man oplever et utilstrækkeligt socialt miljø, kan det bl.a. risikere at igangsætte en radikaliseringsproces. En sådan proces kan være motiveret af ønsket om fundamentale samfundsforandringer og dermed håbet om et bedre fremtidigt socialt miljø. En usikker tilværelsestilknytning kan således motivere kampen for at etablere eller reetablere en sikker tilværelsestilknytning, som kan antage form af voldelig ekstremisme.</w:t>
      </w:r>
    </w:p>
    <w:p w14:paraId="70B5F975" w14:textId="77777777" w:rsidR="006A45AE" w:rsidRPr="006A45AE" w:rsidRDefault="006A45AE" w:rsidP="006A45AE">
      <w:pPr>
        <w:pStyle w:val="NormalWeb"/>
        <w:spacing w:line="360" w:lineRule="auto"/>
        <w:rPr>
          <w:rFonts w:asciiTheme="minorHAnsi" w:hAnsiTheme="minorHAnsi" w:cs="Noto Sans"/>
          <w:color w:val="333333"/>
          <w:sz w:val="22"/>
          <w:szCs w:val="22"/>
        </w:rPr>
      </w:pPr>
      <w:r w:rsidRPr="006A45AE">
        <w:rPr>
          <w:rFonts w:asciiTheme="minorHAnsi" w:hAnsiTheme="minorHAnsi" w:cs="Noto Sans"/>
          <w:color w:val="333333"/>
          <w:sz w:val="22"/>
          <w:szCs w:val="22"/>
        </w:rPr>
        <w:t>Alle mennesker stræber mod at etablere en sikker tilværelsestilknytning; altså et hverdagsliv som man kan være tilfreds med. Store samfundsbegivenheder som krig og naturkatastrofer, kan være en trussel mod en sikker tilværelsestilknytning, men truslen kan også være baseret på individuelle erfaringer, f.eks. manglen på et arbejde og det at være uden politisk indflydelse. At leve med den slags trusler kan medføre usikkerhed, hvor man bliver i tvivl om hvem man er og hvad man vil i livet.</w:t>
      </w:r>
    </w:p>
    <w:p w14:paraId="102FFC96" w14:textId="77777777" w:rsidR="006A45AE" w:rsidRPr="006A45AE" w:rsidRDefault="006A45AE" w:rsidP="006A45AE">
      <w:pPr>
        <w:pStyle w:val="NormalWeb"/>
        <w:spacing w:before="0" w:beforeAutospacing="0" w:after="0" w:afterAutospacing="0" w:line="360" w:lineRule="auto"/>
        <w:rPr>
          <w:rFonts w:asciiTheme="minorHAnsi" w:hAnsiTheme="minorHAnsi" w:cs="Noto Sans"/>
          <w:color w:val="333333"/>
          <w:sz w:val="22"/>
          <w:szCs w:val="22"/>
        </w:rPr>
      </w:pPr>
      <w:r w:rsidRPr="006A45AE">
        <w:rPr>
          <w:rFonts w:asciiTheme="minorHAnsi" w:hAnsiTheme="minorHAnsi" w:cs="Noto Sans"/>
          <w:color w:val="333333"/>
          <w:sz w:val="22"/>
          <w:szCs w:val="22"/>
        </w:rPr>
        <w:t>Et beslægtet fænomen og en motiverende faktor, der knytter sig til forekomsten af ekstremisme, er det som kaldes</w:t>
      </w:r>
      <w:r w:rsidRPr="006A45AE">
        <w:rPr>
          <w:rStyle w:val="apple-converted-space"/>
          <w:rFonts w:asciiTheme="minorHAnsi" w:eastAsiaTheme="majorEastAsia" w:hAnsiTheme="minorHAnsi" w:cs="Noto Sans"/>
          <w:color w:val="333333"/>
          <w:sz w:val="22"/>
          <w:szCs w:val="22"/>
        </w:rPr>
        <w:t> </w:t>
      </w:r>
      <w:r w:rsidRPr="006A45AE">
        <w:rPr>
          <w:rStyle w:val="Strk"/>
          <w:rFonts w:asciiTheme="minorHAnsi" w:eastAsiaTheme="majorEastAsia" w:hAnsiTheme="minorHAnsi" w:cs="Noto Sans"/>
          <w:color w:val="333333"/>
          <w:sz w:val="22"/>
          <w:szCs w:val="22"/>
        </w:rPr>
        <w:t>relativ deprivation</w:t>
      </w:r>
      <w:r w:rsidRPr="006A45AE">
        <w:rPr>
          <w:rFonts w:asciiTheme="minorHAnsi" w:hAnsiTheme="minorHAnsi" w:cs="Noto Sans"/>
          <w:color w:val="333333"/>
          <w:sz w:val="22"/>
          <w:szCs w:val="22"/>
        </w:rPr>
        <w:t>. Relativ deprivation defineres som oplevelsen af, at man selv eller ens sociale gruppe befinder sig i en urimelig økonomisk og/eller social situation i forhold til andre bedrestillede. Denne oplevelse af at være dårligere stillet relativt til andre gruppe kan bidrag til forklaringen af både kriminelle og ekstremistiske handlinger, f.eks. blandt grupper, der har en lav socioøkonomisk status, og som ønsker at gøre op med uligheden i ressourcer og vilkår i samfundet. Et mere konkret eksempel kunne være en</w:t>
      </w:r>
      <w:r w:rsidRPr="006A45AE">
        <w:rPr>
          <w:rStyle w:val="apple-converted-space"/>
          <w:rFonts w:asciiTheme="minorHAnsi" w:eastAsiaTheme="majorEastAsia" w:hAnsiTheme="minorHAnsi" w:cs="Noto Sans"/>
          <w:color w:val="333333"/>
          <w:sz w:val="22"/>
          <w:szCs w:val="22"/>
        </w:rPr>
        <w:t> </w:t>
      </w:r>
      <w:r w:rsidRPr="006A45AE">
        <w:rPr>
          <w:rStyle w:val="Strk"/>
          <w:rFonts w:asciiTheme="minorHAnsi" w:eastAsiaTheme="majorEastAsia" w:hAnsiTheme="minorHAnsi" w:cs="Noto Sans"/>
          <w:color w:val="333333"/>
          <w:sz w:val="22"/>
          <w:szCs w:val="22"/>
        </w:rPr>
        <w:t>minoritetsgruppe</w:t>
      </w:r>
      <w:r w:rsidRPr="006A45AE">
        <w:rPr>
          <w:rFonts w:asciiTheme="minorHAnsi" w:hAnsiTheme="minorHAnsi" w:cs="Noto Sans"/>
          <w:color w:val="333333"/>
          <w:sz w:val="22"/>
          <w:szCs w:val="22"/>
        </w:rPr>
        <w:t>, hvor en social eller kulturel gruppe i samfundet oplever at blive diskrimineret imod og reagerer på det ved at angribe magthaverne. Relativ deprivation og frustrationer herved kan også komme til udtryk blandt grupper med høj status, der ønsker at forsvare deres privilegerede position. Det kan f.eks. være</w:t>
      </w:r>
      <w:r w:rsidRPr="006A45AE">
        <w:rPr>
          <w:rStyle w:val="apple-converted-space"/>
          <w:rFonts w:asciiTheme="minorHAnsi" w:eastAsiaTheme="majorEastAsia" w:hAnsiTheme="minorHAnsi" w:cs="Noto Sans"/>
          <w:color w:val="333333"/>
          <w:sz w:val="22"/>
          <w:szCs w:val="22"/>
        </w:rPr>
        <w:t> </w:t>
      </w:r>
      <w:r w:rsidRPr="006A45AE">
        <w:rPr>
          <w:rStyle w:val="Strk"/>
          <w:rFonts w:asciiTheme="minorHAnsi" w:eastAsiaTheme="majorEastAsia" w:hAnsiTheme="minorHAnsi" w:cs="Noto Sans"/>
          <w:color w:val="333333"/>
          <w:sz w:val="22"/>
          <w:szCs w:val="22"/>
        </w:rPr>
        <w:t>majoritetsgruppen</w:t>
      </w:r>
      <w:r w:rsidRPr="006A45AE">
        <w:rPr>
          <w:rFonts w:asciiTheme="minorHAnsi" w:hAnsiTheme="minorHAnsi" w:cs="Noto Sans"/>
          <w:color w:val="333333"/>
          <w:sz w:val="22"/>
          <w:szCs w:val="22"/>
        </w:rPr>
        <w:t xml:space="preserve">, der har en </w:t>
      </w:r>
      <w:r w:rsidRPr="006A45AE">
        <w:rPr>
          <w:rFonts w:asciiTheme="minorHAnsi" w:hAnsiTheme="minorHAnsi" w:cs="Noto Sans"/>
          <w:color w:val="333333"/>
          <w:sz w:val="22"/>
          <w:szCs w:val="22"/>
        </w:rPr>
        <w:lastRenderedPageBreak/>
        <w:t>opfattelse af, at indvandrere kommer og tager deres arbejde og derfor er diskriminerende og voldelige overfor tilfældige mennesker de møder, der er født i et andet land end dem selv. Endelig kan det vise sig blandt folk, der vil hjælpe andre grupper, som er i en svær situation. Det kan for eksempel være radikaliserede individer med muslimsk baggrund i Danmark, der rejser til Syrien som fremmedkrigere for at forsvare deres trosfæller mod et uretfærdigt regime. Overordnet kan den usikre tilværelsestilknytning eller oplevelsen af, at ens gruppe er placeret i en urimelig eller usikker situation, motivere mennesker til at stræbe efter en reduktion af den usikkerhed og urimelighed, de oplever i forhold til sig selv og til verden. En sådan reduktion kan opnås gennem det at blive en del af en veletableret radikaliseret gruppe, hvor man kan opnå anerkendelse og forankring i livet.</w:t>
      </w:r>
    </w:p>
    <w:p w14:paraId="54BD954C" w14:textId="77777777" w:rsidR="006A45AE" w:rsidRPr="006A45AE" w:rsidRDefault="006A45AE" w:rsidP="006A45AE">
      <w:pPr>
        <w:pStyle w:val="NormalWeb"/>
        <w:spacing w:before="0" w:beforeAutospacing="0" w:after="0" w:afterAutospacing="0" w:line="360" w:lineRule="auto"/>
        <w:rPr>
          <w:rFonts w:asciiTheme="minorHAnsi" w:hAnsiTheme="minorHAnsi" w:cs="Noto Sans"/>
          <w:color w:val="333333"/>
          <w:sz w:val="22"/>
          <w:szCs w:val="22"/>
        </w:rPr>
      </w:pPr>
    </w:p>
    <w:p w14:paraId="7087248F" w14:textId="77777777" w:rsidR="006A45AE" w:rsidRPr="004C4A66" w:rsidRDefault="006A45AE" w:rsidP="006A45AE">
      <w:pPr>
        <w:pStyle w:val="Overskrift1"/>
        <w:spacing w:before="0" w:after="0"/>
        <w:rPr>
          <w:rFonts w:ascii="var(--font-title)" w:hAnsi="var(--font-title)" w:cs="Noto Sans"/>
          <w:color w:val="333333"/>
          <w:sz w:val="38"/>
          <w:szCs w:val="36"/>
        </w:rPr>
      </w:pPr>
      <w:bookmarkStart w:id="6" w:name="_Toc194313299"/>
      <w:r w:rsidRPr="004C4A66">
        <w:rPr>
          <w:rFonts w:ascii="var(--font-title)" w:hAnsi="var(--font-title)" w:cs="Noto Sans"/>
          <w:color w:val="333333"/>
          <w:sz w:val="38"/>
          <w:szCs w:val="36"/>
        </w:rPr>
        <w:t>3. Stereotyper og fordomme</w:t>
      </w:r>
      <w:bookmarkEnd w:id="6"/>
    </w:p>
    <w:p w14:paraId="0B927C50" w14:textId="77777777" w:rsidR="006A45AE" w:rsidRDefault="006A45AE" w:rsidP="006A45AE">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i/>
          <w:iCs/>
          <w:color w:val="333333"/>
          <w:sz w:val="26"/>
          <w:szCs w:val="26"/>
        </w:rPr>
        <w:t xml:space="preserve">Simon </w:t>
      </w:r>
      <w:proofErr w:type="spellStart"/>
      <w:r>
        <w:rPr>
          <w:rFonts w:ascii="var(--font-content)" w:hAnsi="var(--font-content)" w:cs="Noto Sans"/>
          <w:i/>
          <w:iCs/>
          <w:color w:val="333333"/>
          <w:sz w:val="26"/>
          <w:szCs w:val="26"/>
        </w:rPr>
        <w:t>Ozer</w:t>
      </w:r>
      <w:proofErr w:type="spellEnd"/>
    </w:p>
    <w:p w14:paraId="0DB7AE01" w14:textId="20D450D4" w:rsidR="006A45AE" w:rsidRDefault="006A45AE" w:rsidP="006A45AE">
      <w:pPr>
        <w:pStyle w:val="ce-gallerycol"/>
        <w:numPr>
          <w:ilvl w:val="0"/>
          <w:numId w:val="7"/>
        </w:numPr>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fldChar w:fldCharType="begin"/>
      </w:r>
      <w:r>
        <w:rPr>
          <w:rFonts w:ascii="Noto Sans" w:hAnsi="Noto Sans" w:cs="Noto Sans"/>
          <w:color w:val="333333"/>
          <w:sz w:val="26"/>
          <w:szCs w:val="26"/>
        </w:rPr>
        <w:instrText xml:space="preserve"> INCLUDEPICTURE "/Users/sglaerer/Library/Group Containers/UBF8T346G9.ms/WebArchiveCopyPasteTempFiles/com.microsoft.Word/csm_23113529005569_red_aad9bed753.jpg"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4A3864FD" wp14:editId="527FF561">
            <wp:extent cx="4965539" cy="2790346"/>
            <wp:effectExtent l="0" t="0" r="635" b="3810"/>
            <wp:docPr id="9679272" name="Billede 4" descr="Pårørende sørger for ofrene af et skyderi i en synagoge i Pittsbu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årørende sørger for ofrene af et skyderi i en synagoge i Pittsburg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0575" cy="2798796"/>
                    </a:xfrm>
                    <a:prstGeom prst="rect">
                      <a:avLst/>
                    </a:prstGeom>
                    <a:noFill/>
                    <a:ln>
                      <a:noFill/>
                    </a:ln>
                  </pic:spPr>
                </pic:pic>
              </a:graphicData>
            </a:graphic>
          </wp:inline>
        </w:drawing>
      </w:r>
      <w:r>
        <w:rPr>
          <w:rFonts w:ascii="Noto Sans" w:hAnsi="Noto Sans" w:cs="Noto Sans"/>
          <w:color w:val="333333"/>
          <w:sz w:val="26"/>
          <w:szCs w:val="26"/>
        </w:rPr>
        <w:fldChar w:fldCharType="end"/>
      </w:r>
      <w:r>
        <w:rPr>
          <w:rStyle w:val="d-sr-only"/>
          <w:rFonts w:ascii="Noto Sans" w:eastAsiaTheme="majorEastAsia" w:hAnsi="Noto Sans" w:cs="Noto Sans"/>
          <w:color w:val="333333"/>
          <w:sz w:val="26"/>
          <w:szCs w:val="26"/>
          <w:bdr w:val="none" w:sz="0" w:space="0" w:color="auto" w:frame="1"/>
        </w:rPr>
        <w:t>Pårørende sørger for ofrene af et skyderi i en synagoge i Pittsburgh</w:t>
      </w:r>
    </w:p>
    <w:p w14:paraId="5A9B24E4" w14:textId="77777777" w:rsidR="006A45AE" w:rsidRDefault="006A45AE" w:rsidP="006A45AE">
      <w:pPr>
        <w:pStyle w:val="NormalWeb"/>
        <w:spacing w:before="0" w:beforeAutospacing="0" w:after="0" w:afterAutospacing="0" w:line="360" w:lineRule="atLeast"/>
        <w:ind w:left="720"/>
        <w:rPr>
          <w:rFonts w:ascii="var(--font-content)" w:hAnsi="var(--font-content)" w:cs="Noto Sans"/>
          <w:color w:val="555555"/>
          <w:sz w:val="22"/>
          <w:szCs w:val="22"/>
        </w:rPr>
      </w:pPr>
      <w:r>
        <w:rPr>
          <w:rFonts w:ascii="var(--font-content)" w:hAnsi="var(--font-content)" w:cs="Noto Sans"/>
          <w:color w:val="555555"/>
          <w:sz w:val="22"/>
          <w:szCs w:val="22"/>
        </w:rPr>
        <w:t>Pårørende sørger over ofrene af et skyderi i en synagoge i Pittsburgh</w:t>
      </w:r>
    </w:p>
    <w:p w14:paraId="0CE33871" w14:textId="77777777" w:rsidR="006A45AE" w:rsidRDefault="006A45AE" w:rsidP="006A45AE">
      <w:pPr>
        <w:pStyle w:val="NormalWeb"/>
        <w:spacing w:before="0" w:beforeAutospacing="0" w:after="0" w:afterAutospacing="0" w:line="360" w:lineRule="atLeast"/>
        <w:ind w:left="720"/>
        <w:rPr>
          <w:rFonts w:ascii="var(--font-content)" w:hAnsi="var(--font-content)" w:cs="Noto Sans"/>
          <w:color w:val="767676"/>
          <w:sz w:val="22"/>
          <w:szCs w:val="22"/>
        </w:rPr>
      </w:pPr>
      <w:r>
        <w:rPr>
          <w:rFonts w:ascii="var(--font-content)" w:hAnsi="var(--font-content)" w:cs="Noto Sans"/>
          <w:color w:val="767676"/>
          <w:sz w:val="22"/>
          <w:szCs w:val="22"/>
        </w:rPr>
        <w:t xml:space="preserve">Foto: Gene J. </w:t>
      </w:r>
      <w:proofErr w:type="spellStart"/>
      <w:r>
        <w:rPr>
          <w:rFonts w:ascii="var(--font-content)" w:hAnsi="var(--font-content)" w:cs="Noto Sans"/>
          <w:color w:val="767676"/>
          <w:sz w:val="22"/>
          <w:szCs w:val="22"/>
        </w:rPr>
        <w:t>Puskar</w:t>
      </w:r>
      <w:proofErr w:type="spellEnd"/>
      <w:r>
        <w:rPr>
          <w:rFonts w:ascii="var(--font-content)" w:hAnsi="var(--font-content)" w:cs="Noto Sans"/>
          <w:color w:val="767676"/>
          <w:sz w:val="22"/>
          <w:szCs w:val="22"/>
        </w:rPr>
        <w:t xml:space="preserve">/AP/Ritzau </w:t>
      </w:r>
      <w:proofErr w:type="spellStart"/>
      <w:r>
        <w:rPr>
          <w:rFonts w:ascii="var(--font-content)" w:hAnsi="var(--font-content)" w:cs="Noto Sans"/>
          <w:color w:val="767676"/>
          <w:sz w:val="22"/>
          <w:szCs w:val="22"/>
        </w:rPr>
        <w:t>Scanpix</w:t>
      </w:r>
      <w:proofErr w:type="spellEnd"/>
    </w:p>
    <w:p w14:paraId="6636F221" w14:textId="77777777" w:rsidR="006A45AE" w:rsidRDefault="006A45AE" w:rsidP="006A45AE">
      <w:pPr>
        <w:pStyle w:val="NormalWeb"/>
        <w:spacing w:before="0" w:beforeAutospacing="0" w:after="0" w:afterAutospacing="0" w:line="360" w:lineRule="atLeast"/>
        <w:ind w:left="720"/>
        <w:rPr>
          <w:rFonts w:ascii="var(--font-content)" w:hAnsi="var(--font-content)" w:cs="Noto Sans"/>
          <w:color w:val="767676"/>
          <w:sz w:val="22"/>
          <w:szCs w:val="22"/>
        </w:rPr>
      </w:pPr>
    </w:p>
    <w:p w14:paraId="03F8F2F6" w14:textId="77777777" w:rsidR="006A45AE" w:rsidRDefault="006A45AE" w:rsidP="006A45AE">
      <w:pPr>
        <w:pStyle w:val="NormalWeb"/>
        <w:spacing w:before="0" w:beforeAutospacing="0" w:after="0" w:afterAutospacing="0" w:line="360" w:lineRule="auto"/>
        <w:rPr>
          <w:rFonts w:asciiTheme="minorHAnsi" w:hAnsiTheme="minorHAnsi" w:cs="Noto Sans"/>
          <w:color w:val="333333"/>
          <w:sz w:val="22"/>
          <w:szCs w:val="22"/>
        </w:rPr>
      </w:pPr>
      <w:r w:rsidRPr="006A45AE">
        <w:rPr>
          <w:rFonts w:asciiTheme="minorHAnsi" w:hAnsiTheme="minorHAnsi" w:cs="Noto Sans"/>
          <w:color w:val="333333"/>
          <w:sz w:val="22"/>
          <w:szCs w:val="22"/>
        </w:rPr>
        <w:t xml:space="preserve">Den 27. oktober 2018 dræber en mand elleve personer og sårer seks andre i en synagoge i delstaten Pennsylvania i USA. Ofrene er tilfældige mennesker, men har alle det tilfælles, at de er jøder, og deltager i en gudstjeneste på tidspunktet for angrebet. Gerningsmanden har forinden skrevet på internettet, at jødiske organisationer står bag den store indvandring fra sydamerikanske lande til USA – en indvandring der i hans øjne er en trussel mod den amerikanske befolkning. Gerningsmanden har beskrevet sine antisemitiske holdninger og portrætterer jøderne som et folk med </w:t>
      </w:r>
      <w:proofErr w:type="spellStart"/>
      <w:r w:rsidRPr="006A45AE">
        <w:rPr>
          <w:rFonts w:asciiTheme="minorHAnsi" w:hAnsiTheme="minorHAnsi" w:cs="Noto Sans"/>
          <w:color w:val="333333"/>
          <w:sz w:val="22"/>
          <w:szCs w:val="22"/>
        </w:rPr>
        <w:t>enurimelig</w:t>
      </w:r>
      <w:proofErr w:type="spellEnd"/>
      <w:r w:rsidRPr="006A45AE">
        <w:rPr>
          <w:rFonts w:asciiTheme="minorHAnsi" w:hAnsiTheme="minorHAnsi" w:cs="Noto Sans"/>
          <w:color w:val="333333"/>
          <w:sz w:val="22"/>
          <w:szCs w:val="22"/>
        </w:rPr>
        <w:t xml:space="preserve">, skjult og samfundsskadelig magt. Dette eksempel på voldelig ekstremisme illustrerer, </w:t>
      </w:r>
      <w:r w:rsidRPr="006A45AE">
        <w:rPr>
          <w:rFonts w:asciiTheme="minorHAnsi" w:hAnsiTheme="minorHAnsi" w:cs="Noto Sans"/>
          <w:color w:val="333333"/>
          <w:sz w:val="22"/>
          <w:szCs w:val="22"/>
        </w:rPr>
        <w:lastRenderedPageBreak/>
        <w:t>hvordan</w:t>
      </w:r>
      <w:r w:rsidRPr="006A45AE">
        <w:rPr>
          <w:rStyle w:val="apple-converted-space"/>
          <w:rFonts w:asciiTheme="minorHAnsi" w:eastAsiaTheme="majorEastAsia" w:hAnsiTheme="minorHAnsi" w:cs="Noto Sans"/>
          <w:color w:val="333333"/>
          <w:sz w:val="22"/>
          <w:szCs w:val="22"/>
        </w:rPr>
        <w:t> </w:t>
      </w:r>
      <w:r w:rsidRPr="006A45AE">
        <w:rPr>
          <w:rStyle w:val="Strk"/>
          <w:rFonts w:asciiTheme="minorHAnsi" w:eastAsiaTheme="majorEastAsia" w:hAnsiTheme="minorHAnsi" w:cs="Noto Sans"/>
          <w:color w:val="333333"/>
          <w:sz w:val="22"/>
          <w:szCs w:val="22"/>
        </w:rPr>
        <w:t>stereotyper</w:t>
      </w:r>
      <w:r w:rsidRPr="006A45AE">
        <w:rPr>
          <w:rStyle w:val="apple-converted-space"/>
          <w:rFonts w:asciiTheme="minorHAnsi" w:eastAsiaTheme="majorEastAsia" w:hAnsiTheme="minorHAnsi" w:cs="Noto Sans"/>
          <w:color w:val="333333"/>
          <w:sz w:val="22"/>
          <w:szCs w:val="22"/>
        </w:rPr>
        <w:t> </w:t>
      </w:r>
      <w:r w:rsidRPr="006A45AE">
        <w:rPr>
          <w:rFonts w:asciiTheme="minorHAnsi" w:hAnsiTheme="minorHAnsi" w:cs="Noto Sans"/>
          <w:color w:val="333333"/>
          <w:sz w:val="22"/>
          <w:szCs w:val="22"/>
        </w:rPr>
        <w:t>og</w:t>
      </w:r>
      <w:r w:rsidRPr="006A45AE">
        <w:rPr>
          <w:rStyle w:val="apple-converted-space"/>
          <w:rFonts w:asciiTheme="minorHAnsi" w:eastAsiaTheme="majorEastAsia" w:hAnsiTheme="minorHAnsi" w:cs="Noto Sans"/>
          <w:color w:val="333333"/>
          <w:sz w:val="22"/>
          <w:szCs w:val="22"/>
        </w:rPr>
        <w:t> </w:t>
      </w:r>
      <w:r w:rsidRPr="006A45AE">
        <w:rPr>
          <w:rStyle w:val="Strk"/>
          <w:rFonts w:asciiTheme="minorHAnsi" w:eastAsiaTheme="majorEastAsia" w:hAnsiTheme="minorHAnsi" w:cs="Noto Sans"/>
          <w:color w:val="333333"/>
          <w:sz w:val="22"/>
          <w:szCs w:val="22"/>
        </w:rPr>
        <w:t>fordomme</w:t>
      </w:r>
      <w:r w:rsidRPr="006A45AE">
        <w:rPr>
          <w:rStyle w:val="apple-converted-space"/>
          <w:rFonts w:asciiTheme="minorHAnsi" w:eastAsiaTheme="majorEastAsia" w:hAnsiTheme="minorHAnsi" w:cs="Noto Sans"/>
          <w:color w:val="333333"/>
          <w:sz w:val="22"/>
          <w:szCs w:val="22"/>
        </w:rPr>
        <w:t> </w:t>
      </w:r>
      <w:r w:rsidRPr="006A45AE">
        <w:rPr>
          <w:rFonts w:asciiTheme="minorHAnsi" w:hAnsiTheme="minorHAnsi" w:cs="Noto Sans"/>
          <w:color w:val="333333"/>
          <w:sz w:val="22"/>
          <w:szCs w:val="22"/>
        </w:rPr>
        <w:t>(se definition i boks) kan spille en central rolle i forhold til at portrættere ekstremisternes fjender på en særlig negativ måde. Desuden kan stereotyper og fordomme anvendes i et forsøg på at retfærdiggøre voldelige handlinger. I dette kapitel vi vil se nærmere på, hvordan automatiske tankeprocesser er med til at behandle information om andre, der kan få afgørende betydning i radikaliseringsprocesser.</w:t>
      </w:r>
    </w:p>
    <w:p w14:paraId="45F3F639" w14:textId="77777777" w:rsidR="006A45AE" w:rsidRPr="006A45AE" w:rsidRDefault="006A45AE" w:rsidP="006A45AE">
      <w:pPr>
        <w:pStyle w:val="NormalWeb"/>
        <w:spacing w:before="0" w:beforeAutospacing="0" w:after="0" w:afterAutospacing="0" w:line="360" w:lineRule="auto"/>
        <w:rPr>
          <w:rFonts w:asciiTheme="minorHAnsi" w:hAnsiTheme="minorHAnsi" w:cs="Noto Sans"/>
          <w:color w:val="333333"/>
          <w:sz w:val="22"/>
          <w:szCs w:val="22"/>
        </w:rPr>
      </w:pPr>
    </w:p>
    <w:p w14:paraId="420A6833" w14:textId="77777777" w:rsidR="006A45AE" w:rsidRPr="004C4A66" w:rsidRDefault="006A45AE" w:rsidP="006A45AE">
      <w:pPr>
        <w:pStyle w:val="Overskrift1"/>
        <w:spacing w:before="0" w:after="0"/>
        <w:rPr>
          <w:rFonts w:ascii="var(--font-title)" w:hAnsi="var(--font-title)" w:cs="Noto Sans"/>
          <w:color w:val="333333"/>
          <w:sz w:val="38"/>
          <w:szCs w:val="36"/>
        </w:rPr>
      </w:pPr>
      <w:bookmarkStart w:id="7" w:name="_Toc194313300"/>
      <w:r w:rsidRPr="004C4A66">
        <w:rPr>
          <w:rFonts w:ascii="var(--font-title)" w:hAnsi="var(--font-title)" w:cs="Noto Sans"/>
          <w:color w:val="333333"/>
          <w:sz w:val="38"/>
          <w:szCs w:val="36"/>
        </w:rPr>
        <w:t>3.1 Hvad er stereotyper og fordomme?</w:t>
      </w:r>
      <w:bookmarkEnd w:id="7"/>
    </w:p>
    <w:p w14:paraId="244C33A3" w14:textId="77777777" w:rsidR="006A45AE" w:rsidRPr="006A45AE" w:rsidRDefault="006A45AE" w:rsidP="006A45AE">
      <w:pPr>
        <w:pStyle w:val="NormalWeb"/>
        <w:spacing w:before="0" w:beforeAutospacing="0" w:after="0" w:afterAutospacing="0" w:line="360" w:lineRule="auto"/>
        <w:rPr>
          <w:rFonts w:asciiTheme="minorHAnsi" w:hAnsiTheme="minorHAnsi" w:cs="Noto Sans"/>
          <w:color w:val="333333"/>
          <w:sz w:val="22"/>
          <w:szCs w:val="22"/>
        </w:rPr>
      </w:pPr>
      <w:r w:rsidRPr="006A45AE">
        <w:rPr>
          <w:rFonts w:asciiTheme="minorHAnsi" w:hAnsiTheme="minorHAnsi" w:cs="Noto Sans"/>
          <w:color w:val="333333"/>
          <w:sz w:val="22"/>
          <w:szCs w:val="22"/>
        </w:rPr>
        <w:t>Stereotyper og fordomme er almenmenneskelige kognitive processer, som har en stærk indflydelse på, hvordan vi mennesker opfatter andre mennesker. De tanker og forestillinger vi har om andre, hjælper os til at navigere i en kompliceret verden, hvor mennesker er forskellige og lever og opfører sig på forskellige måder. Stereotyper har derfor en vigtig energibesparende funktion, idet de er med til at reducere verdens øgede mangfoldighed til nogle enkle kategorier og dermed begrænse brugen af de kognitive ressourcer, vi bruger ved tænkning. Stereotyper er dog sjældent helt præcise eller korrekte, hvorfor disse automatiske tankeprocesser ofte vil resultere i et forsimplet og til tider forkert verdensbillede og forståelse af andre. Når en gruppe anskuer en anden gruppe på en fordomsfuld måde, kan det derfor skabe konflikter, hvori bestemte folkeslag gøres til fjenderne i kampen for gennemgribende samfundsforandringer. I radikaliseringsprocesser benyttes stereotyper og fordomme ofte til at skabe fjendebilleder af andre folkeslag - som i eksemplet i indledningen.</w:t>
      </w:r>
    </w:p>
    <w:p w14:paraId="4B09CA03" w14:textId="77777777" w:rsidR="006A45AE" w:rsidRPr="006A45AE" w:rsidRDefault="006A45AE" w:rsidP="006A45AE">
      <w:pPr>
        <w:pStyle w:val="NormalWeb"/>
        <w:spacing w:line="360" w:lineRule="auto"/>
        <w:rPr>
          <w:rFonts w:asciiTheme="minorHAnsi" w:hAnsiTheme="minorHAnsi" w:cs="Noto Sans"/>
          <w:color w:val="333333"/>
          <w:sz w:val="22"/>
          <w:szCs w:val="22"/>
        </w:rPr>
      </w:pPr>
      <w:r w:rsidRPr="006A45AE">
        <w:rPr>
          <w:rFonts w:asciiTheme="minorHAnsi" w:hAnsiTheme="minorHAnsi" w:cs="Noto Sans"/>
          <w:color w:val="333333"/>
          <w:sz w:val="22"/>
          <w:szCs w:val="22"/>
        </w:rPr>
        <w:t>Stereotyper og fordomme betegner de bevidste eller ubevidste antagelser, vi har om andre mennesker. Stereotyper kan defineres som generaliserede forestillinger om en anden gruppe mennesker, som kan have rod i egne erfaringer eller være tillærte gennem det sociale miljø eller medierne. I praksis fungerer stereotyper på den måde, at vi tilskriver alle individer i en større gruppe nogle bestemte karaktertræk - dette på trods af den mangfoldighed, der faktisk eksisterer i gruppen. Disse karaktertræk kan være både positivt og negativt ladede, hvorfor man typisk skelner mellem positive stereotyper ("kvinder er naturligt omsorgsfulde") og negative stereotyper ("unge mennesker er umodne og opfører sig typisk uansvarligt"). </w:t>
      </w:r>
    </w:p>
    <w:p w14:paraId="5197B8BE" w14:textId="77777777" w:rsidR="006A45AE" w:rsidRPr="006A45AE" w:rsidRDefault="006A45AE" w:rsidP="006A45AE">
      <w:pPr>
        <w:pStyle w:val="NormalWeb"/>
        <w:spacing w:line="360" w:lineRule="auto"/>
        <w:rPr>
          <w:rFonts w:asciiTheme="minorHAnsi" w:hAnsiTheme="minorHAnsi" w:cs="Noto Sans"/>
          <w:color w:val="333333"/>
          <w:sz w:val="22"/>
          <w:szCs w:val="22"/>
        </w:rPr>
      </w:pPr>
      <w:r w:rsidRPr="006A45AE">
        <w:rPr>
          <w:rFonts w:asciiTheme="minorHAnsi" w:hAnsiTheme="minorHAnsi" w:cs="Noto Sans"/>
          <w:color w:val="333333"/>
          <w:sz w:val="22"/>
          <w:szCs w:val="22"/>
        </w:rPr>
        <w:t xml:space="preserve">Mens stereotyper er et udtryk for, hvad vi tænker om andre, så handler fordomme om, hvorvidt vi synes om dem eller ej. Fordomme kan derfor defineres som en negativ stereotyp, hvortil der også er koblet nogle negative følelser om personer, der tilhører en bestemt gruppe (f.eks. vrede, afsky eller ubehag). Disse negative følelser vi kan have om andre mennesker kan udelukkende være baseret på individets medlemskab af en bestemt gruppe. Når stereotyper og fordomme giver udslag i en adfærd, </w:t>
      </w:r>
      <w:r w:rsidRPr="006A45AE">
        <w:rPr>
          <w:rFonts w:asciiTheme="minorHAnsi" w:hAnsiTheme="minorHAnsi" w:cs="Noto Sans"/>
          <w:color w:val="333333"/>
          <w:sz w:val="22"/>
          <w:szCs w:val="22"/>
        </w:rPr>
        <w:lastRenderedPageBreak/>
        <w:t>hvor vi behandler folk fra en bestemt gruppe på en nedsættende måde – enten direkte eller indirekte - er der tale om diskrimination. </w:t>
      </w:r>
    </w:p>
    <w:p w14:paraId="44974131" w14:textId="77777777" w:rsidR="006A45AE" w:rsidRPr="006A45AE" w:rsidRDefault="006A45AE" w:rsidP="006A45AE">
      <w:pPr>
        <w:pStyle w:val="NormalWeb"/>
        <w:spacing w:before="0" w:beforeAutospacing="0" w:after="0" w:afterAutospacing="0" w:line="360" w:lineRule="auto"/>
        <w:rPr>
          <w:rFonts w:asciiTheme="minorHAnsi" w:hAnsiTheme="minorHAnsi" w:cs="Noto Sans"/>
          <w:color w:val="333333"/>
          <w:sz w:val="22"/>
          <w:szCs w:val="22"/>
        </w:rPr>
      </w:pPr>
      <w:r w:rsidRPr="006A45AE">
        <w:rPr>
          <w:rFonts w:asciiTheme="minorHAnsi" w:hAnsiTheme="minorHAnsi" w:cs="Noto Sans"/>
          <w:color w:val="333333"/>
          <w:sz w:val="22"/>
          <w:szCs w:val="22"/>
        </w:rPr>
        <w:t xml:space="preserve">Tilsammen udgør de tre begreber en holdning man kan have til andre mennesker. Ifølge den amerikanske </w:t>
      </w:r>
      <w:proofErr w:type="spellStart"/>
      <w:r w:rsidRPr="006A45AE">
        <w:rPr>
          <w:rFonts w:asciiTheme="minorHAnsi" w:hAnsiTheme="minorHAnsi" w:cs="Noto Sans"/>
          <w:color w:val="333333"/>
          <w:sz w:val="22"/>
          <w:szCs w:val="22"/>
        </w:rPr>
        <w:t>socialpsykolog</w:t>
      </w:r>
      <w:proofErr w:type="spellEnd"/>
      <w:r w:rsidRPr="006A45AE">
        <w:rPr>
          <w:rFonts w:asciiTheme="minorHAnsi" w:hAnsiTheme="minorHAnsi" w:cs="Noto Sans"/>
          <w:color w:val="333333"/>
          <w:sz w:val="22"/>
          <w:szCs w:val="22"/>
        </w:rPr>
        <w:t xml:space="preserve"> Leon </w:t>
      </w:r>
      <w:proofErr w:type="spellStart"/>
      <w:r w:rsidRPr="006A45AE">
        <w:rPr>
          <w:rFonts w:asciiTheme="minorHAnsi" w:hAnsiTheme="minorHAnsi" w:cs="Noto Sans"/>
          <w:color w:val="333333"/>
          <w:sz w:val="22"/>
          <w:szCs w:val="22"/>
        </w:rPr>
        <w:t>Festingers</w:t>
      </w:r>
      <w:proofErr w:type="spellEnd"/>
      <w:r w:rsidRPr="006A45AE">
        <w:rPr>
          <w:rFonts w:asciiTheme="minorHAnsi" w:hAnsiTheme="minorHAnsi" w:cs="Noto Sans"/>
          <w:color w:val="333333"/>
          <w:sz w:val="22"/>
          <w:szCs w:val="22"/>
        </w:rPr>
        <w:t xml:space="preserve"> trekomponent-model består en holdning af en</w:t>
      </w:r>
      <w:r w:rsidRPr="006A45AE">
        <w:rPr>
          <w:rStyle w:val="apple-converted-space"/>
          <w:rFonts w:asciiTheme="minorHAnsi" w:eastAsiaTheme="majorEastAsia" w:hAnsiTheme="minorHAnsi" w:cs="Noto Sans"/>
          <w:b/>
          <w:bCs/>
          <w:i/>
          <w:iCs/>
          <w:color w:val="333333"/>
          <w:sz w:val="22"/>
          <w:szCs w:val="22"/>
        </w:rPr>
        <w:t> </w:t>
      </w:r>
      <w:r w:rsidRPr="006A45AE">
        <w:rPr>
          <w:rStyle w:val="Strk"/>
          <w:rFonts w:asciiTheme="minorHAnsi" w:eastAsiaTheme="majorEastAsia" w:hAnsiTheme="minorHAnsi" w:cs="Noto Sans"/>
          <w:color w:val="333333"/>
          <w:sz w:val="22"/>
          <w:szCs w:val="22"/>
        </w:rPr>
        <w:t>kognitiv</w:t>
      </w:r>
      <w:r w:rsidRPr="006A45AE">
        <w:rPr>
          <w:rStyle w:val="apple-converted-space"/>
          <w:rFonts w:asciiTheme="minorHAnsi" w:eastAsiaTheme="majorEastAsia" w:hAnsiTheme="minorHAnsi" w:cs="Noto Sans"/>
          <w:color w:val="333333"/>
          <w:sz w:val="22"/>
          <w:szCs w:val="22"/>
        </w:rPr>
        <w:t> </w:t>
      </w:r>
      <w:r w:rsidRPr="006A45AE">
        <w:rPr>
          <w:rFonts w:asciiTheme="minorHAnsi" w:hAnsiTheme="minorHAnsi" w:cs="Noto Sans"/>
          <w:color w:val="333333"/>
          <w:sz w:val="22"/>
          <w:szCs w:val="22"/>
        </w:rPr>
        <w:t>komponent (vores tanker og viden), en</w:t>
      </w:r>
      <w:r w:rsidRPr="006A45AE">
        <w:rPr>
          <w:rStyle w:val="apple-converted-space"/>
          <w:rFonts w:asciiTheme="minorHAnsi" w:eastAsiaTheme="majorEastAsia" w:hAnsiTheme="minorHAnsi" w:cs="Noto Sans"/>
          <w:color w:val="333333"/>
          <w:sz w:val="22"/>
          <w:szCs w:val="22"/>
        </w:rPr>
        <w:t> </w:t>
      </w:r>
      <w:r w:rsidRPr="006A45AE">
        <w:rPr>
          <w:rStyle w:val="Strk"/>
          <w:rFonts w:asciiTheme="minorHAnsi" w:eastAsiaTheme="majorEastAsia" w:hAnsiTheme="minorHAnsi" w:cs="Noto Sans"/>
          <w:color w:val="333333"/>
          <w:sz w:val="22"/>
          <w:szCs w:val="22"/>
        </w:rPr>
        <w:t>affektiv</w:t>
      </w:r>
      <w:r w:rsidRPr="006A45AE">
        <w:rPr>
          <w:rStyle w:val="apple-converted-space"/>
          <w:rFonts w:asciiTheme="minorHAnsi" w:eastAsiaTheme="majorEastAsia" w:hAnsiTheme="minorHAnsi" w:cs="Noto Sans"/>
          <w:color w:val="333333"/>
          <w:sz w:val="22"/>
          <w:szCs w:val="22"/>
        </w:rPr>
        <w:t> </w:t>
      </w:r>
      <w:r w:rsidRPr="006A45AE">
        <w:rPr>
          <w:rFonts w:asciiTheme="minorHAnsi" w:hAnsiTheme="minorHAnsi" w:cs="Noto Sans"/>
          <w:color w:val="333333"/>
          <w:sz w:val="22"/>
          <w:szCs w:val="22"/>
        </w:rPr>
        <w:t>komponent (vores følelser) og en adfærdskomponent (vores adfærd). Hvis vi overfører stereotyper, fordomme og diskrimination til denne model, kan vi sige at den kognitive komponent relaterer sig til vores stereotyper, mens den affektive komponent er den følelsesmæssige del af fordomme (f.eks. vrede, misundelse). Den</w:t>
      </w:r>
      <w:r w:rsidRPr="006A45AE">
        <w:rPr>
          <w:rStyle w:val="apple-converted-space"/>
          <w:rFonts w:asciiTheme="minorHAnsi" w:eastAsiaTheme="majorEastAsia" w:hAnsiTheme="minorHAnsi" w:cs="Noto Sans"/>
          <w:color w:val="333333"/>
          <w:sz w:val="22"/>
          <w:szCs w:val="22"/>
        </w:rPr>
        <w:t> </w:t>
      </w:r>
      <w:r w:rsidRPr="006A45AE">
        <w:rPr>
          <w:rStyle w:val="Strk"/>
          <w:rFonts w:asciiTheme="minorHAnsi" w:eastAsiaTheme="majorEastAsia" w:hAnsiTheme="minorHAnsi" w:cs="Noto Sans"/>
          <w:color w:val="333333"/>
          <w:sz w:val="22"/>
          <w:szCs w:val="22"/>
        </w:rPr>
        <w:t>adfærdsmæssige</w:t>
      </w:r>
      <w:r w:rsidRPr="006A45AE">
        <w:rPr>
          <w:rStyle w:val="apple-converted-space"/>
          <w:rFonts w:asciiTheme="minorHAnsi" w:eastAsiaTheme="majorEastAsia" w:hAnsiTheme="minorHAnsi" w:cs="Noto Sans"/>
          <w:color w:val="333333"/>
          <w:sz w:val="22"/>
          <w:szCs w:val="22"/>
        </w:rPr>
        <w:t> </w:t>
      </w:r>
      <w:r w:rsidRPr="006A45AE">
        <w:rPr>
          <w:rFonts w:asciiTheme="minorHAnsi" w:hAnsiTheme="minorHAnsi" w:cs="Noto Sans"/>
          <w:color w:val="333333"/>
          <w:sz w:val="22"/>
          <w:szCs w:val="22"/>
        </w:rPr>
        <w:t>komponent kan udtrykke sig i diskriminerende adfærd og i nogle tilfælde voldelig ekstremisme. I forskningen har man undersøgt fordomme ud fra forskellige niveauer. Psykologien har ofte fokuseret på det, der sker i menneskets psyke, og sociologien har primært undersøgt fordommes grupperelaterede funktioner. </w:t>
      </w:r>
    </w:p>
    <w:p w14:paraId="79ACCB6A" w14:textId="77777777" w:rsidR="006A45AE" w:rsidRDefault="006A45AE" w:rsidP="006A45AE">
      <w:pPr>
        <w:pStyle w:val="NormalWeb"/>
        <w:spacing w:before="0" w:beforeAutospacing="0" w:after="0" w:afterAutospacing="0" w:line="360" w:lineRule="auto"/>
        <w:rPr>
          <w:rFonts w:asciiTheme="minorHAnsi" w:hAnsiTheme="minorHAnsi" w:cs="Noto Sans"/>
          <w:color w:val="333333"/>
          <w:sz w:val="22"/>
          <w:szCs w:val="22"/>
        </w:rPr>
      </w:pPr>
      <w:r w:rsidRPr="006A45AE">
        <w:rPr>
          <w:rFonts w:asciiTheme="minorHAnsi" w:hAnsiTheme="minorHAnsi" w:cs="Noto Sans"/>
          <w:color w:val="333333"/>
          <w:sz w:val="22"/>
          <w:szCs w:val="22"/>
        </w:rPr>
        <w:t>En stereotyp kan f.eks. være en forståelse af at alle jøder er ens og kendetegnes ved bestemte træk. Der har historisk været udbredt falske og nedladende beskrivelser af jøder som værende griske og optaget af penge; en stereotyp 11% af befolkningen i England ved en undersøgelse fra 2021 støttede, hvilket endda var en reduktion fra 25% i 2015 (</w:t>
      </w:r>
      <w:proofErr w:type="spellStart"/>
      <w:r w:rsidRPr="006A45AE">
        <w:rPr>
          <w:rFonts w:asciiTheme="minorHAnsi" w:hAnsiTheme="minorHAnsi" w:cs="Noto Sans"/>
          <w:color w:val="333333"/>
          <w:sz w:val="22"/>
          <w:szCs w:val="22"/>
        </w:rPr>
        <w:t>Falter</w:t>
      </w:r>
      <w:proofErr w:type="spellEnd"/>
      <w:r w:rsidRPr="006A45AE">
        <w:rPr>
          <w:rFonts w:asciiTheme="minorHAnsi" w:hAnsiTheme="minorHAnsi" w:cs="Noto Sans"/>
          <w:color w:val="333333"/>
          <w:sz w:val="22"/>
          <w:szCs w:val="22"/>
        </w:rPr>
        <w:t xml:space="preserve">, 2021). I forlængelse af en sådan stereotyp opfattelse, kan man have en fordom om at jøder derfor er onde mennesker som man retmæssigt retter </w:t>
      </w:r>
      <w:proofErr w:type="gramStart"/>
      <w:r w:rsidRPr="006A45AE">
        <w:rPr>
          <w:rFonts w:asciiTheme="minorHAnsi" w:hAnsiTheme="minorHAnsi" w:cs="Noto Sans"/>
          <w:color w:val="333333"/>
          <w:sz w:val="22"/>
          <w:szCs w:val="22"/>
        </w:rPr>
        <w:t>sin vrede mod</w:t>
      </w:r>
      <w:proofErr w:type="gramEnd"/>
      <w:r w:rsidRPr="006A45AE">
        <w:rPr>
          <w:rFonts w:asciiTheme="minorHAnsi" w:hAnsiTheme="minorHAnsi" w:cs="Noto Sans"/>
          <w:color w:val="333333"/>
          <w:sz w:val="22"/>
          <w:szCs w:val="22"/>
        </w:rPr>
        <w:t>, hvilket kan resultere i at man behandler jøder på en særlig og negativ og måske endda diskriminerende måde. På samme måde findes der stereotyper om alle andre etniske grupper, f.eks. arabere og afrikanere. Således kan almindelige måder at tænke på føre til en diskriminerende adfærd, hvor medlemmer af en bestemt gruppe bliver behandlet på en bestemt måde ud fra stereotyper og fordomme blot på grund af deres gruppetilhør. Dette kan være retningsgivende for den voldelige ekstremisme, idet man kan få etableret et sort/hvidt fjendebillede og samfundssyn baseret på stereotyper og fordomme (se kapitel 5 om social identitetsteori).</w:t>
      </w:r>
    </w:p>
    <w:p w14:paraId="3AE333B9" w14:textId="77777777" w:rsidR="006A45AE" w:rsidRPr="006A45AE" w:rsidRDefault="006A45AE" w:rsidP="006A45AE">
      <w:pPr>
        <w:pStyle w:val="NormalWeb"/>
        <w:spacing w:before="0" w:beforeAutospacing="0" w:after="0" w:afterAutospacing="0" w:line="360" w:lineRule="auto"/>
        <w:rPr>
          <w:rFonts w:asciiTheme="minorHAnsi" w:hAnsiTheme="minorHAnsi" w:cs="Noto Sans"/>
          <w:color w:val="333333"/>
          <w:sz w:val="22"/>
          <w:szCs w:val="22"/>
        </w:rPr>
      </w:pPr>
    </w:p>
    <w:p w14:paraId="7BA1E8B2" w14:textId="77777777" w:rsidR="006A45AE" w:rsidRPr="004C4A66" w:rsidRDefault="006A45AE" w:rsidP="006A45AE">
      <w:pPr>
        <w:pStyle w:val="Overskrift1"/>
        <w:spacing w:before="0" w:after="0"/>
        <w:rPr>
          <w:rFonts w:ascii="var(--font-title)" w:hAnsi="var(--font-title)" w:cs="Noto Sans"/>
          <w:color w:val="333333"/>
          <w:sz w:val="38"/>
          <w:szCs w:val="36"/>
        </w:rPr>
      </w:pPr>
      <w:bookmarkStart w:id="8" w:name="_Toc194313301"/>
      <w:r w:rsidRPr="004C4A66">
        <w:rPr>
          <w:rFonts w:ascii="var(--font-title)" w:hAnsi="var(--font-title)" w:cs="Noto Sans"/>
          <w:color w:val="333333"/>
          <w:sz w:val="38"/>
          <w:szCs w:val="36"/>
        </w:rPr>
        <w:t>3.3 Kontakthypotesen</w:t>
      </w:r>
      <w:bookmarkEnd w:id="8"/>
    </w:p>
    <w:p w14:paraId="0D68F937" w14:textId="77777777" w:rsidR="006A45AE" w:rsidRPr="006A45AE" w:rsidRDefault="006A45AE" w:rsidP="006A45AE">
      <w:pPr>
        <w:pStyle w:val="NormalWeb"/>
        <w:spacing w:line="360" w:lineRule="auto"/>
        <w:rPr>
          <w:rFonts w:asciiTheme="minorHAnsi" w:hAnsiTheme="minorHAnsi" w:cs="Noto Sans"/>
          <w:color w:val="333333"/>
          <w:sz w:val="22"/>
          <w:szCs w:val="22"/>
        </w:rPr>
      </w:pPr>
      <w:r w:rsidRPr="006A45AE">
        <w:rPr>
          <w:rFonts w:asciiTheme="minorHAnsi" w:hAnsiTheme="minorHAnsi" w:cs="Noto Sans"/>
          <w:color w:val="333333"/>
          <w:sz w:val="22"/>
          <w:szCs w:val="22"/>
        </w:rPr>
        <w:t>Som vi indtil nu har lært, kan stereotyper og fordomme bruges i ekstremistiske narrativer og ideologi ved at fremhæve negative karakteristika hos andre grupper. Derudover kan oplevelsen af fordomme og diskrimination føre til marginalisering og skabe ekstremisme blandt dem, der udsættes for denne form for diskrimination. Man har dog også mulighed for at mindske fordomme gennem kontakt og dialog mellem forskellige grupper.</w:t>
      </w:r>
    </w:p>
    <w:p w14:paraId="0F2D72E6" w14:textId="77777777" w:rsidR="006A45AE" w:rsidRPr="006A45AE" w:rsidRDefault="006A45AE" w:rsidP="006A45AE">
      <w:pPr>
        <w:pStyle w:val="NormalWeb"/>
        <w:spacing w:before="0" w:after="0" w:line="360" w:lineRule="auto"/>
        <w:rPr>
          <w:rFonts w:asciiTheme="minorHAnsi" w:hAnsiTheme="minorHAnsi" w:cs="Noto Sans"/>
          <w:color w:val="333333"/>
          <w:sz w:val="22"/>
          <w:szCs w:val="22"/>
        </w:rPr>
      </w:pPr>
      <w:r w:rsidRPr="006A45AE">
        <w:rPr>
          <w:rFonts w:asciiTheme="minorHAnsi" w:hAnsiTheme="minorHAnsi" w:cs="Noto Sans"/>
          <w:color w:val="333333"/>
          <w:sz w:val="22"/>
          <w:szCs w:val="22"/>
        </w:rPr>
        <w:lastRenderedPageBreak/>
        <w:t>Selvom fordomme til dels er ubevidst indlejret i alle menneskers tænkning og også eksisterer på samfundsplan, findes der måder at mindske dem på.</w:t>
      </w:r>
      <w:r w:rsidRPr="006A45AE">
        <w:rPr>
          <w:rStyle w:val="apple-converted-space"/>
          <w:rFonts w:asciiTheme="minorHAnsi" w:eastAsiaTheme="majorEastAsia" w:hAnsiTheme="minorHAnsi" w:cs="Noto Sans"/>
          <w:color w:val="333333"/>
          <w:sz w:val="22"/>
          <w:szCs w:val="22"/>
        </w:rPr>
        <w:t> </w:t>
      </w:r>
      <w:r w:rsidRPr="006A45AE">
        <w:rPr>
          <w:rStyle w:val="Strk"/>
          <w:rFonts w:asciiTheme="minorHAnsi" w:eastAsiaTheme="majorEastAsia" w:hAnsiTheme="minorHAnsi" w:cs="Noto Sans"/>
          <w:color w:val="333333"/>
          <w:sz w:val="22"/>
          <w:szCs w:val="22"/>
        </w:rPr>
        <w:t>Kontakthypotesen</w:t>
      </w:r>
      <w:r w:rsidRPr="006A45AE">
        <w:rPr>
          <w:rStyle w:val="apple-converted-space"/>
          <w:rFonts w:asciiTheme="minorHAnsi" w:eastAsiaTheme="majorEastAsia" w:hAnsiTheme="minorHAnsi" w:cs="Noto Sans"/>
          <w:color w:val="333333"/>
          <w:sz w:val="22"/>
          <w:szCs w:val="22"/>
        </w:rPr>
        <w:t> </w:t>
      </w:r>
      <w:r w:rsidRPr="006A45AE">
        <w:rPr>
          <w:rFonts w:asciiTheme="minorHAnsi" w:hAnsiTheme="minorHAnsi" w:cs="Noto Sans"/>
          <w:color w:val="333333"/>
          <w:sz w:val="22"/>
          <w:szCs w:val="22"/>
        </w:rPr>
        <w:t>er en socialpsykologisk teori, der antager, at kontakt mellem medlemmer af forskellige grupper kan reducere fordomme og øge gensidig forståelse og accept. Ifølge hypotesen kan regelmæssig og positiv kontakt mellem individer fra forskellige grupper mindske stereotyper, fordomme og diskrimination. Hypotesen som er understøttet i forskning (</w:t>
      </w:r>
      <w:proofErr w:type="spellStart"/>
      <w:r w:rsidRPr="006A45AE">
        <w:rPr>
          <w:rFonts w:asciiTheme="minorHAnsi" w:hAnsiTheme="minorHAnsi" w:cs="Noto Sans"/>
          <w:color w:val="333333"/>
          <w:sz w:val="22"/>
          <w:szCs w:val="22"/>
        </w:rPr>
        <w:t>Pettigrew</w:t>
      </w:r>
      <w:proofErr w:type="spellEnd"/>
      <w:r w:rsidRPr="006A45AE">
        <w:rPr>
          <w:rFonts w:asciiTheme="minorHAnsi" w:hAnsiTheme="minorHAnsi" w:cs="Noto Sans"/>
          <w:color w:val="333333"/>
          <w:sz w:val="22"/>
          <w:szCs w:val="22"/>
        </w:rPr>
        <w:t xml:space="preserve"> &amp; </w:t>
      </w:r>
      <w:proofErr w:type="spellStart"/>
      <w:r w:rsidRPr="006A45AE">
        <w:rPr>
          <w:rFonts w:asciiTheme="minorHAnsi" w:hAnsiTheme="minorHAnsi" w:cs="Noto Sans"/>
          <w:color w:val="333333"/>
          <w:sz w:val="22"/>
          <w:szCs w:val="22"/>
        </w:rPr>
        <w:t>Tropp</w:t>
      </w:r>
      <w:proofErr w:type="spellEnd"/>
      <w:r w:rsidRPr="006A45AE">
        <w:rPr>
          <w:rFonts w:asciiTheme="minorHAnsi" w:hAnsiTheme="minorHAnsi" w:cs="Noto Sans"/>
          <w:color w:val="333333"/>
          <w:sz w:val="22"/>
          <w:szCs w:val="22"/>
        </w:rPr>
        <w:t>, 2006), angiver, at mennesker gennem interaktion vil opdage fælles interesser, værdier og perspektiver, hvilket kan føre til øget sympati og tolerance. Gordon Allport (1954), der var en af de første til at forske i kontakthypotesen, fandt frem til, at kontakt som regel mindskede fordomme, men at der også var tilfælde, hvor kontakt mellem forskellige grupper modsat øgede fordomme og konflikter. Allport nåede frem til fire kriterier for kontakten mellem grupperne, der skal være opfyldt, hvis den skulle mindske fordomme:</w:t>
      </w:r>
    </w:p>
    <w:p w14:paraId="5D9D92B5" w14:textId="77777777" w:rsidR="006A45AE" w:rsidRPr="006A45AE" w:rsidRDefault="006A45AE" w:rsidP="006A45AE">
      <w:pPr>
        <w:pStyle w:val="NormalWeb"/>
        <w:spacing w:line="360" w:lineRule="auto"/>
        <w:rPr>
          <w:rFonts w:asciiTheme="minorHAnsi" w:hAnsiTheme="minorHAnsi" w:cs="Noto Sans"/>
          <w:color w:val="333333"/>
          <w:sz w:val="22"/>
          <w:szCs w:val="22"/>
        </w:rPr>
      </w:pPr>
      <w:r w:rsidRPr="006A45AE">
        <w:rPr>
          <w:rFonts w:asciiTheme="minorHAnsi" w:hAnsiTheme="minorHAnsi" w:cs="Noto Sans"/>
          <w:color w:val="333333"/>
          <w:sz w:val="22"/>
          <w:szCs w:val="22"/>
        </w:rPr>
        <w:t>1) Grupperne i kontakt skal have samme status. Det kan for eksempel være etniske grupper, der politisk er sikret ensartede rettigheder i samfundet.</w:t>
      </w:r>
    </w:p>
    <w:p w14:paraId="01120997" w14:textId="77777777" w:rsidR="006A45AE" w:rsidRPr="006A45AE" w:rsidRDefault="006A45AE" w:rsidP="006A45AE">
      <w:pPr>
        <w:pStyle w:val="NormalWeb"/>
        <w:spacing w:line="360" w:lineRule="auto"/>
        <w:rPr>
          <w:rFonts w:asciiTheme="minorHAnsi" w:hAnsiTheme="minorHAnsi" w:cs="Noto Sans"/>
          <w:color w:val="333333"/>
          <w:sz w:val="22"/>
          <w:szCs w:val="22"/>
        </w:rPr>
      </w:pPr>
      <w:r w:rsidRPr="006A45AE">
        <w:rPr>
          <w:rFonts w:asciiTheme="minorHAnsi" w:hAnsiTheme="minorHAnsi" w:cs="Noto Sans"/>
          <w:color w:val="333333"/>
          <w:sz w:val="22"/>
          <w:szCs w:val="22"/>
        </w:rPr>
        <w:t>2) Medlemmer fra de to grupper skal have et fælles mål. Dette kunne for eksempel være forskellige grupper, der internationalt samarbejder for at bekæmpe klimaforandringerne.</w:t>
      </w:r>
    </w:p>
    <w:p w14:paraId="2C06A58C" w14:textId="77777777" w:rsidR="006A45AE" w:rsidRPr="006A45AE" w:rsidRDefault="006A45AE" w:rsidP="006A45AE">
      <w:pPr>
        <w:pStyle w:val="NormalWeb"/>
        <w:spacing w:line="360" w:lineRule="auto"/>
        <w:rPr>
          <w:rFonts w:asciiTheme="minorHAnsi" w:hAnsiTheme="minorHAnsi" w:cs="Noto Sans"/>
          <w:color w:val="333333"/>
          <w:sz w:val="22"/>
          <w:szCs w:val="22"/>
        </w:rPr>
      </w:pPr>
      <w:r w:rsidRPr="006A45AE">
        <w:rPr>
          <w:rFonts w:asciiTheme="minorHAnsi" w:hAnsiTheme="minorHAnsi" w:cs="Noto Sans"/>
          <w:color w:val="333333"/>
          <w:sz w:val="22"/>
          <w:szCs w:val="22"/>
        </w:rPr>
        <w:t>3) Kontakten mellem grupperne skal lede til at gruppemedlemmerne arbejder sammen om noget. Det kunne for eksempel være, at forskellige religiøse grupper deltager i hinandens sociale aktiviteter.</w:t>
      </w:r>
    </w:p>
    <w:p w14:paraId="1609AE7A" w14:textId="77777777" w:rsidR="006A45AE" w:rsidRPr="006A45AE" w:rsidRDefault="006A45AE" w:rsidP="006A45AE">
      <w:pPr>
        <w:pStyle w:val="NormalWeb"/>
        <w:spacing w:line="360" w:lineRule="auto"/>
        <w:rPr>
          <w:rFonts w:asciiTheme="minorHAnsi" w:hAnsiTheme="minorHAnsi" w:cs="Noto Sans"/>
          <w:color w:val="333333"/>
          <w:sz w:val="22"/>
          <w:szCs w:val="22"/>
        </w:rPr>
      </w:pPr>
      <w:r w:rsidRPr="006A45AE">
        <w:rPr>
          <w:rFonts w:asciiTheme="minorHAnsi" w:hAnsiTheme="minorHAnsi" w:cs="Noto Sans"/>
          <w:color w:val="333333"/>
          <w:sz w:val="22"/>
          <w:szCs w:val="22"/>
        </w:rPr>
        <w:t>4) Der skal være støtte for kontakten blandt autoriteterne. F.eks. skal lederne eller andre betydningsfulde medlemmer udtrykke støtte for, at der skal være kontakt mellem grupperne.</w:t>
      </w:r>
    </w:p>
    <w:p w14:paraId="1DF39757" w14:textId="77777777" w:rsidR="0012129B" w:rsidRDefault="0012129B" w:rsidP="006A45AE">
      <w:pPr>
        <w:pStyle w:val="NormalWeb"/>
        <w:spacing w:line="360" w:lineRule="auto"/>
        <w:rPr>
          <w:rFonts w:asciiTheme="minorHAnsi" w:hAnsiTheme="minorHAnsi" w:cs="Noto Sans"/>
          <w:color w:val="333333"/>
          <w:sz w:val="22"/>
          <w:szCs w:val="22"/>
        </w:rPr>
      </w:pPr>
    </w:p>
    <w:p w14:paraId="0C77294C" w14:textId="141C54F3" w:rsidR="006A45AE" w:rsidRPr="006A45AE" w:rsidRDefault="006A45AE" w:rsidP="006A45AE">
      <w:pPr>
        <w:pStyle w:val="NormalWeb"/>
        <w:spacing w:line="360" w:lineRule="auto"/>
        <w:rPr>
          <w:rFonts w:asciiTheme="minorHAnsi" w:hAnsiTheme="minorHAnsi" w:cs="Noto Sans"/>
          <w:color w:val="333333"/>
          <w:sz w:val="22"/>
          <w:szCs w:val="22"/>
        </w:rPr>
      </w:pPr>
      <w:r w:rsidRPr="006A45AE">
        <w:rPr>
          <w:rFonts w:asciiTheme="minorHAnsi" w:hAnsiTheme="minorHAnsi" w:cs="Noto Sans"/>
          <w:color w:val="333333"/>
          <w:sz w:val="22"/>
          <w:szCs w:val="22"/>
        </w:rPr>
        <w:t>På denne måde er stereotyper og fordomme dynamiske faktorer, der kan forstærkes eller mindskes i samfundet afhængigt af forskellige individuelle og situationelle forhold. Da de spiller en væsentlig rolle i radikalisering, kan kontakthypotesen være et forslag til, hvordan vi kan reducere de negative virkninger af fordomme. </w:t>
      </w:r>
    </w:p>
    <w:p w14:paraId="5DE7EF18" w14:textId="77777777" w:rsidR="004C4A66" w:rsidRPr="004C4A66" w:rsidRDefault="006A45AE" w:rsidP="00BA46DB">
      <w:pPr>
        <w:pStyle w:val="ce-gallerycol"/>
        <w:numPr>
          <w:ilvl w:val="0"/>
          <w:numId w:val="8"/>
        </w:numPr>
        <w:spacing w:before="0" w:beforeAutospacing="0" w:after="0" w:afterAutospacing="0" w:line="360" w:lineRule="auto"/>
        <w:rPr>
          <w:rStyle w:val="d-sr-only"/>
          <w:rFonts w:asciiTheme="minorHAnsi" w:hAnsiTheme="minorHAnsi" w:cs="Noto Sans"/>
          <w:b/>
          <w:bCs/>
          <w:color w:val="767676"/>
          <w:sz w:val="22"/>
          <w:szCs w:val="22"/>
        </w:rPr>
      </w:pPr>
      <w:r w:rsidRPr="004C4A66">
        <w:rPr>
          <w:rFonts w:asciiTheme="minorHAnsi" w:hAnsiTheme="minorHAnsi" w:cs="Noto Sans"/>
          <w:color w:val="333333"/>
          <w:sz w:val="22"/>
          <w:szCs w:val="22"/>
        </w:rPr>
        <w:lastRenderedPageBreak/>
        <w:fldChar w:fldCharType="begin"/>
      </w:r>
      <w:r w:rsidRPr="004C4A66">
        <w:rPr>
          <w:rFonts w:asciiTheme="minorHAnsi" w:hAnsiTheme="minorHAnsi" w:cs="Noto Sans"/>
          <w:color w:val="333333"/>
          <w:sz w:val="22"/>
          <w:szCs w:val="22"/>
        </w:rPr>
        <w:instrText xml:space="preserve"> INCLUDEPICTURE "/Users/sglaerer/Library/Group Containers/UBF8T346G9.ms/WebArchiveCopyPasteTempFiles/com.microsoft.Word/csm_003_stereotyper_og_fordomme_9c9e715255.png" \* MERGEFORMATINET </w:instrText>
      </w:r>
      <w:r w:rsidRPr="004C4A66">
        <w:rPr>
          <w:rFonts w:asciiTheme="minorHAnsi" w:hAnsiTheme="minorHAnsi" w:cs="Noto Sans"/>
          <w:color w:val="333333"/>
          <w:sz w:val="22"/>
          <w:szCs w:val="22"/>
        </w:rPr>
        <w:fldChar w:fldCharType="separate"/>
      </w:r>
      <w:r w:rsidRPr="006A45AE">
        <w:rPr>
          <w:rFonts w:asciiTheme="minorHAnsi" w:hAnsiTheme="minorHAnsi" w:cs="Noto Sans"/>
          <w:noProof/>
          <w:color w:val="333333"/>
          <w:sz w:val="22"/>
          <w:szCs w:val="22"/>
        </w:rPr>
        <w:drawing>
          <wp:inline distT="0" distB="0" distL="0" distR="0" wp14:anchorId="70335071" wp14:editId="2CDE9097">
            <wp:extent cx="4708187" cy="2513834"/>
            <wp:effectExtent l="0" t="0" r="3810" b="1270"/>
            <wp:docPr id="1073762381" name="Billede 5" descr="Stereotyper og ford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reotyper og fordom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1827" cy="2531796"/>
                    </a:xfrm>
                    <a:prstGeom prst="rect">
                      <a:avLst/>
                    </a:prstGeom>
                    <a:noFill/>
                    <a:ln>
                      <a:noFill/>
                    </a:ln>
                  </pic:spPr>
                </pic:pic>
              </a:graphicData>
            </a:graphic>
          </wp:inline>
        </w:drawing>
      </w:r>
      <w:r w:rsidRPr="004C4A66">
        <w:rPr>
          <w:rFonts w:asciiTheme="minorHAnsi" w:hAnsiTheme="minorHAnsi" w:cs="Noto Sans"/>
          <w:color w:val="333333"/>
          <w:sz w:val="22"/>
          <w:szCs w:val="22"/>
        </w:rPr>
        <w:fldChar w:fldCharType="end"/>
      </w:r>
    </w:p>
    <w:p w14:paraId="5E2A4F74" w14:textId="07E7AD17" w:rsidR="006A45AE" w:rsidRPr="004C4A66" w:rsidRDefault="006A45AE" w:rsidP="004C4A66">
      <w:pPr>
        <w:pStyle w:val="ce-gallerycol"/>
        <w:spacing w:before="0" w:beforeAutospacing="0" w:after="0" w:afterAutospacing="0" w:line="360" w:lineRule="auto"/>
        <w:ind w:left="720"/>
        <w:rPr>
          <w:rFonts w:asciiTheme="minorHAnsi" w:hAnsiTheme="minorHAnsi" w:cs="Noto Sans"/>
          <w:b/>
          <w:bCs/>
          <w:color w:val="767676"/>
          <w:sz w:val="22"/>
          <w:szCs w:val="22"/>
        </w:rPr>
      </w:pPr>
      <w:r w:rsidRPr="004C4A66">
        <w:rPr>
          <w:rFonts w:asciiTheme="minorHAnsi" w:hAnsiTheme="minorHAnsi" w:cs="Noto Sans"/>
          <w:b/>
          <w:bCs/>
          <w:color w:val="767676"/>
          <w:sz w:val="22"/>
          <w:szCs w:val="22"/>
        </w:rPr>
        <w:t>Figur 3.1 Stereotyper og fordomme</w:t>
      </w:r>
    </w:p>
    <w:p w14:paraId="1D1444E9" w14:textId="692F06A3" w:rsidR="006A45AE" w:rsidRPr="004C4A66" w:rsidRDefault="006A45AE" w:rsidP="004C4A66">
      <w:pPr>
        <w:pStyle w:val="NormalWeb"/>
        <w:spacing w:before="0" w:beforeAutospacing="0" w:after="0" w:afterAutospacing="0" w:line="360" w:lineRule="auto"/>
        <w:ind w:left="720"/>
        <w:rPr>
          <w:rFonts w:asciiTheme="minorHAnsi" w:hAnsiTheme="minorHAnsi" w:cs="Noto Sans"/>
          <w:color w:val="555555"/>
          <w:sz w:val="22"/>
          <w:szCs w:val="22"/>
        </w:rPr>
      </w:pPr>
      <w:r w:rsidRPr="006A45AE">
        <w:rPr>
          <w:rFonts w:asciiTheme="minorHAnsi" w:hAnsiTheme="minorHAnsi" w:cs="Noto Sans"/>
          <w:color w:val="555555"/>
          <w:sz w:val="22"/>
          <w:szCs w:val="22"/>
        </w:rPr>
        <w:t>Figuren illustrerer de centrale faktorer, der bidrager til stereotyper og fordomme, hvilket kan danne grundlag for hvordan man interagerer med andre grupper i samfundet. Derudover angives hvordan særlige vilkår kan føre til at en sådan kontakt mellem grupper mindsker stereotyper og fordomme.</w:t>
      </w:r>
    </w:p>
    <w:p w14:paraId="378B2894" w14:textId="77777777" w:rsidR="004C4A66" w:rsidRDefault="004C4A66" w:rsidP="006A45AE">
      <w:pPr>
        <w:pStyle w:val="Overskrift1"/>
        <w:spacing w:before="0" w:after="0"/>
        <w:rPr>
          <w:rFonts w:asciiTheme="minorHAnsi" w:hAnsiTheme="minorHAnsi" w:cs="Noto Sans"/>
          <w:color w:val="333333"/>
          <w:sz w:val="34"/>
          <w:szCs w:val="28"/>
        </w:rPr>
      </w:pPr>
    </w:p>
    <w:p w14:paraId="192718C9" w14:textId="40F60F5A" w:rsidR="0012129B" w:rsidRPr="0012129B" w:rsidRDefault="0012129B" w:rsidP="0012129B">
      <w:pPr>
        <w:spacing w:beforeAutospacing="1" w:after="0" w:afterAutospacing="1" w:line="240" w:lineRule="auto"/>
        <w:rPr>
          <w:rFonts w:ascii="Noto Sans" w:hAnsi="Noto Sans" w:cs="Noto Sans"/>
          <w:color w:val="333333"/>
          <w:sz w:val="28"/>
          <w:szCs w:val="28"/>
        </w:rPr>
      </w:pPr>
      <w:r w:rsidRPr="0012129B">
        <w:rPr>
          <w:rFonts w:ascii="Noto Sans" w:hAnsi="Noto Sans" w:cs="Noto Sans"/>
          <w:color w:val="333333"/>
          <w:sz w:val="28"/>
          <w:szCs w:val="28"/>
        </w:rPr>
        <w:t>Referencer</w:t>
      </w:r>
    </w:p>
    <w:p w14:paraId="12195418" w14:textId="764D93AC" w:rsidR="006A45AE" w:rsidRPr="004C4A66" w:rsidRDefault="006A45AE" w:rsidP="006A45AE">
      <w:pPr>
        <w:numPr>
          <w:ilvl w:val="0"/>
          <w:numId w:val="9"/>
        </w:numPr>
        <w:spacing w:beforeAutospacing="1" w:after="0" w:afterAutospacing="1" w:line="240" w:lineRule="auto"/>
        <w:rPr>
          <w:rFonts w:ascii="Noto Sans" w:hAnsi="Noto Sans" w:cs="Noto Sans"/>
          <w:color w:val="333333"/>
          <w:sz w:val="16"/>
          <w:szCs w:val="16"/>
        </w:rPr>
      </w:pPr>
      <w:r w:rsidRPr="004C4A66">
        <w:rPr>
          <w:rFonts w:ascii="Noto Sans" w:hAnsi="Noto Sans" w:cs="Noto Sans"/>
          <w:color w:val="333333"/>
          <w:sz w:val="16"/>
          <w:szCs w:val="16"/>
          <w:lang w:val="en-US"/>
        </w:rPr>
        <w:t>Allport, G. W. (1954).</w:t>
      </w:r>
      <w:r w:rsidRPr="004C4A66">
        <w:rPr>
          <w:rStyle w:val="apple-converted-space"/>
          <w:rFonts w:ascii="Noto Sans" w:hAnsi="Noto Sans" w:cs="Noto Sans"/>
          <w:i/>
          <w:iCs/>
          <w:color w:val="333333"/>
          <w:sz w:val="16"/>
          <w:szCs w:val="16"/>
          <w:lang w:val="en-US"/>
        </w:rPr>
        <w:t> </w:t>
      </w:r>
      <w:r w:rsidRPr="004C4A66">
        <w:rPr>
          <w:rFonts w:ascii="Noto Sans" w:hAnsi="Noto Sans" w:cs="Noto Sans"/>
          <w:i/>
          <w:iCs/>
          <w:color w:val="333333"/>
          <w:sz w:val="16"/>
          <w:szCs w:val="16"/>
          <w:lang w:val="en-US"/>
        </w:rPr>
        <w:t>The Nature of Prejudice</w:t>
      </w:r>
      <w:r w:rsidRPr="004C4A66">
        <w:rPr>
          <w:rFonts w:ascii="Noto Sans" w:hAnsi="Noto Sans" w:cs="Noto Sans"/>
          <w:color w:val="333333"/>
          <w:sz w:val="16"/>
          <w:szCs w:val="16"/>
          <w:lang w:val="en-US"/>
        </w:rPr>
        <w:t xml:space="preserve">. </w:t>
      </w:r>
      <w:r w:rsidRPr="004C4A66">
        <w:rPr>
          <w:rFonts w:ascii="Noto Sans" w:hAnsi="Noto Sans" w:cs="Noto Sans"/>
          <w:color w:val="333333"/>
          <w:sz w:val="16"/>
          <w:szCs w:val="16"/>
        </w:rPr>
        <w:t>Oxford, England: Addison-Wesley.</w:t>
      </w:r>
    </w:p>
    <w:p w14:paraId="70BBE459" w14:textId="77777777" w:rsidR="006A45AE" w:rsidRPr="004C4A66" w:rsidRDefault="006A45AE" w:rsidP="006A45AE">
      <w:pPr>
        <w:numPr>
          <w:ilvl w:val="0"/>
          <w:numId w:val="9"/>
        </w:numPr>
        <w:spacing w:beforeAutospacing="1" w:after="0" w:afterAutospacing="1" w:line="240" w:lineRule="auto"/>
        <w:rPr>
          <w:rFonts w:ascii="Noto Sans" w:hAnsi="Noto Sans" w:cs="Noto Sans"/>
          <w:color w:val="333333"/>
          <w:sz w:val="16"/>
          <w:szCs w:val="16"/>
          <w:lang w:val="en-US"/>
        </w:rPr>
      </w:pPr>
      <w:r w:rsidRPr="004C4A66">
        <w:rPr>
          <w:rFonts w:ascii="Noto Sans" w:hAnsi="Noto Sans" w:cs="Noto Sans"/>
          <w:color w:val="333333"/>
          <w:sz w:val="16"/>
          <w:szCs w:val="16"/>
          <w:lang w:val="en-US"/>
        </w:rPr>
        <w:t xml:space="preserve">Dovidio, J. F., </w:t>
      </w:r>
      <w:proofErr w:type="spellStart"/>
      <w:r w:rsidRPr="004C4A66">
        <w:rPr>
          <w:rFonts w:ascii="Noto Sans" w:hAnsi="Noto Sans" w:cs="Noto Sans"/>
          <w:color w:val="333333"/>
          <w:sz w:val="16"/>
          <w:szCs w:val="16"/>
          <w:lang w:val="en-US"/>
        </w:rPr>
        <w:t>Hewstone</w:t>
      </w:r>
      <w:proofErr w:type="spellEnd"/>
      <w:r w:rsidRPr="004C4A66">
        <w:rPr>
          <w:rFonts w:ascii="Noto Sans" w:hAnsi="Noto Sans" w:cs="Noto Sans"/>
          <w:color w:val="333333"/>
          <w:sz w:val="16"/>
          <w:szCs w:val="16"/>
          <w:lang w:val="en-US"/>
        </w:rPr>
        <w:t>, M., Glick, P., &amp; Esses, V. M. (2010). Prejudice, Stereotyping and Discrimination: Theoretical and Empirical Overview.</w:t>
      </w:r>
      <w:r w:rsidRPr="004C4A66">
        <w:rPr>
          <w:rStyle w:val="apple-converted-space"/>
          <w:rFonts w:ascii="Noto Sans" w:hAnsi="Noto Sans" w:cs="Noto Sans"/>
          <w:color w:val="333333"/>
          <w:sz w:val="16"/>
          <w:szCs w:val="16"/>
          <w:lang w:val="en-US"/>
        </w:rPr>
        <w:t> </w:t>
      </w:r>
      <w:r w:rsidRPr="004C4A66">
        <w:rPr>
          <w:rFonts w:ascii="Noto Sans" w:hAnsi="Noto Sans" w:cs="Noto Sans"/>
          <w:i/>
          <w:iCs/>
          <w:color w:val="333333"/>
          <w:sz w:val="16"/>
          <w:szCs w:val="16"/>
          <w:lang w:val="en-US"/>
        </w:rPr>
        <w:t>The SAGE Handbook of Prejudice, Stereotyping and Discrimination.</w:t>
      </w:r>
      <w:r w:rsidRPr="004C4A66">
        <w:rPr>
          <w:rStyle w:val="apple-converted-space"/>
          <w:rFonts w:ascii="Noto Sans" w:hAnsi="Noto Sans" w:cs="Noto Sans"/>
          <w:color w:val="333333"/>
          <w:sz w:val="16"/>
          <w:szCs w:val="16"/>
          <w:lang w:val="en-US"/>
        </w:rPr>
        <w:t> </w:t>
      </w:r>
      <w:r w:rsidRPr="004C4A66">
        <w:rPr>
          <w:rFonts w:ascii="Noto Sans" w:hAnsi="Noto Sans" w:cs="Noto Sans"/>
          <w:color w:val="333333"/>
          <w:sz w:val="16"/>
          <w:szCs w:val="16"/>
          <w:lang w:val="en-US"/>
        </w:rPr>
        <w:t>SAGE Publications.</w:t>
      </w:r>
    </w:p>
    <w:p w14:paraId="73341D0B" w14:textId="77777777" w:rsidR="006A45AE" w:rsidRPr="004C4A66" w:rsidRDefault="006A45AE" w:rsidP="006A45AE">
      <w:pPr>
        <w:numPr>
          <w:ilvl w:val="0"/>
          <w:numId w:val="9"/>
        </w:numPr>
        <w:spacing w:beforeAutospacing="1" w:after="0" w:afterAutospacing="1" w:line="240" w:lineRule="auto"/>
        <w:rPr>
          <w:rFonts w:ascii="Noto Sans" w:hAnsi="Noto Sans" w:cs="Noto Sans"/>
          <w:color w:val="333333"/>
          <w:sz w:val="16"/>
          <w:szCs w:val="16"/>
          <w:lang w:val="en-US"/>
        </w:rPr>
      </w:pPr>
      <w:r w:rsidRPr="004C4A66">
        <w:rPr>
          <w:rFonts w:ascii="Noto Sans" w:hAnsi="Noto Sans" w:cs="Noto Sans"/>
          <w:color w:val="333333"/>
          <w:sz w:val="16"/>
          <w:szCs w:val="16"/>
          <w:lang w:val="en-US"/>
        </w:rPr>
        <w:t>Falter, G., (2021).</w:t>
      </w:r>
      <w:r w:rsidRPr="004C4A66">
        <w:rPr>
          <w:rStyle w:val="apple-converted-space"/>
          <w:rFonts w:ascii="Noto Sans" w:hAnsi="Noto Sans" w:cs="Noto Sans"/>
          <w:color w:val="333333"/>
          <w:sz w:val="16"/>
          <w:szCs w:val="16"/>
          <w:lang w:val="en-US"/>
        </w:rPr>
        <w:t> </w:t>
      </w:r>
      <w:hyperlink r:id="rId14" w:tgtFrame="_blank" w:tooltip="Antisemitism Barometer 2021 på antisemitism.org" w:history="1">
        <w:r w:rsidRPr="004C4A66">
          <w:rPr>
            <w:rStyle w:val="Hyperlink"/>
            <w:rFonts w:ascii="Noto Sans" w:hAnsi="Noto Sans" w:cs="Noto Sans"/>
            <w:i/>
            <w:iCs/>
            <w:sz w:val="16"/>
            <w:szCs w:val="16"/>
            <w:lang w:val="en-US"/>
          </w:rPr>
          <w:t>Antisemitism Barometer 2021</w:t>
        </w:r>
      </w:hyperlink>
      <w:r w:rsidRPr="004C4A66">
        <w:rPr>
          <w:rFonts w:ascii="Noto Sans" w:hAnsi="Noto Sans" w:cs="Noto Sans"/>
          <w:color w:val="333333"/>
          <w:sz w:val="16"/>
          <w:szCs w:val="16"/>
          <w:lang w:val="en-US"/>
        </w:rPr>
        <w:t>. Campaign against antisemitism.</w:t>
      </w:r>
    </w:p>
    <w:p w14:paraId="314B32CC" w14:textId="77777777" w:rsidR="006A45AE" w:rsidRPr="004C4A66" w:rsidRDefault="006A45AE" w:rsidP="006A45AE">
      <w:pPr>
        <w:numPr>
          <w:ilvl w:val="0"/>
          <w:numId w:val="9"/>
        </w:numPr>
        <w:spacing w:beforeAutospacing="1" w:after="0" w:afterAutospacing="1" w:line="240" w:lineRule="auto"/>
        <w:rPr>
          <w:rFonts w:ascii="Noto Sans" w:hAnsi="Noto Sans" w:cs="Noto Sans"/>
          <w:color w:val="333333"/>
          <w:sz w:val="10"/>
          <w:szCs w:val="10"/>
        </w:rPr>
      </w:pPr>
      <w:proofErr w:type="spellStart"/>
      <w:r w:rsidRPr="004C4A66">
        <w:rPr>
          <w:rFonts w:ascii="Noto Sans" w:hAnsi="Noto Sans" w:cs="Noto Sans"/>
          <w:color w:val="333333"/>
          <w:sz w:val="16"/>
          <w:szCs w:val="16"/>
          <w:lang w:val="en-US"/>
        </w:rPr>
        <w:t>Frounfelker</w:t>
      </w:r>
      <w:proofErr w:type="spellEnd"/>
      <w:r w:rsidRPr="004C4A66">
        <w:rPr>
          <w:rFonts w:ascii="Noto Sans" w:hAnsi="Noto Sans" w:cs="Noto Sans"/>
          <w:color w:val="333333"/>
          <w:sz w:val="16"/>
          <w:szCs w:val="16"/>
          <w:lang w:val="en-US"/>
        </w:rPr>
        <w:t xml:space="preserve">, R. L., </w:t>
      </w:r>
      <w:proofErr w:type="spellStart"/>
      <w:r w:rsidRPr="004C4A66">
        <w:rPr>
          <w:rFonts w:ascii="Noto Sans" w:hAnsi="Noto Sans" w:cs="Noto Sans"/>
          <w:color w:val="333333"/>
          <w:sz w:val="16"/>
          <w:szCs w:val="16"/>
          <w:lang w:val="en-US"/>
        </w:rPr>
        <w:t>Frissen</w:t>
      </w:r>
      <w:proofErr w:type="spellEnd"/>
      <w:r w:rsidRPr="004C4A66">
        <w:rPr>
          <w:rFonts w:ascii="Noto Sans" w:hAnsi="Noto Sans" w:cs="Noto Sans"/>
          <w:color w:val="333333"/>
          <w:sz w:val="16"/>
          <w:szCs w:val="16"/>
          <w:lang w:val="en-US"/>
        </w:rPr>
        <w:t xml:space="preserve">, T., </w:t>
      </w:r>
      <w:proofErr w:type="spellStart"/>
      <w:r w:rsidRPr="004C4A66">
        <w:rPr>
          <w:rFonts w:ascii="Noto Sans" w:hAnsi="Noto Sans" w:cs="Noto Sans"/>
          <w:color w:val="333333"/>
          <w:sz w:val="16"/>
          <w:szCs w:val="16"/>
          <w:lang w:val="en-US"/>
        </w:rPr>
        <w:t>Vanorio</w:t>
      </w:r>
      <w:proofErr w:type="spellEnd"/>
      <w:r w:rsidRPr="004C4A66">
        <w:rPr>
          <w:rFonts w:ascii="Noto Sans" w:hAnsi="Noto Sans" w:cs="Noto Sans"/>
          <w:color w:val="333333"/>
          <w:sz w:val="16"/>
          <w:szCs w:val="16"/>
          <w:lang w:val="en-US"/>
        </w:rPr>
        <w:t xml:space="preserve">, I., Rousseau, C., &amp; </w:t>
      </w:r>
      <w:proofErr w:type="spellStart"/>
      <w:r w:rsidRPr="004C4A66">
        <w:rPr>
          <w:rFonts w:ascii="Noto Sans" w:hAnsi="Noto Sans" w:cs="Noto Sans"/>
          <w:color w:val="333333"/>
          <w:sz w:val="16"/>
          <w:szCs w:val="16"/>
          <w:lang w:val="en-US"/>
        </w:rPr>
        <w:t>d'Haenens</w:t>
      </w:r>
      <w:proofErr w:type="spellEnd"/>
      <w:r w:rsidRPr="004C4A66">
        <w:rPr>
          <w:rFonts w:ascii="Noto Sans" w:hAnsi="Noto Sans" w:cs="Noto Sans"/>
          <w:color w:val="333333"/>
          <w:sz w:val="16"/>
          <w:szCs w:val="16"/>
          <w:lang w:val="en-US"/>
        </w:rPr>
        <w:t>, L. (2019).</w:t>
      </w:r>
      <w:r w:rsidRPr="004C4A66">
        <w:rPr>
          <w:rStyle w:val="apple-converted-space"/>
          <w:rFonts w:ascii="Noto Sans" w:hAnsi="Noto Sans" w:cs="Noto Sans"/>
          <w:color w:val="333333"/>
          <w:sz w:val="16"/>
          <w:szCs w:val="16"/>
          <w:lang w:val="en-US"/>
        </w:rPr>
        <w:t> </w:t>
      </w:r>
      <w:hyperlink r:id="rId15" w:tgtFrame="_blank" w:tooltip="Exploring the discrimination-radicalization nexus" w:history="1">
        <w:r w:rsidRPr="004C4A66">
          <w:rPr>
            <w:rStyle w:val="Hyperlink"/>
            <w:rFonts w:ascii="Noto Sans" w:hAnsi="Noto Sans" w:cs="Noto Sans"/>
            <w:sz w:val="16"/>
            <w:szCs w:val="16"/>
            <w:lang w:val="en-US"/>
          </w:rPr>
          <w:t>Exploring the discrimination–radicalization nexus: Empirical evidence from youth and young adults in Belgium</w:t>
        </w:r>
      </w:hyperlink>
      <w:r w:rsidRPr="004C4A66">
        <w:rPr>
          <w:rFonts w:ascii="Noto Sans" w:hAnsi="Noto Sans" w:cs="Noto Sans"/>
          <w:color w:val="333333"/>
          <w:sz w:val="16"/>
          <w:szCs w:val="16"/>
          <w:lang w:val="en-US"/>
        </w:rPr>
        <w:t>.</w:t>
      </w:r>
      <w:r w:rsidRPr="004C4A66">
        <w:rPr>
          <w:rStyle w:val="apple-converted-space"/>
          <w:rFonts w:ascii="Noto Sans" w:hAnsi="Noto Sans" w:cs="Noto Sans"/>
          <w:color w:val="333333"/>
          <w:sz w:val="16"/>
          <w:szCs w:val="16"/>
          <w:lang w:val="en-US"/>
        </w:rPr>
        <w:t> </w:t>
      </w:r>
      <w:r w:rsidRPr="004C4A66">
        <w:rPr>
          <w:rFonts w:ascii="Noto Sans" w:hAnsi="Noto Sans" w:cs="Noto Sans"/>
          <w:i/>
          <w:iCs/>
          <w:color w:val="333333"/>
          <w:sz w:val="16"/>
          <w:szCs w:val="16"/>
        </w:rPr>
        <w:t>International Journal of Public Health, 64</w:t>
      </w:r>
      <w:r w:rsidRPr="004C4A66">
        <w:rPr>
          <w:rFonts w:ascii="Noto Sans" w:hAnsi="Noto Sans" w:cs="Noto Sans"/>
          <w:color w:val="333333"/>
          <w:sz w:val="16"/>
          <w:szCs w:val="16"/>
        </w:rPr>
        <w:t>(6), 897-908.</w:t>
      </w:r>
    </w:p>
    <w:p w14:paraId="2CE88311" w14:textId="77777777" w:rsidR="006A45AE" w:rsidRPr="004C4A66" w:rsidRDefault="006A45AE" w:rsidP="006A45AE">
      <w:pPr>
        <w:numPr>
          <w:ilvl w:val="0"/>
          <w:numId w:val="9"/>
        </w:numPr>
        <w:spacing w:beforeAutospacing="1" w:after="0" w:afterAutospacing="1" w:line="240" w:lineRule="auto"/>
        <w:rPr>
          <w:rFonts w:ascii="Noto Sans" w:hAnsi="Noto Sans" w:cs="Noto Sans"/>
          <w:color w:val="333333"/>
          <w:sz w:val="16"/>
          <w:szCs w:val="16"/>
        </w:rPr>
      </w:pPr>
      <w:r w:rsidRPr="004C4A66">
        <w:rPr>
          <w:rFonts w:ascii="Noto Sans" w:hAnsi="Noto Sans" w:cs="Noto Sans"/>
          <w:color w:val="333333"/>
          <w:sz w:val="16"/>
          <w:szCs w:val="16"/>
          <w:lang w:val="en-US"/>
        </w:rPr>
        <w:t>Hodson, G., &amp; Dhont, K. (2015). The person-based nature of prejudice: Individual difference predictors of intergroup negativity.</w:t>
      </w:r>
      <w:r w:rsidRPr="004C4A66">
        <w:rPr>
          <w:rStyle w:val="apple-converted-space"/>
          <w:rFonts w:ascii="Noto Sans" w:hAnsi="Noto Sans" w:cs="Noto Sans"/>
          <w:color w:val="333333"/>
          <w:sz w:val="16"/>
          <w:szCs w:val="16"/>
          <w:lang w:val="en-US"/>
        </w:rPr>
        <w:t> </w:t>
      </w:r>
      <w:r w:rsidRPr="004C4A66">
        <w:rPr>
          <w:rFonts w:ascii="Noto Sans" w:hAnsi="Noto Sans" w:cs="Noto Sans"/>
          <w:i/>
          <w:iCs/>
          <w:color w:val="333333"/>
          <w:sz w:val="16"/>
          <w:szCs w:val="16"/>
        </w:rPr>
        <w:t xml:space="preserve">European Review of Social </w:t>
      </w:r>
      <w:proofErr w:type="spellStart"/>
      <w:r w:rsidRPr="004C4A66">
        <w:rPr>
          <w:rFonts w:ascii="Noto Sans" w:hAnsi="Noto Sans" w:cs="Noto Sans"/>
          <w:i/>
          <w:iCs/>
          <w:color w:val="333333"/>
          <w:sz w:val="16"/>
          <w:szCs w:val="16"/>
        </w:rPr>
        <w:t>Psychology</w:t>
      </w:r>
      <w:proofErr w:type="spellEnd"/>
      <w:r w:rsidRPr="004C4A66">
        <w:rPr>
          <w:rFonts w:ascii="Noto Sans" w:hAnsi="Noto Sans" w:cs="Noto Sans"/>
          <w:i/>
          <w:iCs/>
          <w:color w:val="333333"/>
          <w:sz w:val="16"/>
          <w:szCs w:val="16"/>
        </w:rPr>
        <w:t>, 26</w:t>
      </w:r>
      <w:r w:rsidRPr="004C4A66">
        <w:rPr>
          <w:rFonts w:ascii="Noto Sans" w:hAnsi="Noto Sans" w:cs="Noto Sans"/>
          <w:color w:val="333333"/>
          <w:sz w:val="16"/>
          <w:szCs w:val="16"/>
        </w:rPr>
        <w:t>(1), 1-42.</w:t>
      </w:r>
    </w:p>
    <w:p w14:paraId="6EF8FD89" w14:textId="77777777" w:rsidR="006A45AE" w:rsidRPr="004C4A66" w:rsidRDefault="006A45AE" w:rsidP="006A45AE">
      <w:pPr>
        <w:numPr>
          <w:ilvl w:val="0"/>
          <w:numId w:val="9"/>
        </w:numPr>
        <w:spacing w:beforeAutospacing="1" w:after="0" w:afterAutospacing="1" w:line="240" w:lineRule="auto"/>
        <w:rPr>
          <w:rFonts w:ascii="Noto Sans" w:hAnsi="Noto Sans" w:cs="Noto Sans"/>
          <w:color w:val="333333"/>
          <w:sz w:val="16"/>
          <w:szCs w:val="16"/>
        </w:rPr>
      </w:pPr>
      <w:r w:rsidRPr="004C4A66">
        <w:rPr>
          <w:rFonts w:ascii="Noto Sans" w:hAnsi="Noto Sans" w:cs="Noto Sans"/>
          <w:color w:val="333333"/>
          <w:sz w:val="16"/>
          <w:szCs w:val="16"/>
        </w:rPr>
        <w:t>Riisager, M. (2021):</w:t>
      </w:r>
      <w:r w:rsidRPr="004C4A66">
        <w:rPr>
          <w:rStyle w:val="apple-converted-space"/>
          <w:rFonts w:ascii="Noto Sans" w:hAnsi="Noto Sans" w:cs="Noto Sans"/>
          <w:color w:val="333333"/>
          <w:sz w:val="16"/>
          <w:szCs w:val="16"/>
        </w:rPr>
        <w:t> </w:t>
      </w:r>
      <w:proofErr w:type="spellStart"/>
      <w:r w:rsidRPr="004C4A66">
        <w:rPr>
          <w:rFonts w:ascii="Noto Sans" w:hAnsi="Noto Sans" w:cs="Noto Sans"/>
          <w:i/>
          <w:iCs/>
          <w:color w:val="333333"/>
          <w:sz w:val="16"/>
          <w:szCs w:val="16"/>
        </w:rPr>
        <w:t>PsykC</w:t>
      </w:r>
      <w:proofErr w:type="spellEnd"/>
      <w:r w:rsidRPr="004C4A66">
        <w:rPr>
          <w:rFonts w:ascii="Noto Sans" w:hAnsi="Noto Sans" w:cs="Noto Sans"/>
          <w:i/>
          <w:iCs/>
          <w:color w:val="333333"/>
          <w:sz w:val="16"/>
          <w:szCs w:val="16"/>
        </w:rPr>
        <w:t xml:space="preserve"> – Grundbog til psykologi på C-niveau</w:t>
      </w:r>
      <w:r w:rsidRPr="004C4A66">
        <w:rPr>
          <w:rFonts w:ascii="Noto Sans" w:hAnsi="Noto Sans" w:cs="Noto Sans"/>
          <w:color w:val="333333"/>
          <w:sz w:val="16"/>
          <w:szCs w:val="16"/>
        </w:rPr>
        <w:t>, 1.udgave, 2.oplag, Frydenlund</w:t>
      </w:r>
    </w:p>
    <w:p w14:paraId="61237338" w14:textId="77777777" w:rsidR="006A45AE" w:rsidRPr="004C4A66" w:rsidRDefault="006A45AE" w:rsidP="006A45AE">
      <w:pPr>
        <w:numPr>
          <w:ilvl w:val="0"/>
          <w:numId w:val="9"/>
        </w:numPr>
        <w:spacing w:beforeAutospacing="1" w:after="0" w:afterAutospacing="1" w:line="240" w:lineRule="auto"/>
        <w:rPr>
          <w:rFonts w:ascii="Noto Sans" w:hAnsi="Noto Sans" w:cs="Noto Sans"/>
          <w:color w:val="333333"/>
          <w:sz w:val="16"/>
          <w:szCs w:val="16"/>
        </w:rPr>
      </w:pPr>
      <w:r w:rsidRPr="004C4A66">
        <w:rPr>
          <w:rFonts w:ascii="Noto Sans" w:hAnsi="Noto Sans" w:cs="Noto Sans"/>
          <w:color w:val="333333"/>
          <w:sz w:val="16"/>
          <w:szCs w:val="16"/>
          <w:lang w:val="en-US"/>
        </w:rPr>
        <w:t>Pettigrew, T. F., &amp; Tropp, L. R. (2006).</w:t>
      </w:r>
      <w:r w:rsidRPr="004C4A66">
        <w:rPr>
          <w:rStyle w:val="apple-converted-space"/>
          <w:rFonts w:ascii="Noto Sans" w:hAnsi="Noto Sans" w:cs="Noto Sans"/>
          <w:color w:val="333333"/>
          <w:sz w:val="16"/>
          <w:szCs w:val="16"/>
          <w:lang w:val="en-US"/>
        </w:rPr>
        <w:t> </w:t>
      </w:r>
      <w:hyperlink r:id="rId16" w:tgtFrame="_blank" w:tooltip="A meta-analytic test of intergroup contact theory på www.psycnet.apa.org" w:history="1">
        <w:r w:rsidRPr="004C4A66">
          <w:rPr>
            <w:rStyle w:val="Hyperlink"/>
            <w:rFonts w:ascii="Noto Sans" w:hAnsi="Noto Sans" w:cs="Noto Sans"/>
            <w:sz w:val="16"/>
            <w:szCs w:val="16"/>
            <w:lang w:val="en-US"/>
          </w:rPr>
          <w:t>A meta-analytic test of intergroup contact theory</w:t>
        </w:r>
      </w:hyperlink>
      <w:r w:rsidRPr="004C4A66">
        <w:rPr>
          <w:rFonts w:ascii="Noto Sans" w:hAnsi="Noto Sans" w:cs="Noto Sans"/>
          <w:color w:val="333333"/>
          <w:sz w:val="16"/>
          <w:szCs w:val="16"/>
          <w:lang w:val="en-US"/>
        </w:rPr>
        <w:t>.</w:t>
      </w:r>
      <w:r w:rsidRPr="004C4A66">
        <w:rPr>
          <w:rStyle w:val="apple-converted-space"/>
          <w:rFonts w:ascii="Noto Sans" w:hAnsi="Noto Sans" w:cs="Noto Sans"/>
          <w:color w:val="333333"/>
          <w:sz w:val="16"/>
          <w:szCs w:val="16"/>
          <w:lang w:val="en-US"/>
        </w:rPr>
        <w:t> </w:t>
      </w:r>
      <w:r w:rsidRPr="004C4A66">
        <w:rPr>
          <w:rFonts w:ascii="Noto Sans" w:hAnsi="Noto Sans" w:cs="Noto Sans"/>
          <w:i/>
          <w:iCs/>
          <w:color w:val="333333"/>
          <w:sz w:val="16"/>
          <w:szCs w:val="16"/>
        </w:rPr>
        <w:t xml:space="preserve">Journal of Personality and Social </w:t>
      </w:r>
      <w:proofErr w:type="spellStart"/>
      <w:r w:rsidRPr="004C4A66">
        <w:rPr>
          <w:rFonts w:ascii="Noto Sans" w:hAnsi="Noto Sans" w:cs="Noto Sans"/>
          <w:i/>
          <w:iCs/>
          <w:color w:val="333333"/>
          <w:sz w:val="16"/>
          <w:szCs w:val="16"/>
        </w:rPr>
        <w:t>Psychology</w:t>
      </w:r>
      <w:proofErr w:type="spellEnd"/>
      <w:r w:rsidRPr="004C4A66">
        <w:rPr>
          <w:rFonts w:ascii="Noto Sans" w:hAnsi="Noto Sans" w:cs="Noto Sans"/>
          <w:i/>
          <w:iCs/>
          <w:color w:val="333333"/>
          <w:sz w:val="16"/>
          <w:szCs w:val="16"/>
        </w:rPr>
        <w:t>, 90</w:t>
      </w:r>
      <w:r w:rsidRPr="004C4A66">
        <w:rPr>
          <w:rFonts w:ascii="Noto Sans" w:hAnsi="Noto Sans" w:cs="Noto Sans"/>
          <w:color w:val="333333"/>
          <w:sz w:val="16"/>
          <w:szCs w:val="16"/>
        </w:rPr>
        <w:t>(5), 751-783.</w:t>
      </w:r>
    </w:p>
    <w:p w14:paraId="28080E53" w14:textId="77777777" w:rsidR="006A45AE" w:rsidRPr="004C4A66" w:rsidRDefault="006A45AE" w:rsidP="006A45AE">
      <w:pPr>
        <w:numPr>
          <w:ilvl w:val="0"/>
          <w:numId w:val="9"/>
        </w:numPr>
        <w:spacing w:after="0" w:line="240" w:lineRule="auto"/>
        <w:rPr>
          <w:rFonts w:ascii="Noto Sans" w:hAnsi="Noto Sans" w:cs="Noto Sans"/>
          <w:color w:val="333333"/>
          <w:sz w:val="16"/>
          <w:szCs w:val="16"/>
        </w:rPr>
      </w:pPr>
      <w:proofErr w:type="spellStart"/>
      <w:r w:rsidRPr="004C4A66">
        <w:rPr>
          <w:rFonts w:ascii="Noto Sans" w:hAnsi="Noto Sans" w:cs="Noto Sans"/>
          <w:color w:val="333333"/>
          <w:sz w:val="16"/>
          <w:szCs w:val="16"/>
        </w:rPr>
        <w:t>Unkelbach</w:t>
      </w:r>
      <w:proofErr w:type="spellEnd"/>
      <w:r w:rsidRPr="004C4A66">
        <w:rPr>
          <w:rFonts w:ascii="Noto Sans" w:hAnsi="Noto Sans" w:cs="Noto Sans"/>
          <w:color w:val="333333"/>
          <w:sz w:val="16"/>
          <w:szCs w:val="16"/>
        </w:rPr>
        <w:t xml:space="preserve">, C., Forgas, J. P., &amp; </w:t>
      </w:r>
      <w:proofErr w:type="spellStart"/>
      <w:r w:rsidRPr="004C4A66">
        <w:rPr>
          <w:rFonts w:ascii="Noto Sans" w:hAnsi="Noto Sans" w:cs="Noto Sans"/>
          <w:color w:val="333333"/>
          <w:sz w:val="16"/>
          <w:szCs w:val="16"/>
        </w:rPr>
        <w:t>Denson</w:t>
      </w:r>
      <w:proofErr w:type="spellEnd"/>
      <w:r w:rsidRPr="004C4A66">
        <w:rPr>
          <w:rFonts w:ascii="Noto Sans" w:hAnsi="Noto Sans" w:cs="Noto Sans"/>
          <w:color w:val="333333"/>
          <w:sz w:val="16"/>
          <w:szCs w:val="16"/>
        </w:rPr>
        <w:t>, T. F. (2008).</w:t>
      </w:r>
      <w:r w:rsidRPr="004C4A66">
        <w:rPr>
          <w:rStyle w:val="apple-converted-space"/>
          <w:rFonts w:ascii="Noto Sans" w:hAnsi="Noto Sans" w:cs="Noto Sans"/>
          <w:color w:val="333333"/>
          <w:sz w:val="16"/>
          <w:szCs w:val="16"/>
        </w:rPr>
        <w:t> </w:t>
      </w:r>
      <w:hyperlink r:id="rId17" w:tgtFrame="_blank" w:tooltip="The turban effect: The influence of muslim headgear and induced effect on aggressive responses in the shooter bias paradigm" w:history="1">
        <w:r w:rsidRPr="004C4A66">
          <w:rPr>
            <w:rStyle w:val="Hyperlink"/>
            <w:rFonts w:ascii="Noto Sans" w:hAnsi="Noto Sans" w:cs="Noto Sans"/>
            <w:sz w:val="16"/>
            <w:szCs w:val="16"/>
            <w:lang w:val="en-US"/>
          </w:rPr>
          <w:t>The turban effect: The influence of Muslim headgear and induced effect on aggressive responses in the shooter bias paradigm</w:t>
        </w:r>
      </w:hyperlink>
      <w:r w:rsidRPr="004C4A66">
        <w:rPr>
          <w:rFonts w:ascii="Noto Sans" w:hAnsi="Noto Sans" w:cs="Noto Sans"/>
          <w:color w:val="333333"/>
          <w:sz w:val="16"/>
          <w:szCs w:val="16"/>
          <w:lang w:val="en-US"/>
        </w:rPr>
        <w:t>.</w:t>
      </w:r>
      <w:r w:rsidRPr="004C4A66">
        <w:rPr>
          <w:rStyle w:val="apple-converted-space"/>
          <w:rFonts w:ascii="Noto Sans" w:hAnsi="Noto Sans" w:cs="Noto Sans"/>
          <w:color w:val="333333"/>
          <w:sz w:val="16"/>
          <w:szCs w:val="16"/>
          <w:lang w:val="en-US"/>
        </w:rPr>
        <w:t> </w:t>
      </w:r>
      <w:r w:rsidRPr="004C4A66">
        <w:rPr>
          <w:rFonts w:ascii="Noto Sans" w:hAnsi="Noto Sans" w:cs="Noto Sans"/>
          <w:i/>
          <w:iCs/>
          <w:color w:val="333333"/>
          <w:sz w:val="16"/>
          <w:szCs w:val="16"/>
        </w:rPr>
        <w:t xml:space="preserve">Journal of </w:t>
      </w:r>
      <w:proofErr w:type="spellStart"/>
      <w:r w:rsidRPr="004C4A66">
        <w:rPr>
          <w:rFonts w:ascii="Noto Sans" w:hAnsi="Noto Sans" w:cs="Noto Sans"/>
          <w:i/>
          <w:iCs/>
          <w:color w:val="333333"/>
          <w:sz w:val="16"/>
          <w:szCs w:val="16"/>
        </w:rPr>
        <w:t>Experimental</w:t>
      </w:r>
      <w:proofErr w:type="spellEnd"/>
      <w:r w:rsidRPr="004C4A66">
        <w:rPr>
          <w:rFonts w:ascii="Noto Sans" w:hAnsi="Noto Sans" w:cs="Noto Sans"/>
          <w:i/>
          <w:iCs/>
          <w:color w:val="333333"/>
          <w:sz w:val="16"/>
          <w:szCs w:val="16"/>
        </w:rPr>
        <w:t xml:space="preserve"> Social </w:t>
      </w:r>
      <w:proofErr w:type="spellStart"/>
      <w:r w:rsidRPr="004C4A66">
        <w:rPr>
          <w:rFonts w:ascii="Noto Sans" w:hAnsi="Noto Sans" w:cs="Noto Sans"/>
          <w:i/>
          <w:iCs/>
          <w:color w:val="333333"/>
          <w:sz w:val="16"/>
          <w:szCs w:val="16"/>
        </w:rPr>
        <w:t>Psychology</w:t>
      </w:r>
      <w:proofErr w:type="spellEnd"/>
      <w:r w:rsidRPr="004C4A66">
        <w:rPr>
          <w:rFonts w:ascii="Noto Sans" w:hAnsi="Noto Sans" w:cs="Noto Sans"/>
          <w:i/>
          <w:iCs/>
          <w:color w:val="333333"/>
          <w:sz w:val="16"/>
          <w:szCs w:val="16"/>
        </w:rPr>
        <w:t>, 44</w:t>
      </w:r>
      <w:r w:rsidRPr="004C4A66">
        <w:rPr>
          <w:rFonts w:ascii="Noto Sans" w:hAnsi="Noto Sans" w:cs="Noto Sans"/>
          <w:color w:val="333333"/>
          <w:sz w:val="16"/>
          <w:szCs w:val="16"/>
        </w:rPr>
        <w:t>(5), 1409-1413.</w:t>
      </w:r>
    </w:p>
    <w:p w14:paraId="1D2E23F3" w14:textId="77777777" w:rsidR="006A45AE" w:rsidRDefault="006A45AE" w:rsidP="00027AF9">
      <w:pPr>
        <w:tabs>
          <w:tab w:val="left" w:pos="2093"/>
        </w:tabs>
      </w:pPr>
    </w:p>
    <w:p w14:paraId="57876373" w14:textId="77777777" w:rsidR="004C4A66" w:rsidRDefault="004C4A66">
      <w:pPr>
        <w:rPr>
          <w:rFonts w:ascii="var(--font-title)" w:eastAsiaTheme="majorEastAsia" w:hAnsi="var(--font-title)" w:cs="Noto Sans"/>
          <w:color w:val="333333"/>
          <w:sz w:val="42"/>
          <w:szCs w:val="42"/>
        </w:rPr>
      </w:pPr>
      <w:r>
        <w:rPr>
          <w:rFonts w:ascii="var(--font-title)" w:hAnsi="var(--font-title)" w:cs="Noto Sans"/>
          <w:color w:val="333333"/>
          <w:sz w:val="42"/>
          <w:szCs w:val="42"/>
        </w:rPr>
        <w:br w:type="page"/>
      </w:r>
    </w:p>
    <w:p w14:paraId="64EE91FE" w14:textId="70A07A79" w:rsidR="000461C1" w:rsidRDefault="000461C1" w:rsidP="000461C1">
      <w:pPr>
        <w:pStyle w:val="Overskrift1"/>
        <w:spacing w:before="0" w:after="0"/>
        <w:rPr>
          <w:rFonts w:ascii="var(--font-title)" w:hAnsi="var(--font-title)" w:cs="Noto Sans"/>
          <w:color w:val="333333"/>
          <w:sz w:val="42"/>
          <w:szCs w:val="42"/>
        </w:rPr>
      </w:pPr>
      <w:bookmarkStart w:id="9" w:name="_Toc194313302"/>
      <w:r>
        <w:rPr>
          <w:rFonts w:ascii="var(--font-title)" w:hAnsi="var(--font-title)" w:cs="Noto Sans"/>
          <w:color w:val="333333"/>
          <w:sz w:val="42"/>
          <w:szCs w:val="42"/>
        </w:rPr>
        <w:lastRenderedPageBreak/>
        <w:t>GRUPPEFORKLARINGER (mesoniveauet)</w:t>
      </w:r>
      <w:bookmarkEnd w:id="9"/>
    </w:p>
    <w:p w14:paraId="2F63BB61" w14:textId="77777777" w:rsidR="000461C1" w:rsidRPr="0012129B" w:rsidRDefault="000461C1" w:rsidP="0012129B">
      <w:pPr>
        <w:pStyle w:val="NormalWeb"/>
        <w:spacing w:line="360" w:lineRule="auto"/>
        <w:rPr>
          <w:rFonts w:asciiTheme="minorHAnsi" w:hAnsiTheme="minorHAnsi" w:cs="Noto Sans"/>
          <w:color w:val="333333"/>
          <w:sz w:val="22"/>
          <w:szCs w:val="22"/>
        </w:rPr>
      </w:pPr>
      <w:r w:rsidRPr="0012129B">
        <w:rPr>
          <w:rFonts w:asciiTheme="minorHAnsi" w:hAnsiTheme="minorHAnsi" w:cs="Noto Sans"/>
          <w:color w:val="333333"/>
          <w:sz w:val="22"/>
          <w:szCs w:val="22"/>
        </w:rPr>
        <w:t>Mennesker er sociale væsener, og som sociale væsener søger vi at få opfyldt en række psykologiske behov gennem de grupper, vi er en del af. Det kan f.eks. være behovet for at høre til, identitetsmæssige behov og ikke mindst behovet for en positiv selvværdsfølelse. Grupper har dermed nogle gavnlige funktioner for menneskets psyke, men som vi skal læse om, kan grupper også være en kilde til konflikt. Forskning har dokumenteret, at konflikter mellem individer ikke er nær så aggressive og fjendtlige, som konflikter mellem grupper. Noget tyder derfor på, at en del af forklaringen på voldelig radikalisering og ekstremistisk adfærd findes i den interaktion, der foregår i og mellem grupper. I denne del af bogen fokuserer vi på gruppeforklaringer på radikalisering og ekstremisme. Her vil du lære om følgende socialpsykologiske problemstillinger:</w:t>
      </w:r>
    </w:p>
    <w:p w14:paraId="2018469E" w14:textId="77777777" w:rsidR="000461C1" w:rsidRPr="0012129B" w:rsidRDefault="000461C1" w:rsidP="0012129B">
      <w:pPr>
        <w:numPr>
          <w:ilvl w:val="0"/>
          <w:numId w:val="10"/>
        </w:numPr>
        <w:spacing w:before="100" w:beforeAutospacing="1" w:after="100" w:afterAutospacing="1" w:line="360" w:lineRule="auto"/>
        <w:rPr>
          <w:rFonts w:cs="Noto Sans"/>
          <w:color w:val="333333"/>
          <w:sz w:val="22"/>
          <w:szCs w:val="22"/>
        </w:rPr>
      </w:pPr>
      <w:r w:rsidRPr="0012129B">
        <w:rPr>
          <w:rFonts w:cs="Noto Sans"/>
          <w:color w:val="333333"/>
          <w:sz w:val="22"/>
          <w:szCs w:val="22"/>
        </w:rPr>
        <w:t xml:space="preserve">Hvordan kan behovet for en positiv social identitet føre til et "os vs. dem"-forhold og </w:t>
      </w:r>
      <w:proofErr w:type="gramStart"/>
      <w:r w:rsidRPr="0012129B">
        <w:rPr>
          <w:rFonts w:cs="Noto Sans"/>
          <w:color w:val="333333"/>
          <w:sz w:val="22"/>
          <w:szCs w:val="22"/>
        </w:rPr>
        <w:t>ultimativt ekstremisme</w:t>
      </w:r>
      <w:proofErr w:type="gramEnd"/>
      <w:r w:rsidRPr="0012129B">
        <w:rPr>
          <w:rFonts w:cs="Noto Sans"/>
          <w:color w:val="333333"/>
          <w:sz w:val="22"/>
          <w:szCs w:val="22"/>
        </w:rPr>
        <w:t>? (Social identitetsteori, kap. 5)</w:t>
      </w:r>
    </w:p>
    <w:p w14:paraId="5E59CEB9" w14:textId="77777777" w:rsidR="000461C1" w:rsidRPr="0012129B" w:rsidRDefault="000461C1" w:rsidP="0012129B">
      <w:pPr>
        <w:numPr>
          <w:ilvl w:val="0"/>
          <w:numId w:val="10"/>
        </w:numPr>
        <w:spacing w:before="100" w:beforeAutospacing="1" w:after="100" w:afterAutospacing="1" w:line="360" w:lineRule="auto"/>
        <w:rPr>
          <w:rFonts w:cs="Noto Sans"/>
          <w:color w:val="333333"/>
          <w:sz w:val="22"/>
          <w:szCs w:val="22"/>
        </w:rPr>
      </w:pPr>
      <w:r w:rsidRPr="0012129B">
        <w:rPr>
          <w:rFonts w:cs="Noto Sans"/>
          <w:color w:val="333333"/>
          <w:sz w:val="22"/>
          <w:szCs w:val="22"/>
        </w:rPr>
        <w:t>Hvordan kan usikkerhed omkring egen identitet tiltrække individer til ekstremistiske grupper og på sigt føre til ekstremistisk adfærd? (Usikker-identitetsteori, kap. 6)</w:t>
      </w:r>
    </w:p>
    <w:p w14:paraId="365C794E" w14:textId="77777777" w:rsidR="000461C1" w:rsidRPr="0012129B" w:rsidRDefault="000461C1" w:rsidP="0012129B">
      <w:pPr>
        <w:numPr>
          <w:ilvl w:val="0"/>
          <w:numId w:val="10"/>
        </w:numPr>
        <w:spacing w:before="100" w:beforeAutospacing="1" w:after="100" w:afterAutospacing="1" w:line="360" w:lineRule="auto"/>
        <w:rPr>
          <w:rFonts w:cs="Noto Sans"/>
          <w:color w:val="333333"/>
          <w:sz w:val="22"/>
          <w:szCs w:val="22"/>
        </w:rPr>
      </w:pPr>
      <w:r w:rsidRPr="0012129B">
        <w:rPr>
          <w:rFonts w:cs="Noto Sans"/>
          <w:color w:val="333333"/>
          <w:sz w:val="22"/>
          <w:szCs w:val="22"/>
        </w:rPr>
        <w:t>Hvorfor er nogle enkeltpersoner, som f.eks. selvmordsbombere, villige til at ofre sig selv på gruppens vegne? (Identitetsfusion, kap. 7)</w:t>
      </w:r>
    </w:p>
    <w:p w14:paraId="14A686F8" w14:textId="77777777" w:rsidR="000461C1" w:rsidRPr="0012129B" w:rsidRDefault="000461C1" w:rsidP="0012129B">
      <w:pPr>
        <w:numPr>
          <w:ilvl w:val="0"/>
          <w:numId w:val="10"/>
        </w:numPr>
        <w:spacing w:after="0" w:line="360" w:lineRule="auto"/>
        <w:rPr>
          <w:rFonts w:cs="Noto Sans"/>
          <w:color w:val="333333"/>
          <w:sz w:val="22"/>
          <w:szCs w:val="22"/>
        </w:rPr>
      </w:pPr>
      <w:r w:rsidRPr="0012129B">
        <w:rPr>
          <w:rFonts w:cs="Noto Sans"/>
          <w:color w:val="333333"/>
          <w:sz w:val="22"/>
          <w:szCs w:val="22"/>
        </w:rPr>
        <w:t>Hvordan kan dynamikken mellem en gruppes medlemmer føre til radikalisering? (gruppepolarisering, affektiv polarisering og gruppetænkning, kap. 8)</w:t>
      </w:r>
    </w:p>
    <w:p w14:paraId="0FEC55B3" w14:textId="77777777" w:rsidR="000461C1" w:rsidRDefault="000461C1" w:rsidP="00027AF9">
      <w:pPr>
        <w:tabs>
          <w:tab w:val="left" w:pos="2093"/>
        </w:tabs>
      </w:pPr>
    </w:p>
    <w:p w14:paraId="628A060E" w14:textId="6BC99E97" w:rsidR="000461C1" w:rsidRPr="0012129B" w:rsidRDefault="004C4A66" w:rsidP="0012129B">
      <w:pPr>
        <w:rPr>
          <w:rFonts w:ascii="var(--font-title)" w:eastAsiaTheme="majorEastAsia" w:hAnsi="var(--font-title)" w:cs="Noto Sans"/>
          <w:color w:val="333333"/>
          <w:sz w:val="38"/>
          <w:szCs w:val="36"/>
        </w:rPr>
      </w:pPr>
      <w:r>
        <w:rPr>
          <w:rFonts w:ascii="var(--font-title)" w:hAnsi="var(--font-title)" w:cs="Noto Sans"/>
          <w:color w:val="333333"/>
          <w:sz w:val="38"/>
          <w:szCs w:val="36"/>
        </w:rPr>
        <w:br w:type="page"/>
      </w:r>
      <w:r w:rsidR="000461C1" w:rsidRPr="004C4A66">
        <w:rPr>
          <w:rFonts w:ascii="var(--font-title)" w:hAnsi="var(--font-title)" w:cs="Noto Sans"/>
          <w:color w:val="333333"/>
          <w:sz w:val="38"/>
          <w:szCs w:val="36"/>
        </w:rPr>
        <w:lastRenderedPageBreak/>
        <w:t>5. Social identitetsteori</w:t>
      </w:r>
    </w:p>
    <w:p w14:paraId="64173202" w14:textId="77777777" w:rsidR="000461C1" w:rsidRDefault="000461C1" w:rsidP="000461C1">
      <w:pPr>
        <w:pStyle w:val="NormalWeb"/>
        <w:spacing w:before="0" w:beforeAutospacing="0" w:after="0" w:afterAutospacing="0"/>
        <w:rPr>
          <w:rFonts w:ascii="var(--font-content)" w:hAnsi="var(--font-content)" w:cs="Noto Sans"/>
          <w:i/>
          <w:iCs/>
          <w:color w:val="333333"/>
          <w:sz w:val="22"/>
          <w:szCs w:val="22"/>
        </w:rPr>
      </w:pPr>
      <w:r w:rsidRPr="004C4A66">
        <w:rPr>
          <w:rFonts w:ascii="var(--font-content)" w:hAnsi="var(--font-content)" w:cs="Noto Sans"/>
          <w:i/>
          <w:iCs/>
          <w:color w:val="333333"/>
          <w:sz w:val="22"/>
          <w:szCs w:val="22"/>
        </w:rPr>
        <w:t>Mathias Tøttrup Thygesen</w:t>
      </w:r>
    </w:p>
    <w:p w14:paraId="412B07F6" w14:textId="77777777" w:rsidR="004C4A66" w:rsidRPr="004C4A66" w:rsidRDefault="004C4A66" w:rsidP="000461C1">
      <w:pPr>
        <w:pStyle w:val="NormalWeb"/>
        <w:spacing w:before="0" w:beforeAutospacing="0" w:after="0" w:afterAutospacing="0"/>
        <w:rPr>
          <w:rFonts w:ascii="var(--font-content)" w:hAnsi="var(--font-content)" w:cs="Noto Sans"/>
          <w:color w:val="333333"/>
          <w:sz w:val="22"/>
          <w:szCs w:val="22"/>
        </w:rPr>
      </w:pPr>
    </w:p>
    <w:p w14:paraId="67D5AF06" w14:textId="29422A69" w:rsidR="000461C1" w:rsidRPr="004C4A66" w:rsidRDefault="000461C1" w:rsidP="00255A61">
      <w:pPr>
        <w:pStyle w:val="ce-gallerycol"/>
        <w:numPr>
          <w:ilvl w:val="0"/>
          <w:numId w:val="11"/>
        </w:numPr>
        <w:spacing w:before="0" w:beforeAutospacing="0" w:after="0" w:afterAutospacing="0" w:line="360" w:lineRule="atLeast"/>
        <w:rPr>
          <w:rFonts w:ascii="var(--font-content)" w:hAnsi="var(--font-content)" w:cs="Noto Sans"/>
          <w:color w:val="767676"/>
          <w:sz w:val="22"/>
          <w:szCs w:val="22"/>
        </w:rPr>
      </w:pPr>
      <w:r w:rsidRPr="004C4A66">
        <w:rPr>
          <w:rFonts w:ascii="Noto Sans" w:hAnsi="Noto Sans" w:cs="Noto Sans"/>
          <w:color w:val="333333"/>
          <w:sz w:val="26"/>
          <w:szCs w:val="26"/>
        </w:rPr>
        <w:fldChar w:fldCharType="begin"/>
      </w:r>
      <w:r w:rsidRPr="004C4A66">
        <w:rPr>
          <w:rFonts w:ascii="Noto Sans" w:hAnsi="Noto Sans" w:cs="Noto Sans"/>
          <w:color w:val="333333"/>
          <w:sz w:val="26"/>
          <w:szCs w:val="26"/>
        </w:rPr>
        <w:instrText xml:space="preserve"> INCLUDEPICTURE "/Users/sglaerer/Library/Group Containers/UBF8T346G9.ms/WebArchiveCopyPasteTempFiles/com.microsoft.Word/csm_20240305-150751-1_red_d754ff1847.jpg" \* MERGEFORMATINET </w:instrText>
      </w:r>
      <w:r w:rsidRPr="004C4A66">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7583F63A" wp14:editId="55A9BD42">
            <wp:extent cx="4834647" cy="3220423"/>
            <wp:effectExtent l="0" t="0" r="4445" b="5715"/>
            <wp:docPr id="523655434" name="Billede 6" descr="Hvide nationalister i fakkeloptog ved statuen af Thomas Jefferson i Charlottes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vide nationalister i fakkeloptog ved statuen af Thomas Jefferson i Charlottesvil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4647" cy="3220423"/>
                    </a:xfrm>
                    <a:prstGeom prst="rect">
                      <a:avLst/>
                    </a:prstGeom>
                    <a:noFill/>
                    <a:ln>
                      <a:noFill/>
                    </a:ln>
                  </pic:spPr>
                </pic:pic>
              </a:graphicData>
            </a:graphic>
          </wp:inline>
        </w:drawing>
      </w:r>
      <w:r w:rsidRPr="004C4A66">
        <w:rPr>
          <w:rFonts w:ascii="Noto Sans" w:hAnsi="Noto Sans" w:cs="Noto Sans"/>
          <w:color w:val="333333"/>
          <w:sz w:val="26"/>
          <w:szCs w:val="26"/>
        </w:rPr>
        <w:fldChar w:fldCharType="end"/>
      </w:r>
      <w:r w:rsidR="004C4A66">
        <w:rPr>
          <w:rStyle w:val="d-sr-only"/>
          <w:rFonts w:ascii="Noto Sans" w:eastAsiaTheme="majorEastAsia" w:hAnsi="Noto Sans" w:cs="Noto Sans"/>
          <w:color w:val="333333"/>
          <w:sz w:val="26"/>
          <w:szCs w:val="26"/>
          <w:bdr w:val="none" w:sz="0" w:space="0" w:color="auto" w:frame="1"/>
        </w:rPr>
        <w:br/>
      </w:r>
      <w:r w:rsidRPr="004C4A66">
        <w:rPr>
          <w:rFonts w:ascii="var(--font-content)" w:hAnsi="var(--font-content)" w:cs="Noto Sans"/>
          <w:color w:val="767676"/>
          <w:sz w:val="22"/>
          <w:szCs w:val="22"/>
        </w:rPr>
        <w:t xml:space="preserve">Hvide nationalister i fakkeloptog ved statuen af Thomas Jefferson i </w:t>
      </w:r>
      <w:proofErr w:type="spellStart"/>
      <w:r w:rsidRPr="004C4A66">
        <w:rPr>
          <w:rFonts w:ascii="var(--font-content)" w:hAnsi="var(--font-content)" w:cs="Noto Sans"/>
          <w:color w:val="767676"/>
          <w:sz w:val="22"/>
          <w:szCs w:val="22"/>
        </w:rPr>
        <w:t>Charlottesville</w:t>
      </w:r>
      <w:proofErr w:type="spellEnd"/>
    </w:p>
    <w:p w14:paraId="0BA87677" w14:textId="77777777" w:rsidR="000461C1" w:rsidRPr="000461C1" w:rsidRDefault="000461C1" w:rsidP="000461C1">
      <w:pPr>
        <w:pStyle w:val="NormalWeb"/>
        <w:spacing w:before="0" w:beforeAutospacing="0" w:after="0" w:afterAutospacing="0" w:line="360" w:lineRule="atLeast"/>
        <w:ind w:left="720"/>
        <w:rPr>
          <w:rFonts w:ascii="var(--font-content)" w:hAnsi="var(--font-content)" w:cs="Noto Sans"/>
          <w:color w:val="767676"/>
          <w:sz w:val="22"/>
          <w:szCs w:val="22"/>
          <w:lang w:val="en-US"/>
        </w:rPr>
      </w:pPr>
      <w:r w:rsidRPr="000461C1">
        <w:rPr>
          <w:rFonts w:ascii="var(--font-content)" w:hAnsi="var(--font-content)" w:cs="Noto Sans"/>
          <w:color w:val="767676"/>
          <w:sz w:val="22"/>
          <w:szCs w:val="22"/>
          <w:lang w:val="en-US"/>
        </w:rPr>
        <w:t>Foto: Edu Bayer/New York Times/</w:t>
      </w:r>
      <w:proofErr w:type="spellStart"/>
      <w:r w:rsidRPr="000461C1">
        <w:rPr>
          <w:rFonts w:ascii="var(--font-content)" w:hAnsi="var(--font-content)" w:cs="Noto Sans"/>
          <w:color w:val="767676"/>
          <w:sz w:val="22"/>
          <w:szCs w:val="22"/>
          <w:lang w:val="en-US"/>
        </w:rPr>
        <w:t>Ritzau</w:t>
      </w:r>
      <w:proofErr w:type="spellEnd"/>
      <w:r w:rsidRPr="000461C1">
        <w:rPr>
          <w:rFonts w:ascii="var(--font-content)" w:hAnsi="var(--font-content)" w:cs="Noto Sans"/>
          <w:color w:val="767676"/>
          <w:sz w:val="22"/>
          <w:szCs w:val="22"/>
          <w:lang w:val="en-US"/>
        </w:rPr>
        <w:t xml:space="preserve"> </w:t>
      </w:r>
      <w:proofErr w:type="spellStart"/>
      <w:r w:rsidRPr="000461C1">
        <w:rPr>
          <w:rFonts w:ascii="var(--font-content)" w:hAnsi="var(--font-content)" w:cs="Noto Sans"/>
          <w:color w:val="767676"/>
          <w:sz w:val="22"/>
          <w:szCs w:val="22"/>
          <w:lang w:val="en-US"/>
        </w:rPr>
        <w:t>Scanpix</w:t>
      </w:r>
      <w:proofErr w:type="spellEnd"/>
    </w:p>
    <w:p w14:paraId="58D55B51" w14:textId="77777777" w:rsidR="000461C1" w:rsidRPr="000461C1" w:rsidRDefault="000461C1" w:rsidP="000461C1">
      <w:pPr>
        <w:pStyle w:val="NormalWeb"/>
        <w:spacing w:line="360" w:lineRule="auto"/>
        <w:rPr>
          <w:rFonts w:asciiTheme="minorHAnsi" w:hAnsiTheme="minorHAnsi" w:cs="Noto Sans"/>
          <w:color w:val="333333"/>
          <w:sz w:val="22"/>
          <w:szCs w:val="22"/>
        </w:rPr>
      </w:pPr>
      <w:r w:rsidRPr="000461C1">
        <w:rPr>
          <w:rFonts w:asciiTheme="minorHAnsi" w:hAnsiTheme="minorHAnsi" w:cs="Noto Sans"/>
          <w:color w:val="333333"/>
          <w:sz w:val="22"/>
          <w:szCs w:val="22"/>
        </w:rPr>
        <w:t xml:space="preserve">Den 11. august 2017. Det er aften i den amerikanske by </w:t>
      </w:r>
      <w:proofErr w:type="spellStart"/>
      <w:r w:rsidRPr="000461C1">
        <w:rPr>
          <w:rFonts w:asciiTheme="minorHAnsi" w:hAnsiTheme="minorHAnsi" w:cs="Noto Sans"/>
          <w:color w:val="333333"/>
          <w:sz w:val="22"/>
          <w:szCs w:val="22"/>
        </w:rPr>
        <w:t>Charlottesville</w:t>
      </w:r>
      <w:proofErr w:type="spellEnd"/>
      <w:r w:rsidRPr="000461C1">
        <w:rPr>
          <w:rFonts w:asciiTheme="minorHAnsi" w:hAnsiTheme="minorHAnsi" w:cs="Noto Sans"/>
          <w:color w:val="333333"/>
          <w:sz w:val="22"/>
          <w:szCs w:val="22"/>
        </w:rPr>
        <w:t xml:space="preserve">, Virginia. Neonazister, medlemmer af </w:t>
      </w:r>
      <w:proofErr w:type="gramStart"/>
      <w:r w:rsidRPr="000461C1">
        <w:rPr>
          <w:rFonts w:asciiTheme="minorHAnsi" w:hAnsiTheme="minorHAnsi" w:cs="Noto Sans"/>
          <w:color w:val="333333"/>
          <w:sz w:val="22"/>
          <w:szCs w:val="22"/>
        </w:rPr>
        <w:t>Ku</w:t>
      </w:r>
      <w:proofErr w:type="gramEnd"/>
      <w:r w:rsidRPr="000461C1">
        <w:rPr>
          <w:rFonts w:asciiTheme="minorHAnsi" w:hAnsiTheme="minorHAnsi" w:cs="Noto Sans"/>
          <w:color w:val="333333"/>
          <w:sz w:val="22"/>
          <w:szCs w:val="22"/>
        </w:rPr>
        <w:t xml:space="preserve"> Klux Klan, Alt-right og andre højreekstremistiske grupper marcherer gennem universitetsparken med fakler og kampråb: "Blood and </w:t>
      </w:r>
      <w:proofErr w:type="spellStart"/>
      <w:r w:rsidRPr="000461C1">
        <w:rPr>
          <w:rFonts w:asciiTheme="minorHAnsi" w:hAnsiTheme="minorHAnsi" w:cs="Noto Sans"/>
          <w:color w:val="333333"/>
          <w:sz w:val="22"/>
          <w:szCs w:val="22"/>
        </w:rPr>
        <w:t>soil</w:t>
      </w:r>
      <w:proofErr w:type="spellEnd"/>
      <w:r w:rsidRPr="000461C1">
        <w:rPr>
          <w:rFonts w:asciiTheme="minorHAnsi" w:hAnsiTheme="minorHAnsi" w:cs="Noto Sans"/>
          <w:color w:val="333333"/>
          <w:sz w:val="22"/>
          <w:szCs w:val="22"/>
        </w:rPr>
        <w:t>" og "</w:t>
      </w:r>
      <w:proofErr w:type="spellStart"/>
      <w:r w:rsidRPr="000461C1">
        <w:rPr>
          <w:rFonts w:asciiTheme="minorHAnsi" w:hAnsiTheme="minorHAnsi" w:cs="Noto Sans"/>
          <w:color w:val="333333"/>
          <w:sz w:val="22"/>
          <w:szCs w:val="22"/>
        </w:rPr>
        <w:t>Jews</w:t>
      </w:r>
      <w:proofErr w:type="spellEnd"/>
      <w:r w:rsidRPr="000461C1">
        <w:rPr>
          <w:rFonts w:asciiTheme="minorHAnsi" w:hAnsiTheme="minorHAnsi" w:cs="Noto Sans"/>
          <w:color w:val="333333"/>
          <w:sz w:val="22"/>
          <w:szCs w:val="22"/>
        </w:rPr>
        <w:t xml:space="preserve"> </w:t>
      </w:r>
      <w:proofErr w:type="spellStart"/>
      <w:r w:rsidRPr="000461C1">
        <w:rPr>
          <w:rFonts w:asciiTheme="minorHAnsi" w:hAnsiTheme="minorHAnsi" w:cs="Noto Sans"/>
          <w:color w:val="333333"/>
          <w:sz w:val="22"/>
          <w:szCs w:val="22"/>
        </w:rPr>
        <w:t>will</w:t>
      </w:r>
      <w:proofErr w:type="spellEnd"/>
      <w:r w:rsidRPr="000461C1">
        <w:rPr>
          <w:rFonts w:asciiTheme="minorHAnsi" w:hAnsiTheme="minorHAnsi" w:cs="Noto Sans"/>
          <w:color w:val="333333"/>
          <w:sz w:val="22"/>
          <w:szCs w:val="22"/>
        </w:rPr>
        <w:t xml:space="preserve"> not </w:t>
      </w:r>
      <w:proofErr w:type="spellStart"/>
      <w:r w:rsidRPr="000461C1">
        <w:rPr>
          <w:rFonts w:asciiTheme="minorHAnsi" w:hAnsiTheme="minorHAnsi" w:cs="Noto Sans"/>
          <w:color w:val="333333"/>
          <w:sz w:val="22"/>
          <w:szCs w:val="22"/>
        </w:rPr>
        <w:t>replace</w:t>
      </w:r>
      <w:proofErr w:type="spellEnd"/>
      <w:r w:rsidRPr="000461C1">
        <w:rPr>
          <w:rFonts w:asciiTheme="minorHAnsi" w:hAnsiTheme="minorHAnsi" w:cs="Noto Sans"/>
          <w:color w:val="333333"/>
          <w:sz w:val="22"/>
          <w:szCs w:val="22"/>
        </w:rPr>
        <w:t xml:space="preserve"> </w:t>
      </w:r>
      <w:proofErr w:type="spellStart"/>
      <w:r w:rsidRPr="000461C1">
        <w:rPr>
          <w:rFonts w:asciiTheme="minorHAnsi" w:hAnsiTheme="minorHAnsi" w:cs="Noto Sans"/>
          <w:color w:val="333333"/>
          <w:sz w:val="22"/>
          <w:szCs w:val="22"/>
        </w:rPr>
        <w:t>us</w:t>
      </w:r>
      <w:proofErr w:type="spellEnd"/>
      <w:r w:rsidRPr="000461C1">
        <w:rPr>
          <w:rFonts w:asciiTheme="minorHAnsi" w:hAnsiTheme="minorHAnsi" w:cs="Noto Sans"/>
          <w:color w:val="333333"/>
          <w:sz w:val="22"/>
          <w:szCs w:val="22"/>
        </w:rPr>
        <w:t>". </w:t>
      </w:r>
    </w:p>
    <w:p w14:paraId="0C1D1316" w14:textId="77777777" w:rsidR="000461C1" w:rsidRPr="000461C1" w:rsidRDefault="000461C1" w:rsidP="000461C1">
      <w:pPr>
        <w:pStyle w:val="NormalWeb"/>
        <w:spacing w:line="360" w:lineRule="auto"/>
        <w:rPr>
          <w:rFonts w:asciiTheme="minorHAnsi" w:hAnsiTheme="minorHAnsi" w:cs="Noto Sans"/>
          <w:color w:val="333333"/>
          <w:sz w:val="22"/>
          <w:szCs w:val="22"/>
        </w:rPr>
      </w:pPr>
      <w:r w:rsidRPr="000461C1">
        <w:rPr>
          <w:rFonts w:asciiTheme="minorHAnsi" w:hAnsiTheme="minorHAnsi" w:cs="Noto Sans"/>
          <w:color w:val="333333"/>
          <w:sz w:val="22"/>
          <w:szCs w:val="22"/>
        </w:rPr>
        <w:t xml:space="preserve">12. august 2017. Det er aften og demonstranterne slår symbolsk ring om en statue af sydstatsgeneralen Robert E. Lee, som er årsag til optøjerne. Byrådet har nemlig tidligere på året besluttet at fjerne statuen, fordi den i dag forbindes med racisme, slaveri og hvidt overherredømme. Demonstranterne mødes her af en moddemonstration af antiracistiske indbyggere, der med kampråbet "Nazi </w:t>
      </w:r>
      <w:proofErr w:type="spellStart"/>
      <w:r w:rsidRPr="000461C1">
        <w:rPr>
          <w:rFonts w:asciiTheme="minorHAnsi" w:hAnsiTheme="minorHAnsi" w:cs="Noto Sans"/>
          <w:color w:val="333333"/>
          <w:sz w:val="22"/>
          <w:szCs w:val="22"/>
        </w:rPr>
        <w:t>scum</w:t>
      </w:r>
      <w:proofErr w:type="spellEnd"/>
      <w:r w:rsidRPr="000461C1">
        <w:rPr>
          <w:rFonts w:asciiTheme="minorHAnsi" w:hAnsiTheme="minorHAnsi" w:cs="Noto Sans"/>
          <w:color w:val="333333"/>
          <w:sz w:val="22"/>
          <w:szCs w:val="22"/>
        </w:rPr>
        <w:t xml:space="preserve"> </w:t>
      </w:r>
      <w:proofErr w:type="spellStart"/>
      <w:r w:rsidRPr="000461C1">
        <w:rPr>
          <w:rFonts w:asciiTheme="minorHAnsi" w:hAnsiTheme="minorHAnsi" w:cs="Noto Sans"/>
          <w:color w:val="333333"/>
          <w:sz w:val="22"/>
          <w:szCs w:val="22"/>
        </w:rPr>
        <w:t>off</w:t>
      </w:r>
      <w:proofErr w:type="spellEnd"/>
      <w:r w:rsidRPr="000461C1">
        <w:rPr>
          <w:rFonts w:asciiTheme="minorHAnsi" w:hAnsiTheme="minorHAnsi" w:cs="Noto Sans"/>
          <w:color w:val="333333"/>
          <w:sz w:val="22"/>
          <w:szCs w:val="22"/>
        </w:rPr>
        <w:t xml:space="preserve"> </w:t>
      </w:r>
      <w:proofErr w:type="spellStart"/>
      <w:r w:rsidRPr="000461C1">
        <w:rPr>
          <w:rFonts w:asciiTheme="minorHAnsi" w:hAnsiTheme="minorHAnsi" w:cs="Noto Sans"/>
          <w:color w:val="333333"/>
          <w:sz w:val="22"/>
          <w:szCs w:val="22"/>
        </w:rPr>
        <w:t>our</w:t>
      </w:r>
      <w:proofErr w:type="spellEnd"/>
      <w:r w:rsidRPr="000461C1">
        <w:rPr>
          <w:rFonts w:asciiTheme="minorHAnsi" w:hAnsiTheme="minorHAnsi" w:cs="Noto Sans"/>
          <w:color w:val="333333"/>
          <w:sz w:val="22"/>
          <w:szCs w:val="22"/>
        </w:rPr>
        <w:t xml:space="preserve"> streets" søger et opgør med byens fortid. Herfra eskalerer demonstrationen hurtigt til voldelige sammenstød mellem de to grupper. Sten, dåser, vandflasker fyldt med urin, tåregas og røggranater flyver gennem luften. Fjendtlighederne når deres højeste, da den 20-årige neonazistiske James Fields kører en bil ind i folkemængden af moddemonstranter, dræber den 32-årige Heather </w:t>
      </w:r>
      <w:proofErr w:type="spellStart"/>
      <w:r w:rsidRPr="000461C1">
        <w:rPr>
          <w:rFonts w:asciiTheme="minorHAnsi" w:hAnsiTheme="minorHAnsi" w:cs="Noto Sans"/>
          <w:color w:val="333333"/>
          <w:sz w:val="22"/>
          <w:szCs w:val="22"/>
        </w:rPr>
        <w:t>Heyer</w:t>
      </w:r>
      <w:proofErr w:type="spellEnd"/>
      <w:r w:rsidRPr="000461C1">
        <w:rPr>
          <w:rFonts w:asciiTheme="minorHAnsi" w:hAnsiTheme="minorHAnsi" w:cs="Noto Sans"/>
          <w:color w:val="333333"/>
          <w:sz w:val="22"/>
          <w:szCs w:val="22"/>
        </w:rPr>
        <w:t xml:space="preserve"> og sårer 19 andre. Hvordan kan det gå så vidt?</w:t>
      </w:r>
    </w:p>
    <w:p w14:paraId="5271F29B" w14:textId="77777777" w:rsidR="000461C1" w:rsidRPr="000461C1" w:rsidRDefault="000461C1" w:rsidP="000461C1">
      <w:pPr>
        <w:pStyle w:val="NormalWeb"/>
        <w:spacing w:line="360" w:lineRule="auto"/>
        <w:rPr>
          <w:rFonts w:asciiTheme="minorHAnsi" w:hAnsiTheme="minorHAnsi" w:cs="Noto Sans"/>
          <w:color w:val="333333"/>
          <w:sz w:val="22"/>
          <w:szCs w:val="22"/>
        </w:rPr>
      </w:pPr>
      <w:r w:rsidRPr="000461C1">
        <w:rPr>
          <w:rFonts w:asciiTheme="minorHAnsi" w:hAnsiTheme="minorHAnsi" w:cs="Noto Sans"/>
          <w:color w:val="333333"/>
          <w:sz w:val="22"/>
          <w:szCs w:val="22"/>
        </w:rPr>
        <w:t xml:space="preserve">Som de fleste nok har gættet, er hændelserne i </w:t>
      </w:r>
      <w:proofErr w:type="spellStart"/>
      <w:r w:rsidRPr="000461C1">
        <w:rPr>
          <w:rFonts w:asciiTheme="minorHAnsi" w:hAnsiTheme="minorHAnsi" w:cs="Noto Sans"/>
          <w:color w:val="333333"/>
          <w:sz w:val="22"/>
          <w:szCs w:val="22"/>
        </w:rPr>
        <w:t>Charlottesville</w:t>
      </w:r>
      <w:proofErr w:type="spellEnd"/>
      <w:r w:rsidRPr="000461C1">
        <w:rPr>
          <w:rFonts w:asciiTheme="minorHAnsi" w:hAnsiTheme="minorHAnsi" w:cs="Noto Sans"/>
          <w:color w:val="333333"/>
          <w:sz w:val="22"/>
          <w:szCs w:val="22"/>
        </w:rPr>
        <w:t xml:space="preserve"> ikke blot en kamp om hvilke statuer, der skal pryde bybilledet, men i høj grad også en identitetsmæssig kamp. I dette kapitel vil vi </w:t>
      </w:r>
      <w:r w:rsidRPr="000461C1">
        <w:rPr>
          <w:rFonts w:asciiTheme="minorHAnsi" w:hAnsiTheme="minorHAnsi" w:cs="Noto Sans"/>
          <w:color w:val="333333"/>
          <w:sz w:val="22"/>
          <w:szCs w:val="22"/>
        </w:rPr>
        <w:lastRenderedPageBreak/>
        <w:t>undersøge, hvordan behovet for en social identitet skaber en "os og dem"-tænkning, der kan radikalisere mennesker til voldelig ekstremistisk adfærd.</w:t>
      </w:r>
    </w:p>
    <w:p w14:paraId="1B8DA430" w14:textId="76AA90B4" w:rsidR="000461C1" w:rsidRPr="004C4A66" w:rsidRDefault="000461C1" w:rsidP="000461C1">
      <w:pPr>
        <w:pStyle w:val="Overskrift1"/>
        <w:spacing w:before="0" w:after="0"/>
        <w:rPr>
          <w:rFonts w:ascii="var(--font-title)" w:hAnsi="var(--font-title)" w:cs="Noto Sans"/>
          <w:color w:val="333333"/>
          <w:sz w:val="38"/>
          <w:szCs w:val="36"/>
        </w:rPr>
      </w:pPr>
      <w:bookmarkStart w:id="10" w:name="_Toc194313303"/>
      <w:r w:rsidRPr="004C4A66">
        <w:rPr>
          <w:rFonts w:ascii="var(--font-title)" w:hAnsi="var(--font-title)" w:cs="Noto Sans"/>
          <w:color w:val="333333"/>
          <w:sz w:val="38"/>
          <w:szCs w:val="36"/>
        </w:rPr>
        <w:t>5</w:t>
      </w:r>
      <w:r w:rsidRPr="004C4A66">
        <w:rPr>
          <w:rFonts w:ascii="var(--font-title)" w:hAnsi="var(--font-title)" w:cs="Noto Sans"/>
          <w:color w:val="333333"/>
          <w:sz w:val="38"/>
          <w:szCs w:val="36"/>
        </w:rPr>
        <w:t>.1 Fra kategorisering til konflikt</w:t>
      </w:r>
      <w:bookmarkEnd w:id="10"/>
    </w:p>
    <w:p w14:paraId="23E07A44" w14:textId="77777777" w:rsidR="000461C1" w:rsidRPr="000461C1" w:rsidRDefault="000461C1" w:rsidP="000461C1">
      <w:pPr>
        <w:pStyle w:val="NormalWeb"/>
        <w:spacing w:before="0" w:beforeAutospacing="0" w:after="0" w:afterAutospacing="0" w:line="360" w:lineRule="auto"/>
        <w:rPr>
          <w:rFonts w:asciiTheme="minorHAnsi" w:hAnsiTheme="minorHAnsi" w:cs="Noto Sans"/>
          <w:color w:val="333333"/>
          <w:sz w:val="22"/>
          <w:szCs w:val="22"/>
        </w:rPr>
      </w:pPr>
      <w:r w:rsidRPr="000461C1">
        <w:rPr>
          <w:rFonts w:asciiTheme="minorHAnsi" w:hAnsiTheme="minorHAnsi" w:cs="Noto Sans"/>
          <w:color w:val="333333"/>
          <w:sz w:val="22"/>
          <w:szCs w:val="22"/>
        </w:rPr>
        <w:t>For at forklare hvilken betydning grupper har for menneskers adfærd, er det svært at komme uden om</w:t>
      </w:r>
      <w:r w:rsidRPr="000461C1">
        <w:rPr>
          <w:rStyle w:val="apple-converted-space"/>
          <w:rFonts w:asciiTheme="minorHAnsi" w:eastAsiaTheme="majorEastAsia" w:hAnsiTheme="minorHAnsi" w:cs="Noto Sans"/>
          <w:color w:val="333333"/>
          <w:sz w:val="22"/>
          <w:szCs w:val="22"/>
        </w:rPr>
        <w:t> </w:t>
      </w:r>
      <w:r w:rsidRPr="000461C1">
        <w:rPr>
          <w:rStyle w:val="Strk"/>
          <w:rFonts w:asciiTheme="minorHAnsi" w:eastAsiaTheme="majorEastAsia" w:hAnsiTheme="minorHAnsi" w:cs="Noto Sans"/>
          <w:color w:val="333333"/>
          <w:sz w:val="22"/>
          <w:szCs w:val="22"/>
        </w:rPr>
        <w:t>den sociale identitetsteori</w:t>
      </w:r>
      <w:r w:rsidRPr="000461C1">
        <w:rPr>
          <w:rFonts w:asciiTheme="minorHAnsi" w:hAnsiTheme="minorHAnsi" w:cs="Noto Sans"/>
          <w:color w:val="333333"/>
          <w:sz w:val="22"/>
          <w:szCs w:val="22"/>
        </w:rPr>
        <w:t xml:space="preserve">. Teorien blev fremsat af Henri </w:t>
      </w:r>
      <w:proofErr w:type="spellStart"/>
      <w:r w:rsidRPr="000461C1">
        <w:rPr>
          <w:rFonts w:asciiTheme="minorHAnsi" w:hAnsiTheme="minorHAnsi" w:cs="Noto Sans"/>
          <w:color w:val="333333"/>
          <w:sz w:val="22"/>
          <w:szCs w:val="22"/>
        </w:rPr>
        <w:t>Tajfel</w:t>
      </w:r>
      <w:proofErr w:type="spellEnd"/>
      <w:r w:rsidRPr="000461C1">
        <w:rPr>
          <w:rFonts w:asciiTheme="minorHAnsi" w:hAnsiTheme="minorHAnsi" w:cs="Noto Sans"/>
          <w:color w:val="333333"/>
          <w:sz w:val="22"/>
          <w:szCs w:val="22"/>
        </w:rPr>
        <w:t xml:space="preserve"> og John Turner tilbage i 1970'erne og handler kort fortalt om det identitetsmæssige bånd mellem individ og gruppe, og hvordan dette kan lede til konflikt. I psykologien skelner man mellem forskellige niveauer i menneskets identitet, heriblandt den personlige og den sociale identitet.</w:t>
      </w:r>
      <w:r w:rsidRPr="000461C1">
        <w:rPr>
          <w:rStyle w:val="apple-converted-space"/>
          <w:rFonts w:asciiTheme="minorHAnsi" w:eastAsiaTheme="majorEastAsia" w:hAnsiTheme="minorHAnsi" w:cs="Noto Sans"/>
          <w:color w:val="333333"/>
          <w:sz w:val="22"/>
          <w:szCs w:val="22"/>
        </w:rPr>
        <w:t> </w:t>
      </w:r>
      <w:r w:rsidRPr="000461C1">
        <w:rPr>
          <w:rStyle w:val="Strk"/>
          <w:rFonts w:asciiTheme="minorHAnsi" w:eastAsiaTheme="majorEastAsia" w:hAnsiTheme="minorHAnsi" w:cs="Noto Sans"/>
          <w:color w:val="333333"/>
          <w:sz w:val="22"/>
          <w:szCs w:val="22"/>
        </w:rPr>
        <w:t>Den personlige identitet</w:t>
      </w:r>
      <w:r w:rsidRPr="000461C1">
        <w:rPr>
          <w:rStyle w:val="apple-converted-space"/>
          <w:rFonts w:asciiTheme="minorHAnsi" w:eastAsiaTheme="majorEastAsia" w:hAnsiTheme="minorHAnsi" w:cs="Noto Sans"/>
          <w:color w:val="333333"/>
          <w:sz w:val="22"/>
          <w:szCs w:val="22"/>
        </w:rPr>
        <w:t> </w:t>
      </w:r>
      <w:r w:rsidRPr="000461C1">
        <w:rPr>
          <w:rFonts w:asciiTheme="minorHAnsi" w:hAnsiTheme="minorHAnsi" w:cs="Noto Sans"/>
          <w:color w:val="333333"/>
          <w:sz w:val="22"/>
          <w:szCs w:val="22"/>
        </w:rPr>
        <w:t>bygger på vores selvopfattelse, herunder hvad der gør os unikke. Det kan f.eks. være særlige træk, evner, værdier og andre kendetegn ved os selv, som vi er bevidste om. Mens den personlige identitet fokuserer på det, der adskiller os fra andre, så handler</w:t>
      </w:r>
      <w:r w:rsidRPr="000461C1">
        <w:rPr>
          <w:rStyle w:val="apple-converted-space"/>
          <w:rFonts w:asciiTheme="minorHAnsi" w:eastAsiaTheme="majorEastAsia" w:hAnsiTheme="minorHAnsi" w:cs="Noto Sans"/>
          <w:color w:val="333333"/>
          <w:sz w:val="22"/>
          <w:szCs w:val="22"/>
        </w:rPr>
        <w:t> </w:t>
      </w:r>
      <w:r w:rsidRPr="000461C1">
        <w:rPr>
          <w:rStyle w:val="Strk"/>
          <w:rFonts w:asciiTheme="minorHAnsi" w:eastAsiaTheme="majorEastAsia" w:hAnsiTheme="minorHAnsi" w:cs="Noto Sans"/>
          <w:color w:val="333333"/>
          <w:sz w:val="22"/>
          <w:szCs w:val="22"/>
        </w:rPr>
        <w:t>den sociale identitet</w:t>
      </w:r>
      <w:r w:rsidRPr="000461C1">
        <w:rPr>
          <w:rStyle w:val="apple-converted-space"/>
          <w:rFonts w:asciiTheme="minorHAnsi" w:eastAsiaTheme="majorEastAsia" w:hAnsiTheme="minorHAnsi" w:cs="Noto Sans"/>
          <w:color w:val="333333"/>
          <w:sz w:val="22"/>
          <w:szCs w:val="22"/>
        </w:rPr>
        <w:t> </w:t>
      </w:r>
      <w:r w:rsidRPr="000461C1">
        <w:rPr>
          <w:rFonts w:asciiTheme="minorHAnsi" w:hAnsiTheme="minorHAnsi" w:cs="Noto Sans"/>
          <w:color w:val="333333"/>
          <w:sz w:val="22"/>
          <w:szCs w:val="22"/>
        </w:rPr>
        <w:t>om, hvem vi er i kraft af de grupper vi tilhører og identificerer os med. Gruppens normer, værdier og sociale roller er således med til at præge andres billede af, hvem vi er. Den sociale identitetsteori har, som navnet antyder, fokus på den sociale identitet. I det følgende vil vi se nærmere på, hvordan teoriens nøglebegreber</w:t>
      </w:r>
      <w:r w:rsidRPr="000461C1">
        <w:rPr>
          <w:rStyle w:val="apple-converted-space"/>
          <w:rFonts w:asciiTheme="minorHAnsi" w:eastAsiaTheme="majorEastAsia" w:hAnsiTheme="minorHAnsi" w:cs="Noto Sans"/>
          <w:color w:val="333333"/>
          <w:sz w:val="22"/>
          <w:szCs w:val="22"/>
        </w:rPr>
        <w:t> </w:t>
      </w:r>
      <w:r w:rsidRPr="000461C1">
        <w:rPr>
          <w:rStyle w:val="Strk"/>
          <w:rFonts w:asciiTheme="minorHAnsi" w:eastAsiaTheme="majorEastAsia" w:hAnsiTheme="minorHAnsi" w:cs="Noto Sans"/>
          <w:color w:val="333333"/>
          <w:sz w:val="22"/>
          <w:szCs w:val="22"/>
        </w:rPr>
        <w:t>kategorisering</w:t>
      </w:r>
      <w:r w:rsidRPr="000461C1">
        <w:rPr>
          <w:rFonts w:asciiTheme="minorHAnsi" w:hAnsiTheme="minorHAnsi" w:cs="Noto Sans"/>
          <w:color w:val="333333"/>
          <w:sz w:val="22"/>
          <w:szCs w:val="22"/>
        </w:rPr>
        <w:t>,</w:t>
      </w:r>
      <w:r w:rsidRPr="000461C1">
        <w:rPr>
          <w:rStyle w:val="apple-converted-space"/>
          <w:rFonts w:asciiTheme="minorHAnsi" w:eastAsiaTheme="majorEastAsia" w:hAnsiTheme="minorHAnsi" w:cs="Noto Sans"/>
          <w:color w:val="333333"/>
          <w:sz w:val="22"/>
          <w:szCs w:val="22"/>
        </w:rPr>
        <w:t> </w:t>
      </w:r>
      <w:r w:rsidRPr="000461C1">
        <w:rPr>
          <w:rStyle w:val="Strk"/>
          <w:rFonts w:asciiTheme="minorHAnsi" w:eastAsiaTheme="majorEastAsia" w:hAnsiTheme="minorHAnsi" w:cs="Noto Sans"/>
          <w:color w:val="333333"/>
          <w:sz w:val="22"/>
          <w:szCs w:val="22"/>
        </w:rPr>
        <w:t>identifikation</w:t>
      </w:r>
      <w:r w:rsidRPr="000461C1">
        <w:rPr>
          <w:rFonts w:asciiTheme="minorHAnsi" w:hAnsiTheme="minorHAnsi" w:cs="Noto Sans"/>
          <w:color w:val="333333"/>
          <w:sz w:val="22"/>
          <w:szCs w:val="22"/>
        </w:rPr>
        <w:t>,</w:t>
      </w:r>
      <w:r w:rsidRPr="000461C1">
        <w:rPr>
          <w:rStyle w:val="apple-converted-space"/>
          <w:rFonts w:asciiTheme="minorHAnsi" w:eastAsiaTheme="majorEastAsia" w:hAnsiTheme="minorHAnsi" w:cs="Noto Sans"/>
          <w:color w:val="333333"/>
          <w:sz w:val="22"/>
          <w:szCs w:val="22"/>
        </w:rPr>
        <w:t> </w:t>
      </w:r>
      <w:r w:rsidRPr="000461C1">
        <w:rPr>
          <w:rStyle w:val="Strk"/>
          <w:rFonts w:asciiTheme="minorHAnsi" w:eastAsiaTheme="majorEastAsia" w:hAnsiTheme="minorHAnsi" w:cs="Noto Sans"/>
          <w:color w:val="333333"/>
          <w:sz w:val="22"/>
          <w:szCs w:val="22"/>
        </w:rPr>
        <w:t>selvværd</w:t>
      </w:r>
      <w:r w:rsidRPr="000461C1">
        <w:rPr>
          <w:rStyle w:val="apple-converted-space"/>
          <w:rFonts w:asciiTheme="minorHAnsi" w:eastAsiaTheme="majorEastAsia" w:hAnsiTheme="minorHAnsi" w:cs="Noto Sans"/>
          <w:b/>
          <w:bCs/>
          <w:i/>
          <w:iCs/>
          <w:color w:val="333333"/>
          <w:sz w:val="22"/>
          <w:szCs w:val="22"/>
        </w:rPr>
        <w:t> </w:t>
      </w:r>
      <w:r w:rsidRPr="000461C1">
        <w:rPr>
          <w:rFonts w:asciiTheme="minorHAnsi" w:hAnsiTheme="minorHAnsi" w:cs="Noto Sans"/>
          <w:color w:val="333333"/>
          <w:sz w:val="22"/>
          <w:szCs w:val="22"/>
        </w:rPr>
        <w:t>og</w:t>
      </w:r>
      <w:r w:rsidRPr="000461C1">
        <w:rPr>
          <w:rStyle w:val="apple-converted-space"/>
          <w:rFonts w:asciiTheme="minorHAnsi" w:eastAsiaTheme="majorEastAsia" w:hAnsiTheme="minorHAnsi" w:cs="Noto Sans"/>
          <w:color w:val="333333"/>
          <w:sz w:val="22"/>
          <w:szCs w:val="22"/>
        </w:rPr>
        <w:t> </w:t>
      </w:r>
      <w:r w:rsidRPr="000461C1">
        <w:rPr>
          <w:rStyle w:val="Strk"/>
          <w:rFonts w:asciiTheme="minorHAnsi" w:eastAsiaTheme="majorEastAsia" w:hAnsiTheme="minorHAnsi" w:cs="Noto Sans"/>
          <w:color w:val="333333"/>
          <w:sz w:val="22"/>
          <w:szCs w:val="22"/>
        </w:rPr>
        <w:t>sammenligning</w:t>
      </w:r>
      <w:r w:rsidRPr="000461C1">
        <w:rPr>
          <w:rStyle w:val="apple-converted-space"/>
          <w:rFonts w:asciiTheme="minorHAnsi" w:eastAsiaTheme="majorEastAsia" w:hAnsiTheme="minorHAnsi" w:cs="Noto Sans"/>
          <w:b/>
          <w:bCs/>
          <w:i/>
          <w:iCs/>
          <w:color w:val="333333"/>
          <w:sz w:val="22"/>
          <w:szCs w:val="22"/>
        </w:rPr>
        <w:t> </w:t>
      </w:r>
      <w:r w:rsidRPr="000461C1">
        <w:rPr>
          <w:rFonts w:asciiTheme="minorHAnsi" w:hAnsiTheme="minorHAnsi" w:cs="Noto Sans"/>
          <w:color w:val="333333"/>
          <w:sz w:val="22"/>
          <w:szCs w:val="22"/>
        </w:rPr>
        <w:t>knytter sig til hinanden.</w:t>
      </w:r>
    </w:p>
    <w:p w14:paraId="4F0CB710" w14:textId="77777777" w:rsidR="004C4A66" w:rsidRDefault="004C4A66" w:rsidP="000461C1">
      <w:pPr>
        <w:pStyle w:val="NormalWeb"/>
        <w:spacing w:before="0" w:beforeAutospacing="0" w:after="0" w:afterAutospacing="0" w:line="360" w:lineRule="auto"/>
        <w:rPr>
          <w:rFonts w:asciiTheme="minorHAnsi" w:hAnsiTheme="minorHAnsi" w:cs="Noto Sans"/>
          <w:color w:val="333333"/>
          <w:sz w:val="22"/>
          <w:szCs w:val="22"/>
        </w:rPr>
      </w:pPr>
    </w:p>
    <w:p w14:paraId="0350CA16" w14:textId="62D63719" w:rsidR="000461C1" w:rsidRPr="000461C1" w:rsidRDefault="000461C1" w:rsidP="000461C1">
      <w:pPr>
        <w:pStyle w:val="NormalWeb"/>
        <w:spacing w:before="0" w:beforeAutospacing="0" w:after="0" w:afterAutospacing="0" w:line="360" w:lineRule="auto"/>
        <w:rPr>
          <w:rFonts w:asciiTheme="minorHAnsi" w:hAnsiTheme="minorHAnsi" w:cs="Noto Sans"/>
          <w:color w:val="333333"/>
          <w:sz w:val="22"/>
          <w:szCs w:val="22"/>
        </w:rPr>
      </w:pPr>
      <w:r w:rsidRPr="000461C1">
        <w:rPr>
          <w:rFonts w:asciiTheme="minorHAnsi" w:hAnsiTheme="minorHAnsi" w:cs="Noto Sans"/>
          <w:color w:val="333333"/>
          <w:sz w:val="22"/>
          <w:szCs w:val="22"/>
        </w:rPr>
        <w:t>Ifølge teorien inddeler mennesker instinktivt sig selv og andre i sociale kategorier, som f.eks. køn, race, nationalitet, religion og politisk overbevisning. Denne</w:t>
      </w:r>
      <w:r w:rsidRPr="000461C1">
        <w:rPr>
          <w:rStyle w:val="apple-converted-space"/>
          <w:rFonts w:asciiTheme="minorHAnsi" w:eastAsiaTheme="majorEastAsia" w:hAnsiTheme="minorHAnsi" w:cs="Noto Sans"/>
          <w:color w:val="333333"/>
          <w:sz w:val="22"/>
          <w:szCs w:val="22"/>
        </w:rPr>
        <w:t> </w:t>
      </w:r>
      <w:r w:rsidRPr="000461C1">
        <w:rPr>
          <w:rStyle w:val="Strk"/>
          <w:rFonts w:asciiTheme="minorHAnsi" w:eastAsiaTheme="majorEastAsia" w:hAnsiTheme="minorHAnsi" w:cs="Noto Sans"/>
          <w:color w:val="333333"/>
          <w:sz w:val="22"/>
          <w:szCs w:val="22"/>
        </w:rPr>
        <w:t>kategorisering</w:t>
      </w:r>
      <w:r w:rsidRPr="000461C1">
        <w:rPr>
          <w:rStyle w:val="apple-converted-space"/>
          <w:rFonts w:asciiTheme="minorHAnsi" w:eastAsiaTheme="majorEastAsia" w:hAnsiTheme="minorHAnsi" w:cs="Noto Sans"/>
          <w:b/>
          <w:bCs/>
          <w:i/>
          <w:iCs/>
          <w:color w:val="333333"/>
          <w:sz w:val="22"/>
          <w:szCs w:val="22"/>
        </w:rPr>
        <w:t> </w:t>
      </w:r>
      <w:r w:rsidRPr="000461C1">
        <w:rPr>
          <w:rFonts w:asciiTheme="minorHAnsi" w:hAnsiTheme="minorHAnsi" w:cs="Noto Sans"/>
          <w:color w:val="333333"/>
          <w:sz w:val="22"/>
          <w:szCs w:val="22"/>
        </w:rPr>
        <w:t>foregår ofte ubevidst og gør det både lettere for os at navigere i verden og forstå vores plads i den. Ved at putte folk i "kasser" undgår vi at drukne i information om alt og alle, og det giver os et overskud til at være opmærksomme på andre ting. Det er dog ikke kun vores sociale omgivelser vi kategoriserer, men også os selv. Der er med andre ord kategorier, som vi kan</w:t>
      </w:r>
      <w:r w:rsidRPr="000461C1">
        <w:rPr>
          <w:rStyle w:val="apple-converted-space"/>
          <w:rFonts w:asciiTheme="minorHAnsi" w:eastAsiaTheme="majorEastAsia" w:hAnsiTheme="minorHAnsi" w:cs="Noto Sans"/>
          <w:color w:val="333333"/>
          <w:sz w:val="22"/>
          <w:szCs w:val="22"/>
        </w:rPr>
        <w:t> </w:t>
      </w:r>
      <w:r w:rsidRPr="000461C1">
        <w:rPr>
          <w:rStyle w:val="Strk"/>
          <w:rFonts w:asciiTheme="minorHAnsi" w:eastAsiaTheme="majorEastAsia" w:hAnsiTheme="minorHAnsi" w:cs="Noto Sans"/>
          <w:color w:val="333333"/>
          <w:sz w:val="22"/>
          <w:szCs w:val="22"/>
        </w:rPr>
        <w:t>identificere</w:t>
      </w:r>
      <w:r w:rsidRPr="000461C1">
        <w:rPr>
          <w:rStyle w:val="apple-converted-space"/>
          <w:rFonts w:asciiTheme="minorHAnsi" w:eastAsiaTheme="majorEastAsia" w:hAnsiTheme="minorHAnsi" w:cs="Noto Sans"/>
          <w:b/>
          <w:bCs/>
          <w:i/>
          <w:iCs/>
          <w:color w:val="333333"/>
          <w:sz w:val="22"/>
          <w:szCs w:val="22"/>
        </w:rPr>
        <w:t> </w:t>
      </w:r>
      <w:r w:rsidRPr="000461C1">
        <w:rPr>
          <w:rFonts w:asciiTheme="minorHAnsi" w:hAnsiTheme="minorHAnsi" w:cs="Noto Sans"/>
          <w:color w:val="333333"/>
          <w:sz w:val="22"/>
          <w:szCs w:val="22"/>
        </w:rPr>
        <w:t>os med. Ved at identificere os med en social kategori, som f.eks. Brøndbyfan, indgår vi i et fællesskab med de mennesker, som også identificerer sig som Brøndbyfans. Vi bliver med andre ord en del af en gruppe, og det giver os et</w:t>
      </w:r>
      <w:r w:rsidRPr="000461C1">
        <w:rPr>
          <w:rStyle w:val="apple-converted-space"/>
          <w:rFonts w:asciiTheme="minorHAnsi" w:eastAsiaTheme="majorEastAsia" w:hAnsiTheme="minorHAnsi" w:cs="Noto Sans"/>
          <w:color w:val="333333"/>
          <w:sz w:val="22"/>
          <w:szCs w:val="22"/>
        </w:rPr>
        <w:t> </w:t>
      </w:r>
      <w:r w:rsidRPr="000461C1">
        <w:rPr>
          <w:rFonts w:asciiTheme="minorHAnsi" w:hAnsiTheme="minorHAnsi" w:cs="Noto Sans"/>
          <w:i/>
          <w:iCs/>
          <w:color w:val="333333"/>
          <w:sz w:val="22"/>
          <w:szCs w:val="22"/>
        </w:rPr>
        <w:t>tilhørsforhold</w:t>
      </w:r>
      <w:r w:rsidRPr="000461C1">
        <w:rPr>
          <w:rStyle w:val="apple-converted-space"/>
          <w:rFonts w:asciiTheme="minorHAnsi" w:eastAsiaTheme="majorEastAsia" w:hAnsiTheme="minorHAnsi" w:cs="Noto Sans"/>
          <w:i/>
          <w:iCs/>
          <w:color w:val="333333"/>
          <w:sz w:val="22"/>
          <w:szCs w:val="22"/>
        </w:rPr>
        <w:t> </w:t>
      </w:r>
      <w:r w:rsidRPr="000461C1">
        <w:rPr>
          <w:rFonts w:asciiTheme="minorHAnsi" w:hAnsiTheme="minorHAnsi" w:cs="Noto Sans"/>
          <w:color w:val="333333"/>
          <w:sz w:val="22"/>
          <w:szCs w:val="22"/>
        </w:rPr>
        <w:t>og en</w:t>
      </w:r>
      <w:r w:rsidRPr="000461C1">
        <w:rPr>
          <w:rStyle w:val="apple-converted-space"/>
          <w:rFonts w:asciiTheme="minorHAnsi" w:eastAsiaTheme="majorEastAsia" w:hAnsiTheme="minorHAnsi" w:cs="Noto Sans"/>
          <w:color w:val="333333"/>
          <w:sz w:val="22"/>
          <w:szCs w:val="22"/>
        </w:rPr>
        <w:t> </w:t>
      </w:r>
      <w:r w:rsidRPr="000461C1">
        <w:rPr>
          <w:rFonts w:asciiTheme="minorHAnsi" w:hAnsiTheme="minorHAnsi" w:cs="Noto Sans"/>
          <w:i/>
          <w:iCs/>
          <w:color w:val="333333"/>
          <w:sz w:val="22"/>
          <w:szCs w:val="22"/>
        </w:rPr>
        <w:t>social identitet</w:t>
      </w:r>
      <w:r w:rsidRPr="000461C1">
        <w:rPr>
          <w:rFonts w:asciiTheme="minorHAnsi" w:hAnsiTheme="minorHAnsi" w:cs="Noto Sans"/>
          <w:color w:val="333333"/>
          <w:sz w:val="22"/>
          <w:szCs w:val="22"/>
        </w:rPr>
        <w:t>. Det er imidlertid vigtigt for os, at den gruppe vi tilhører, er god. Dette skyldes, at en del af vores</w:t>
      </w:r>
      <w:r w:rsidRPr="000461C1">
        <w:rPr>
          <w:rStyle w:val="apple-converted-space"/>
          <w:rFonts w:asciiTheme="minorHAnsi" w:eastAsiaTheme="majorEastAsia" w:hAnsiTheme="minorHAnsi" w:cs="Noto Sans"/>
          <w:color w:val="333333"/>
          <w:sz w:val="22"/>
          <w:szCs w:val="22"/>
        </w:rPr>
        <w:t> </w:t>
      </w:r>
      <w:r w:rsidRPr="000461C1">
        <w:rPr>
          <w:rStyle w:val="Strk"/>
          <w:rFonts w:asciiTheme="minorHAnsi" w:eastAsiaTheme="majorEastAsia" w:hAnsiTheme="minorHAnsi" w:cs="Noto Sans"/>
          <w:color w:val="333333"/>
          <w:sz w:val="22"/>
          <w:szCs w:val="22"/>
        </w:rPr>
        <w:t>selvværd</w:t>
      </w:r>
      <w:r w:rsidRPr="000461C1">
        <w:rPr>
          <w:rFonts w:asciiTheme="minorHAnsi" w:hAnsiTheme="minorHAnsi" w:cs="Noto Sans"/>
          <w:color w:val="333333"/>
          <w:sz w:val="22"/>
          <w:szCs w:val="22"/>
        </w:rPr>
        <w:t xml:space="preserve">, dvs. vores anerkendelse af vores egen værdi, er bundet op på gruppens status. Ifølge </w:t>
      </w:r>
      <w:proofErr w:type="spellStart"/>
      <w:r w:rsidRPr="000461C1">
        <w:rPr>
          <w:rFonts w:asciiTheme="minorHAnsi" w:hAnsiTheme="minorHAnsi" w:cs="Noto Sans"/>
          <w:color w:val="333333"/>
          <w:sz w:val="22"/>
          <w:szCs w:val="22"/>
        </w:rPr>
        <w:t>Tajfel</w:t>
      </w:r>
      <w:proofErr w:type="spellEnd"/>
      <w:r w:rsidRPr="000461C1">
        <w:rPr>
          <w:rFonts w:asciiTheme="minorHAnsi" w:hAnsiTheme="minorHAnsi" w:cs="Noto Sans"/>
          <w:color w:val="333333"/>
          <w:sz w:val="22"/>
          <w:szCs w:val="22"/>
        </w:rPr>
        <w:t xml:space="preserve"> og Turner hænger gruppe, identitet og selvværd sammen på den måde, at jo bedre den gruppe vi tilhører fremstår, desto mere positiv er vores sociale identitet, hvilket bidrager til en positiv selvværdsfølelse. Metaforisk sagt: Når solen skinner på gruppen, så skinner den også på dig.</w:t>
      </w:r>
    </w:p>
    <w:p w14:paraId="4D654E96" w14:textId="1D47C533" w:rsidR="000461C1" w:rsidRPr="000461C1" w:rsidRDefault="000461C1" w:rsidP="000461C1">
      <w:pPr>
        <w:pStyle w:val="ce-gallerycol"/>
        <w:numPr>
          <w:ilvl w:val="0"/>
          <w:numId w:val="13"/>
        </w:numPr>
        <w:spacing w:before="0" w:beforeAutospacing="0" w:after="0" w:afterAutospacing="0" w:line="360" w:lineRule="auto"/>
        <w:rPr>
          <w:rFonts w:asciiTheme="minorHAnsi" w:hAnsiTheme="minorHAnsi" w:cs="Noto Sans"/>
          <w:color w:val="333333"/>
          <w:sz w:val="22"/>
          <w:szCs w:val="22"/>
        </w:rPr>
      </w:pPr>
      <w:r w:rsidRPr="000461C1">
        <w:rPr>
          <w:rFonts w:asciiTheme="minorHAnsi" w:hAnsiTheme="minorHAnsi" w:cs="Noto Sans"/>
          <w:color w:val="333333"/>
          <w:sz w:val="22"/>
          <w:szCs w:val="22"/>
        </w:rPr>
        <w:lastRenderedPageBreak/>
        <w:fldChar w:fldCharType="begin"/>
      </w:r>
      <w:r w:rsidRPr="000461C1">
        <w:rPr>
          <w:rFonts w:asciiTheme="minorHAnsi" w:hAnsiTheme="minorHAnsi" w:cs="Noto Sans"/>
          <w:color w:val="333333"/>
          <w:sz w:val="22"/>
          <w:szCs w:val="22"/>
        </w:rPr>
        <w:instrText xml:space="preserve"> INCLUDEPICTURE "/Users/sglaerer/Library/Group Containers/UBF8T346G9.ms/WebArchiveCopyPasteTempFiles/com.microsoft.Word/csm_shutterstock_2485450833_red_f53c71120c.jpg" \* MERGEFORMATINET </w:instrText>
      </w:r>
      <w:r w:rsidRPr="000461C1">
        <w:rPr>
          <w:rFonts w:asciiTheme="minorHAnsi" w:hAnsiTheme="minorHAnsi" w:cs="Noto Sans"/>
          <w:color w:val="333333"/>
          <w:sz w:val="22"/>
          <w:szCs w:val="22"/>
        </w:rPr>
        <w:fldChar w:fldCharType="separate"/>
      </w:r>
      <w:r w:rsidRPr="000461C1">
        <w:rPr>
          <w:rFonts w:asciiTheme="minorHAnsi" w:hAnsiTheme="minorHAnsi" w:cs="Noto Sans"/>
          <w:noProof/>
          <w:color w:val="333333"/>
          <w:sz w:val="22"/>
          <w:szCs w:val="22"/>
        </w:rPr>
        <w:drawing>
          <wp:inline distT="0" distB="0" distL="0" distR="0" wp14:anchorId="7B1624C5" wp14:editId="0EC4C0B1">
            <wp:extent cx="3998068" cy="2663166"/>
            <wp:effectExtent l="0" t="0" r="2540" b="4445"/>
            <wp:docPr id="1586615166" name="Billede 7" descr="Fodboldf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dboldfa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1707" cy="2672251"/>
                    </a:xfrm>
                    <a:prstGeom prst="rect">
                      <a:avLst/>
                    </a:prstGeom>
                    <a:noFill/>
                    <a:ln>
                      <a:noFill/>
                    </a:ln>
                  </pic:spPr>
                </pic:pic>
              </a:graphicData>
            </a:graphic>
          </wp:inline>
        </w:drawing>
      </w:r>
      <w:r w:rsidRPr="000461C1">
        <w:rPr>
          <w:rFonts w:asciiTheme="minorHAnsi" w:hAnsiTheme="minorHAnsi" w:cs="Noto Sans"/>
          <w:color w:val="333333"/>
          <w:sz w:val="22"/>
          <w:szCs w:val="22"/>
        </w:rPr>
        <w:fldChar w:fldCharType="end"/>
      </w:r>
    </w:p>
    <w:p w14:paraId="4284AADC" w14:textId="77777777" w:rsidR="000461C1" w:rsidRPr="000461C1" w:rsidRDefault="000461C1" w:rsidP="000461C1">
      <w:pPr>
        <w:pStyle w:val="NormalWeb"/>
        <w:spacing w:before="0" w:beforeAutospacing="0" w:after="0" w:afterAutospacing="0" w:line="360" w:lineRule="auto"/>
        <w:ind w:left="720"/>
        <w:rPr>
          <w:rFonts w:asciiTheme="minorHAnsi" w:hAnsiTheme="minorHAnsi" w:cs="Noto Sans"/>
          <w:color w:val="555555"/>
          <w:sz w:val="22"/>
          <w:szCs w:val="22"/>
        </w:rPr>
      </w:pPr>
      <w:r w:rsidRPr="000461C1">
        <w:rPr>
          <w:rFonts w:asciiTheme="minorHAnsi" w:hAnsiTheme="minorHAnsi" w:cs="Noto Sans"/>
          <w:color w:val="555555"/>
          <w:sz w:val="22"/>
          <w:szCs w:val="22"/>
        </w:rPr>
        <w:t>Mennesker som henter en del af deres identitet gennem en bestemt fodboldklub, har ofte følelser af solidaritet og fællesskab med klubbens andre fans og deres selvværd øges, hvis fodboldholdet præsterer godt.</w:t>
      </w:r>
    </w:p>
    <w:p w14:paraId="769B86A5" w14:textId="77777777" w:rsidR="000461C1" w:rsidRPr="000461C1" w:rsidRDefault="000461C1" w:rsidP="000461C1">
      <w:pPr>
        <w:pStyle w:val="NormalWeb"/>
        <w:spacing w:before="0" w:beforeAutospacing="0" w:after="0" w:afterAutospacing="0" w:line="360" w:lineRule="auto"/>
        <w:ind w:left="720"/>
        <w:rPr>
          <w:rFonts w:asciiTheme="minorHAnsi" w:hAnsiTheme="minorHAnsi" w:cs="Noto Sans"/>
          <w:color w:val="767676"/>
          <w:sz w:val="22"/>
          <w:szCs w:val="22"/>
        </w:rPr>
      </w:pPr>
      <w:r w:rsidRPr="000461C1">
        <w:rPr>
          <w:rFonts w:asciiTheme="minorHAnsi" w:hAnsiTheme="minorHAnsi" w:cs="Noto Sans"/>
          <w:color w:val="767676"/>
          <w:sz w:val="22"/>
          <w:szCs w:val="22"/>
        </w:rPr>
        <w:t>Foto: ph.FAB/Shutterstock.com</w:t>
      </w:r>
    </w:p>
    <w:p w14:paraId="47896825" w14:textId="77777777" w:rsidR="000461C1" w:rsidRPr="000461C1" w:rsidRDefault="000461C1" w:rsidP="000461C1">
      <w:pPr>
        <w:pStyle w:val="NormalWeb"/>
        <w:spacing w:before="0" w:after="0" w:line="360" w:lineRule="auto"/>
        <w:rPr>
          <w:rFonts w:asciiTheme="minorHAnsi" w:hAnsiTheme="minorHAnsi" w:cs="Noto Sans"/>
          <w:color w:val="333333"/>
          <w:sz w:val="22"/>
          <w:szCs w:val="22"/>
        </w:rPr>
      </w:pPr>
      <w:r w:rsidRPr="000461C1">
        <w:rPr>
          <w:rFonts w:asciiTheme="minorHAnsi" w:hAnsiTheme="minorHAnsi" w:cs="Noto Sans"/>
          <w:color w:val="333333"/>
          <w:sz w:val="22"/>
          <w:szCs w:val="22"/>
        </w:rPr>
        <w:t>Eftersom vi henter en del af vores identitet og selvværdsfølelse fra de grupper, vi er medlem af, er det ikke så underligt, at det betyder så meget for os, at vores gruppe fremstår godt. For at vurdere hvordan den gruppe, vi er en del af, som kaldes</w:t>
      </w:r>
      <w:r w:rsidRPr="000461C1">
        <w:rPr>
          <w:rStyle w:val="apple-converted-space"/>
          <w:rFonts w:asciiTheme="minorHAnsi" w:eastAsiaTheme="majorEastAsia" w:hAnsiTheme="minorHAnsi" w:cs="Noto Sans"/>
          <w:color w:val="333333"/>
          <w:sz w:val="22"/>
          <w:szCs w:val="22"/>
        </w:rPr>
        <w:t> </w:t>
      </w:r>
      <w:proofErr w:type="spellStart"/>
      <w:r w:rsidRPr="000461C1">
        <w:rPr>
          <w:rStyle w:val="Strk"/>
          <w:rFonts w:asciiTheme="minorHAnsi" w:eastAsiaTheme="majorEastAsia" w:hAnsiTheme="minorHAnsi" w:cs="Noto Sans"/>
          <w:color w:val="333333"/>
          <w:sz w:val="22"/>
          <w:szCs w:val="22"/>
        </w:rPr>
        <w:t>indgruppen</w:t>
      </w:r>
      <w:proofErr w:type="spellEnd"/>
      <w:r w:rsidRPr="000461C1">
        <w:rPr>
          <w:rFonts w:asciiTheme="minorHAnsi" w:hAnsiTheme="minorHAnsi" w:cs="Noto Sans"/>
          <w:color w:val="333333"/>
          <w:sz w:val="22"/>
          <w:szCs w:val="22"/>
        </w:rPr>
        <w:t>, rangerer i forhold til andre, såkaldte</w:t>
      </w:r>
      <w:r w:rsidRPr="000461C1">
        <w:rPr>
          <w:rStyle w:val="apple-converted-space"/>
          <w:rFonts w:asciiTheme="minorHAnsi" w:eastAsiaTheme="majorEastAsia" w:hAnsiTheme="minorHAnsi" w:cs="Noto Sans"/>
          <w:color w:val="333333"/>
          <w:sz w:val="22"/>
          <w:szCs w:val="22"/>
        </w:rPr>
        <w:t> </w:t>
      </w:r>
      <w:r w:rsidRPr="000461C1">
        <w:rPr>
          <w:rStyle w:val="Strk"/>
          <w:rFonts w:asciiTheme="minorHAnsi" w:eastAsiaTheme="majorEastAsia" w:hAnsiTheme="minorHAnsi" w:cs="Noto Sans"/>
          <w:color w:val="333333"/>
          <w:sz w:val="22"/>
          <w:szCs w:val="22"/>
        </w:rPr>
        <w:t>udgrupper</w:t>
      </w:r>
      <w:r w:rsidRPr="000461C1">
        <w:rPr>
          <w:rFonts w:asciiTheme="minorHAnsi" w:hAnsiTheme="minorHAnsi" w:cs="Noto Sans"/>
          <w:color w:val="333333"/>
          <w:sz w:val="22"/>
          <w:szCs w:val="22"/>
        </w:rPr>
        <w:t>, gør vi brug af</w:t>
      </w:r>
      <w:r w:rsidRPr="000461C1">
        <w:rPr>
          <w:rStyle w:val="apple-converted-space"/>
          <w:rFonts w:asciiTheme="minorHAnsi" w:eastAsiaTheme="majorEastAsia" w:hAnsiTheme="minorHAnsi" w:cs="Noto Sans"/>
          <w:color w:val="333333"/>
          <w:sz w:val="22"/>
          <w:szCs w:val="22"/>
        </w:rPr>
        <w:t> </w:t>
      </w:r>
      <w:r w:rsidRPr="000461C1">
        <w:rPr>
          <w:rStyle w:val="Strk"/>
          <w:rFonts w:asciiTheme="minorHAnsi" w:eastAsiaTheme="majorEastAsia" w:hAnsiTheme="minorHAnsi" w:cs="Noto Sans"/>
          <w:color w:val="333333"/>
          <w:sz w:val="22"/>
          <w:szCs w:val="22"/>
        </w:rPr>
        <w:t>sociale sammenligninger</w:t>
      </w:r>
      <w:r w:rsidRPr="000461C1">
        <w:rPr>
          <w:rFonts w:asciiTheme="minorHAnsi" w:hAnsiTheme="minorHAnsi" w:cs="Noto Sans"/>
          <w:color w:val="333333"/>
          <w:sz w:val="22"/>
          <w:szCs w:val="22"/>
        </w:rPr>
        <w:t xml:space="preserve">, dvs. en vurdering af vores gruppes værd relativt til andre grupper. Behovet for at fremstå så godt som muligt blandt andre grupper, kan få os til at gøre forskellige ting. Resultaterne fra </w:t>
      </w:r>
      <w:proofErr w:type="spellStart"/>
      <w:r w:rsidRPr="000461C1">
        <w:rPr>
          <w:rFonts w:asciiTheme="minorHAnsi" w:hAnsiTheme="minorHAnsi" w:cs="Noto Sans"/>
          <w:color w:val="333333"/>
          <w:sz w:val="22"/>
          <w:szCs w:val="22"/>
        </w:rPr>
        <w:t>Tajfels</w:t>
      </w:r>
      <w:proofErr w:type="spellEnd"/>
      <w:r w:rsidRPr="000461C1">
        <w:rPr>
          <w:rFonts w:asciiTheme="minorHAnsi" w:hAnsiTheme="minorHAnsi" w:cs="Noto Sans"/>
          <w:color w:val="333333"/>
          <w:sz w:val="22"/>
          <w:szCs w:val="22"/>
        </w:rPr>
        <w:t xml:space="preserve"> minimalgruppeeksperiment fra 1971 viser, at vi har en klar tendens til at favorisere </w:t>
      </w:r>
      <w:proofErr w:type="spellStart"/>
      <w:r w:rsidRPr="000461C1">
        <w:rPr>
          <w:rFonts w:asciiTheme="minorHAnsi" w:hAnsiTheme="minorHAnsi" w:cs="Noto Sans"/>
          <w:color w:val="333333"/>
          <w:sz w:val="22"/>
          <w:szCs w:val="22"/>
        </w:rPr>
        <w:t>indgruppen</w:t>
      </w:r>
      <w:proofErr w:type="spellEnd"/>
      <w:r w:rsidRPr="000461C1">
        <w:rPr>
          <w:rFonts w:asciiTheme="minorHAnsi" w:hAnsiTheme="minorHAnsi" w:cs="Noto Sans"/>
          <w:color w:val="333333"/>
          <w:sz w:val="22"/>
          <w:szCs w:val="22"/>
        </w:rPr>
        <w:t xml:space="preserve"> og gøre forskellen til udgruppen så stor som muligt (se tekstboks). Den gruppeadfærd som personerne udviste i </w:t>
      </w:r>
      <w:proofErr w:type="spellStart"/>
      <w:r w:rsidRPr="000461C1">
        <w:rPr>
          <w:rFonts w:asciiTheme="minorHAnsi" w:hAnsiTheme="minorHAnsi" w:cs="Noto Sans"/>
          <w:color w:val="333333"/>
          <w:sz w:val="22"/>
          <w:szCs w:val="22"/>
        </w:rPr>
        <w:t>Tajfels</w:t>
      </w:r>
      <w:proofErr w:type="spellEnd"/>
      <w:r w:rsidRPr="000461C1">
        <w:rPr>
          <w:rFonts w:asciiTheme="minorHAnsi" w:hAnsiTheme="minorHAnsi" w:cs="Noto Sans"/>
          <w:color w:val="333333"/>
          <w:sz w:val="22"/>
          <w:szCs w:val="22"/>
        </w:rPr>
        <w:t xml:space="preserve"> eksperiment, følger en simpel logik: Enhver udgruppe, der søger det samme som vores </w:t>
      </w:r>
      <w:proofErr w:type="spellStart"/>
      <w:r w:rsidRPr="000461C1">
        <w:rPr>
          <w:rFonts w:asciiTheme="minorHAnsi" w:hAnsiTheme="minorHAnsi" w:cs="Noto Sans"/>
          <w:color w:val="333333"/>
          <w:sz w:val="22"/>
          <w:szCs w:val="22"/>
        </w:rPr>
        <w:t>indgruppe</w:t>
      </w:r>
      <w:proofErr w:type="spellEnd"/>
      <w:r w:rsidRPr="000461C1">
        <w:rPr>
          <w:rFonts w:asciiTheme="minorHAnsi" w:hAnsiTheme="minorHAnsi" w:cs="Noto Sans"/>
          <w:color w:val="333333"/>
          <w:sz w:val="22"/>
          <w:szCs w:val="22"/>
        </w:rPr>
        <w:t>, udgør en potentiel trussel mod vores selvværdsfølelse og den sociale identitet, vi henter herfra. Sociale sammenligninger bidrager dermed til at skabe en "os versus dem"-tænkning, som danner grobund for en identitetsmæssig kamp mellem grupper. I denne rivalisering kan grupper vælge at bruge forskellige adfærdsstrategier:</w:t>
      </w:r>
    </w:p>
    <w:p w14:paraId="7D6D252F" w14:textId="77777777" w:rsidR="000461C1" w:rsidRPr="000461C1" w:rsidRDefault="000461C1" w:rsidP="000461C1">
      <w:pPr>
        <w:numPr>
          <w:ilvl w:val="0"/>
          <w:numId w:val="14"/>
        </w:numPr>
        <w:spacing w:before="100" w:beforeAutospacing="1" w:after="100" w:afterAutospacing="1" w:line="360" w:lineRule="auto"/>
        <w:rPr>
          <w:rFonts w:cs="Noto Sans"/>
          <w:color w:val="333333"/>
          <w:sz w:val="22"/>
          <w:szCs w:val="22"/>
        </w:rPr>
      </w:pPr>
      <w:r w:rsidRPr="000461C1">
        <w:rPr>
          <w:rFonts w:cs="Noto Sans"/>
          <w:color w:val="333333"/>
          <w:sz w:val="22"/>
          <w:szCs w:val="22"/>
        </w:rPr>
        <w:t xml:space="preserve">Favorisering af </w:t>
      </w:r>
      <w:proofErr w:type="spellStart"/>
      <w:r w:rsidRPr="000461C1">
        <w:rPr>
          <w:rFonts w:cs="Noto Sans"/>
          <w:color w:val="333333"/>
          <w:sz w:val="22"/>
          <w:szCs w:val="22"/>
        </w:rPr>
        <w:t>indgruppen</w:t>
      </w:r>
      <w:proofErr w:type="spellEnd"/>
      <w:r w:rsidRPr="000461C1">
        <w:rPr>
          <w:rFonts w:cs="Noto Sans"/>
          <w:color w:val="333333"/>
          <w:sz w:val="22"/>
          <w:szCs w:val="22"/>
        </w:rPr>
        <w:t>, så den skiller sig positivt ud "Se, vi vandt!" eller fremstår så stærk som muligt, f.eks. "White Power!"</w:t>
      </w:r>
    </w:p>
    <w:p w14:paraId="5F3882CB" w14:textId="77777777" w:rsidR="000461C1" w:rsidRPr="000461C1" w:rsidRDefault="000461C1" w:rsidP="000461C1">
      <w:pPr>
        <w:numPr>
          <w:ilvl w:val="0"/>
          <w:numId w:val="14"/>
        </w:numPr>
        <w:spacing w:before="100" w:beforeAutospacing="1" w:after="100" w:afterAutospacing="1" w:line="360" w:lineRule="auto"/>
        <w:rPr>
          <w:rFonts w:cs="Noto Sans"/>
          <w:color w:val="333333"/>
          <w:sz w:val="22"/>
          <w:szCs w:val="22"/>
        </w:rPr>
      </w:pPr>
      <w:r w:rsidRPr="000461C1">
        <w:rPr>
          <w:rFonts w:cs="Noto Sans"/>
          <w:color w:val="333333"/>
          <w:sz w:val="22"/>
          <w:szCs w:val="22"/>
        </w:rPr>
        <w:t xml:space="preserve">Nedgøre udgruppen – en måde at distancere sig selv fra de andre på, f.eks. "I jøder er som rotter!" (nazistisk propaganda). </w:t>
      </w:r>
      <w:proofErr w:type="spellStart"/>
      <w:r w:rsidRPr="000461C1">
        <w:rPr>
          <w:rFonts w:cs="Noto Sans"/>
          <w:color w:val="333333"/>
          <w:sz w:val="22"/>
          <w:szCs w:val="22"/>
        </w:rPr>
        <w:t>Indgruppen</w:t>
      </w:r>
      <w:proofErr w:type="spellEnd"/>
      <w:r w:rsidRPr="000461C1">
        <w:rPr>
          <w:rFonts w:cs="Noto Sans"/>
          <w:color w:val="333333"/>
          <w:sz w:val="22"/>
          <w:szCs w:val="22"/>
        </w:rPr>
        <w:t xml:space="preserve"> danner med andre ord negative stereotyper om udgruppen for selv at fremstå bedre.</w:t>
      </w:r>
    </w:p>
    <w:p w14:paraId="15FE9637" w14:textId="77777777" w:rsidR="000461C1" w:rsidRPr="000461C1" w:rsidRDefault="000461C1" w:rsidP="000461C1">
      <w:pPr>
        <w:numPr>
          <w:ilvl w:val="0"/>
          <w:numId w:val="14"/>
        </w:numPr>
        <w:spacing w:before="100" w:beforeAutospacing="1" w:after="100" w:afterAutospacing="1" w:line="360" w:lineRule="auto"/>
        <w:rPr>
          <w:rFonts w:cs="Noto Sans"/>
          <w:color w:val="333333"/>
          <w:sz w:val="22"/>
          <w:szCs w:val="22"/>
        </w:rPr>
      </w:pPr>
      <w:r w:rsidRPr="000461C1">
        <w:rPr>
          <w:rFonts w:cs="Noto Sans"/>
          <w:color w:val="333333"/>
          <w:sz w:val="22"/>
          <w:szCs w:val="22"/>
        </w:rPr>
        <w:lastRenderedPageBreak/>
        <w:t>Bekæmpe og ødelægge udgruppen gennem diskrimination, vold og i ekstreme tilfælde også mord.</w:t>
      </w:r>
    </w:p>
    <w:p w14:paraId="62D5881B" w14:textId="77777777" w:rsidR="000461C1" w:rsidRPr="000461C1" w:rsidRDefault="000461C1" w:rsidP="000461C1">
      <w:pPr>
        <w:numPr>
          <w:ilvl w:val="0"/>
          <w:numId w:val="14"/>
        </w:numPr>
        <w:spacing w:after="0" w:line="360" w:lineRule="auto"/>
        <w:rPr>
          <w:rFonts w:cs="Noto Sans"/>
          <w:color w:val="333333"/>
          <w:sz w:val="22"/>
          <w:szCs w:val="22"/>
        </w:rPr>
      </w:pPr>
      <w:r w:rsidRPr="000461C1">
        <w:rPr>
          <w:rFonts w:cs="Noto Sans"/>
          <w:color w:val="333333"/>
          <w:sz w:val="22"/>
          <w:szCs w:val="22"/>
        </w:rPr>
        <w:t>At forlade den svage gruppe til fordel for en stærkere gruppe gennem assimilation (tilpasning). Denne strategi er dog ikke altid en mulighed.</w:t>
      </w:r>
    </w:p>
    <w:p w14:paraId="34D362A1" w14:textId="77777777" w:rsidR="000461C1" w:rsidRPr="000461C1" w:rsidRDefault="000461C1" w:rsidP="000461C1">
      <w:pPr>
        <w:pStyle w:val="NormalWeb"/>
        <w:spacing w:line="360" w:lineRule="auto"/>
        <w:rPr>
          <w:rFonts w:asciiTheme="minorHAnsi" w:hAnsiTheme="minorHAnsi" w:cs="Noto Sans"/>
          <w:color w:val="333333"/>
          <w:sz w:val="22"/>
          <w:szCs w:val="22"/>
        </w:rPr>
      </w:pPr>
      <w:r w:rsidRPr="000461C1">
        <w:rPr>
          <w:rFonts w:asciiTheme="minorHAnsi" w:hAnsiTheme="minorHAnsi" w:cs="Noto Sans"/>
          <w:color w:val="333333"/>
          <w:sz w:val="22"/>
          <w:szCs w:val="22"/>
        </w:rPr>
        <w:t xml:space="preserve">Hændelserne i </w:t>
      </w:r>
      <w:proofErr w:type="spellStart"/>
      <w:r w:rsidRPr="000461C1">
        <w:rPr>
          <w:rFonts w:asciiTheme="minorHAnsi" w:hAnsiTheme="minorHAnsi" w:cs="Noto Sans"/>
          <w:color w:val="333333"/>
          <w:sz w:val="22"/>
          <w:szCs w:val="22"/>
        </w:rPr>
        <w:t>Charlottesville</w:t>
      </w:r>
      <w:proofErr w:type="spellEnd"/>
      <w:r w:rsidRPr="000461C1">
        <w:rPr>
          <w:rFonts w:asciiTheme="minorHAnsi" w:hAnsiTheme="minorHAnsi" w:cs="Noto Sans"/>
          <w:color w:val="333333"/>
          <w:sz w:val="22"/>
          <w:szCs w:val="22"/>
        </w:rPr>
        <w:t xml:space="preserve"> er et eksempel på, hvad et identitetsmæssigt bånd til gruppen, kan få mennesker til at gøre. Der er dog stadig forhold, som giver anledning til undren, heriblandt hvorfor højreekstremisterne ikke kunne stille sig tilfredse med blot at favorisere </w:t>
      </w:r>
      <w:proofErr w:type="spellStart"/>
      <w:r w:rsidRPr="000461C1">
        <w:rPr>
          <w:rFonts w:asciiTheme="minorHAnsi" w:hAnsiTheme="minorHAnsi" w:cs="Noto Sans"/>
          <w:color w:val="333333"/>
          <w:sz w:val="22"/>
          <w:szCs w:val="22"/>
        </w:rPr>
        <w:t>indgruppen</w:t>
      </w:r>
      <w:proofErr w:type="spellEnd"/>
      <w:r w:rsidRPr="000461C1">
        <w:rPr>
          <w:rFonts w:asciiTheme="minorHAnsi" w:hAnsiTheme="minorHAnsi" w:cs="Noto Sans"/>
          <w:color w:val="333333"/>
          <w:sz w:val="22"/>
          <w:szCs w:val="22"/>
        </w:rPr>
        <w:t>, men absolut måtte ty til vold mod udgruppen. For at besvare dette spørgsmål skal vi se nærmere på, hvilken rolle ideologier spiller i konflikter mellem grupper.</w:t>
      </w:r>
    </w:p>
    <w:p w14:paraId="2C7B86C4" w14:textId="77777777" w:rsidR="000461C1" w:rsidRPr="000461C1" w:rsidRDefault="000461C1" w:rsidP="000461C1">
      <w:pPr>
        <w:pStyle w:val="Overskrift3"/>
        <w:spacing w:before="0" w:after="0" w:line="360" w:lineRule="auto"/>
        <w:rPr>
          <w:rFonts w:cs="Noto Sans"/>
          <w:color w:val="333333"/>
          <w:sz w:val="22"/>
          <w:szCs w:val="22"/>
        </w:rPr>
      </w:pPr>
      <w:bookmarkStart w:id="11" w:name="_Toc194313304"/>
      <w:proofErr w:type="spellStart"/>
      <w:r w:rsidRPr="000461C1">
        <w:rPr>
          <w:rFonts w:cs="Noto Sans"/>
          <w:color w:val="333333"/>
          <w:sz w:val="22"/>
          <w:szCs w:val="22"/>
        </w:rPr>
        <w:t>Tajfels</w:t>
      </w:r>
      <w:proofErr w:type="spellEnd"/>
      <w:r w:rsidRPr="000461C1">
        <w:rPr>
          <w:rFonts w:cs="Noto Sans"/>
          <w:color w:val="333333"/>
          <w:sz w:val="22"/>
          <w:szCs w:val="22"/>
        </w:rPr>
        <w:t xml:space="preserve"> minimalgruppeeksperiment</w:t>
      </w:r>
      <w:bookmarkEnd w:id="11"/>
    </w:p>
    <w:p w14:paraId="19EDE399" w14:textId="77777777" w:rsidR="000461C1" w:rsidRPr="000461C1" w:rsidRDefault="000461C1" w:rsidP="000461C1">
      <w:pPr>
        <w:pStyle w:val="NormalWeb"/>
        <w:spacing w:before="0" w:after="0" w:line="360" w:lineRule="auto"/>
        <w:rPr>
          <w:rFonts w:asciiTheme="minorHAnsi" w:hAnsiTheme="minorHAnsi" w:cs="Noto Sans"/>
          <w:color w:val="333333"/>
          <w:sz w:val="22"/>
          <w:szCs w:val="22"/>
        </w:rPr>
      </w:pPr>
      <w:r w:rsidRPr="000461C1">
        <w:rPr>
          <w:rStyle w:val="Strk"/>
          <w:rFonts w:asciiTheme="minorHAnsi" w:eastAsiaTheme="majorEastAsia" w:hAnsiTheme="minorHAnsi" w:cs="Noto Sans"/>
          <w:color w:val="333333"/>
          <w:sz w:val="22"/>
          <w:szCs w:val="22"/>
        </w:rPr>
        <w:t>Undersøgelsens formål:</w:t>
      </w:r>
      <w:r w:rsidRPr="000461C1">
        <w:rPr>
          <w:rStyle w:val="apple-converted-space"/>
          <w:rFonts w:asciiTheme="minorHAnsi" w:eastAsiaTheme="majorEastAsia" w:hAnsiTheme="minorHAnsi" w:cs="Noto Sans"/>
          <w:color w:val="333333"/>
          <w:sz w:val="22"/>
          <w:szCs w:val="22"/>
        </w:rPr>
        <w:t> </w:t>
      </w:r>
      <w:r w:rsidRPr="000461C1">
        <w:rPr>
          <w:rFonts w:asciiTheme="minorHAnsi" w:hAnsiTheme="minorHAnsi" w:cs="Noto Sans"/>
          <w:color w:val="333333"/>
          <w:sz w:val="22"/>
          <w:szCs w:val="22"/>
        </w:rPr>
        <w:t xml:space="preserve">Henri </w:t>
      </w:r>
      <w:proofErr w:type="spellStart"/>
      <w:r w:rsidRPr="000461C1">
        <w:rPr>
          <w:rFonts w:asciiTheme="minorHAnsi" w:hAnsiTheme="minorHAnsi" w:cs="Noto Sans"/>
          <w:color w:val="333333"/>
          <w:sz w:val="22"/>
          <w:szCs w:val="22"/>
        </w:rPr>
        <w:t>Tajfel</w:t>
      </w:r>
      <w:proofErr w:type="spellEnd"/>
      <w:r w:rsidRPr="000461C1">
        <w:rPr>
          <w:rFonts w:asciiTheme="minorHAnsi" w:hAnsiTheme="minorHAnsi" w:cs="Noto Sans"/>
          <w:color w:val="333333"/>
          <w:sz w:val="22"/>
          <w:szCs w:val="22"/>
        </w:rPr>
        <w:t xml:space="preserve"> og andre forskere ønskede at undersøge de minimale betingelser for at konflikter mellem grupper kan opstå. Mere specifikt ville forskerne undersøge om kategorisering i ind- og udgruppe er tilstrækkeligt grundlag til at starte en </w:t>
      </w:r>
      <w:proofErr w:type="spellStart"/>
      <w:r w:rsidRPr="000461C1">
        <w:rPr>
          <w:rFonts w:asciiTheme="minorHAnsi" w:hAnsiTheme="minorHAnsi" w:cs="Noto Sans"/>
          <w:color w:val="333333"/>
          <w:sz w:val="22"/>
          <w:szCs w:val="22"/>
        </w:rPr>
        <w:t>intergruppekonflikt</w:t>
      </w:r>
      <w:proofErr w:type="spellEnd"/>
      <w:r w:rsidRPr="000461C1">
        <w:rPr>
          <w:rFonts w:asciiTheme="minorHAnsi" w:hAnsiTheme="minorHAnsi" w:cs="Noto Sans"/>
          <w:color w:val="333333"/>
          <w:sz w:val="22"/>
          <w:szCs w:val="22"/>
        </w:rPr>
        <w:t>.</w:t>
      </w:r>
    </w:p>
    <w:p w14:paraId="5641289E" w14:textId="77777777" w:rsidR="000461C1" w:rsidRPr="000461C1" w:rsidRDefault="000461C1" w:rsidP="000461C1">
      <w:pPr>
        <w:pStyle w:val="NormalWeb"/>
        <w:spacing w:before="0" w:after="0" w:line="360" w:lineRule="auto"/>
        <w:rPr>
          <w:rFonts w:asciiTheme="minorHAnsi" w:hAnsiTheme="minorHAnsi" w:cs="Noto Sans"/>
          <w:color w:val="333333"/>
          <w:sz w:val="22"/>
          <w:szCs w:val="22"/>
        </w:rPr>
      </w:pPr>
      <w:r w:rsidRPr="000461C1">
        <w:rPr>
          <w:rStyle w:val="Strk"/>
          <w:rFonts w:asciiTheme="minorHAnsi" w:eastAsiaTheme="majorEastAsia" w:hAnsiTheme="minorHAnsi" w:cs="Noto Sans"/>
          <w:color w:val="333333"/>
          <w:sz w:val="22"/>
          <w:szCs w:val="22"/>
        </w:rPr>
        <w:t>Metode:</w:t>
      </w:r>
      <w:r w:rsidRPr="000461C1">
        <w:rPr>
          <w:rStyle w:val="apple-converted-space"/>
          <w:rFonts w:asciiTheme="minorHAnsi" w:eastAsiaTheme="majorEastAsia" w:hAnsiTheme="minorHAnsi" w:cs="Noto Sans"/>
          <w:color w:val="333333"/>
          <w:sz w:val="22"/>
          <w:szCs w:val="22"/>
        </w:rPr>
        <w:t> </w:t>
      </w:r>
      <w:r w:rsidRPr="000461C1">
        <w:rPr>
          <w:rFonts w:asciiTheme="minorHAnsi" w:hAnsiTheme="minorHAnsi" w:cs="Noto Sans"/>
          <w:color w:val="333333"/>
          <w:sz w:val="22"/>
          <w:szCs w:val="22"/>
        </w:rPr>
        <w:t>Laboratorieeksperiment</w:t>
      </w:r>
    </w:p>
    <w:p w14:paraId="1CC00C8B" w14:textId="77777777" w:rsidR="000461C1" w:rsidRPr="000461C1" w:rsidRDefault="000461C1" w:rsidP="000461C1">
      <w:pPr>
        <w:pStyle w:val="NormalWeb"/>
        <w:spacing w:before="0" w:after="0" w:line="360" w:lineRule="auto"/>
        <w:rPr>
          <w:rFonts w:asciiTheme="minorHAnsi" w:hAnsiTheme="minorHAnsi" w:cs="Noto Sans"/>
          <w:color w:val="333333"/>
          <w:sz w:val="22"/>
          <w:szCs w:val="22"/>
        </w:rPr>
      </w:pPr>
      <w:r w:rsidRPr="000461C1">
        <w:rPr>
          <w:rStyle w:val="Strk"/>
          <w:rFonts w:asciiTheme="minorHAnsi" w:eastAsiaTheme="majorEastAsia" w:hAnsiTheme="minorHAnsi" w:cs="Noto Sans"/>
          <w:color w:val="333333"/>
          <w:sz w:val="22"/>
          <w:szCs w:val="22"/>
        </w:rPr>
        <w:t>Deltagere:</w:t>
      </w:r>
      <w:r w:rsidRPr="000461C1">
        <w:rPr>
          <w:rStyle w:val="apple-converted-space"/>
          <w:rFonts w:asciiTheme="minorHAnsi" w:eastAsiaTheme="majorEastAsia" w:hAnsiTheme="minorHAnsi" w:cs="Noto Sans"/>
          <w:color w:val="333333"/>
          <w:sz w:val="22"/>
          <w:szCs w:val="22"/>
        </w:rPr>
        <w:t> </w:t>
      </w:r>
      <w:r w:rsidRPr="000461C1">
        <w:rPr>
          <w:rFonts w:asciiTheme="minorHAnsi" w:hAnsiTheme="minorHAnsi" w:cs="Noto Sans"/>
          <w:color w:val="333333"/>
          <w:sz w:val="22"/>
          <w:szCs w:val="22"/>
        </w:rPr>
        <w:t>48 engelske skoledrenge i 14-15 årsalderen. Drengene havde forudgående kendskab til hinanden, da de kom fra den samme skoleklasse.</w:t>
      </w:r>
    </w:p>
    <w:p w14:paraId="0EADED7E" w14:textId="77777777" w:rsidR="000461C1" w:rsidRPr="000461C1" w:rsidRDefault="000461C1" w:rsidP="000461C1">
      <w:pPr>
        <w:pStyle w:val="NormalWeb"/>
        <w:spacing w:before="0" w:beforeAutospacing="0" w:after="0" w:afterAutospacing="0" w:line="360" w:lineRule="auto"/>
        <w:rPr>
          <w:rFonts w:asciiTheme="minorHAnsi" w:hAnsiTheme="minorHAnsi" w:cs="Noto Sans"/>
          <w:color w:val="333333"/>
          <w:sz w:val="22"/>
          <w:szCs w:val="22"/>
        </w:rPr>
      </w:pPr>
      <w:r w:rsidRPr="000461C1">
        <w:rPr>
          <w:rStyle w:val="Strk"/>
          <w:rFonts w:asciiTheme="minorHAnsi" w:eastAsiaTheme="majorEastAsia" w:hAnsiTheme="minorHAnsi" w:cs="Noto Sans"/>
          <w:color w:val="333333"/>
          <w:sz w:val="22"/>
          <w:szCs w:val="22"/>
        </w:rPr>
        <w:t>Fremgangsmåde:</w:t>
      </w:r>
      <w:r w:rsidRPr="000461C1">
        <w:rPr>
          <w:rStyle w:val="apple-converted-space"/>
          <w:rFonts w:asciiTheme="minorHAnsi" w:eastAsiaTheme="majorEastAsia" w:hAnsiTheme="minorHAnsi" w:cs="Noto Sans"/>
          <w:color w:val="333333"/>
          <w:sz w:val="22"/>
          <w:szCs w:val="22"/>
        </w:rPr>
        <w:t> </w:t>
      </w:r>
      <w:r w:rsidRPr="000461C1">
        <w:rPr>
          <w:rFonts w:asciiTheme="minorHAnsi" w:hAnsiTheme="minorHAnsi" w:cs="Noto Sans"/>
          <w:color w:val="333333"/>
          <w:sz w:val="22"/>
          <w:szCs w:val="22"/>
        </w:rPr>
        <w:t xml:space="preserve">For at finde de minimale betingelser for gruppekonflikter, designede forskerne en særlig eksperimentel situation: De isolerede alle faktorer, der typisk ville kunne starte konflikter mellem grupper for så på systematisk vis at tilføje dem igen – en for en, og derved finde den minimale betingelse for konflikter mellem grupper. I starten af eksperimentet blev forsøgspersoner præsenteret for nogle kunstmalerier af henholdsvis Paul Klee eller Wassily Kandinsky, som de skulle tage stilling til. Forsøgsdeltagerne blev inddelt i grupper baseret på, hvilken kunstmaler de foretrak – eller troede de i hvert fald. I virkeligheden var inddelingen i grupper randomiseret, dvs. helt tilfældig. Deltagerne blev dernæst placeret i individuelle båse, hvor de fik til opgave at fordele en sum penge mellem et medlem fra </w:t>
      </w:r>
      <w:proofErr w:type="spellStart"/>
      <w:r w:rsidRPr="000461C1">
        <w:rPr>
          <w:rFonts w:asciiTheme="minorHAnsi" w:hAnsiTheme="minorHAnsi" w:cs="Noto Sans"/>
          <w:color w:val="333333"/>
          <w:sz w:val="22"/>
          <w:szCs w:val="22"/>
        </w:rPr>
        <w:t>indgruppen</w:t>
      </w:r>
      <w:proofErr w:type="spellEnd"/>
      <w:r w:rsidRPr="000461C1">
        <w:rPr>
          <w:rFonts w:asciiTheme="minorHAnsi" w:hAnsiTheme="minorHAnsi" w:cs="Noto Sans"/>
          <w:color w:val="333333"/>
          <w:sz w:val="22"/>
          <w:szCs w:val="22"/>
        </w:rPr>
        <w:t xml:space="preserve"> og et medlem fra udgruppen. Pengefordelingen foregik ud fra nogle matricer, hvor deltagerne skulle markere den kolonne de foretrak. Nedenfor ses et eksempel på en af de tabeller, som medlemmer af "Klee-gruppen" fik udleveret i eksperimentet. Forsøgsdeltagerne var på forhånd informeret om, at de ikke selv ville opnå nogle fordele ved at give flere penge til et medlem fra deres egen gruppe.</w:t>
      </w:r>
    </w:p>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3"/>
        <w:gridCol w:w="772"/>
        <w:gridCol w:w="772"/>
        <w:gridCol w:w="770"/>
        <w:gridCol w:w="770"/>
        <w:gridCol w:w="770"/>
        <w:gridCol w:w="770"/>
        <w:gridCol w:w="770"/>
        <w:gridCol w:w="770"/>
        <w:gridCol w:w="770"/>
        <w:gridCol w:w="401"/>
        <w:gridCol w:w="401"/>
        <w:gridCol w:w="401"/>
      </w:tblGrid>
      <w:tr w:rsidR="000461C1" w:rsidRPr="000461C1" w14:paraId="6660E87D" w14:textId="77777777" w:rsidTr="000461C1">
        <w:trPr>
          <w:tblHeader/>
        </w:trPr>
        <w:tc>
          <w:tcPr>
            <w:tcW w:w="0" w:type="auto"/>
            <w:gridSpan w:val="13"/>
            <w:shd w:val="clear" w:color="auto" w:fill="auto"/>
            <w:hideMark/>
          </w:tcPr>
          <w:p w14:paraId="417CA8B4" w14:textId="77777777" w:rsidR="000461C1" w:rsidRPr="000461C1" w:rsidRDefault="000461C1" w:rsidP="000461C1">
            <w:pPr>
              <w:spacing w:line="360" w:lineRule="auto"/>
              <w:rPr>
                <w:rFonts w:cs="Times New Roman"/>
                <w:b/>
                <w:bCs/>
                <w:sz w:val="22"/>
                <w:szCs w:val="22"/>
              </w:rPr>
            </w:pPr>
            <w:r w:rsidRPr="000461C1">
              <w:rPr>
                <w:b/>
                <w:bCs/>
                <w:sz w:val="22"/>
                <w:szCs w:val="22"/>
              </w:rPr>
              <w:lastRenderedPageBreak/>
              <w:t>Slå ring om den kolonne du ønsker at fordele pengene ud fra</w:t>
            </w:r>
          </w:p>
        </w:tc>
      </w:tr>
      <w:tr w:rsidR="000461C1" w:rsidRPr="000461C1" w14:paraId="306F73D9" w14:textId="77777777" w:rsidTr="000461C1">
        <w:tc>
          <w:tcPr>
            <w:tcW w:w="0" w:type="auto"/>
            <w:gridSpan w:val="13"/>
            <w:hideMark/>
          </w:tcPr>
          <w:p w14:paraId="2EC40137" w14:textId="77777777" w:rsidR="000461C1" w:rsidRPr="000461C1" w:rsidRDefault="000461C1" w:rsidP="000461C1">
            <w:pPr>
              <w:spacing w:line="360" w:lineRule="auto"/>
              <w:rPr>
                <w:sz w:val="22"/>
                <w:szCs w:val="22"/>
              </w:rPr>
            </w:pPr>
            <w:r w:rsidRPr="000461C1">
              <w:rPr>
                <w:sz w:val="22"/>
                <w:szCs w:val="22"/>
              </w:rPr>
              <w:t>Penge du vil give til medlem nr. 74 fra Klee-gruppen</w:t>
            </w:r>
          </w:p>
        </w:tc>
      </w:tr>
      <w:tr w:rsidR="000461C1" w:rsidRPr="000461C1" w14:paraId="67F93A5B" w14:textId="77777777" w:rsidTr="000461C1">
        <w:tc>
          <w:tcPr>
            <w:tcW w:w="0" w:type="auto"/>
            <w:hideMark/>
          </w:tcPr>
          <w:p w14:paraId="3EBC0FA4" w14:textId="77777777" w:rsidR="000461C1" w:rsidRPr="000461C1" w:rsidRDefault="000461C1" w:rsidP="000461C1">
            <w:pPr>
              <w:spacing w:line="360" w:lineRule="auto"/>
              <w:rPr>
                <w:sz w:val="22"/>
                <w:szCs w:val="22"/>
              </w:rPr>
            </w:pPr>
            <w:r w:rsidRPr="000461C1">
              <w:rPr>
                <w:sz w:val="22"/>
                <w:szCs w:val="22"/>
              </w:rPr>
              <w:t>25</w:t>
            </w:r>
          </w:p>
        </w:tc>
        <w:tc>
          <w:tcPr>
            <w:tcW w:w="0" w:type="auto"/>
            <w:hideMark/>
          </w:tcPr>
          <w:p w14:paraId="4FB0EF2D" w14:textId="77777777" w:rsidR="000461C1" w:rsidRPr="000461C1" w:rsidRDefault="000461C1" w:rsidP="000461C1">
            <w:pPr>
              <w:spacing w:line="360" w:lineRule="auto"/>
              <w:rPr>
                <w:sz w:val="22"/>
                <w:szCs w:val="22"/>
              </w:rPr>
            </w:pPr>
            <w:r w:rsidRPr="000461C1">
              <w:rPr>
                <w:sz w:val="22"/>
                <w:szCs w:val="22"/>
              </w:rPr>
              <w:t>23</w:t>
            </w:r>
          </w:p>
        </w:tc>
        <w:tc>
          <w:tcPr>
            <w:tcW w:w="0" w:type="auto"/>
            <w:hideMark/>
          </w:tcPr>
          <w:p w14:paraId="51D48111" w14:textId="77777777" w:rsidR="000461C1" w:rsidRPr="000461C1" w:rsidRDefault="000461C1" w:rsidP="000461C1">
            <w:pPr>
              <w:spacing w:line="360" w:lineRule="auto"/>
              <w:rPr>
                <w:sz w:val="22"/>
                <w:szCs w:val="22"/>
              </w:rPr>
            </w:pPr>
            <w:r w:rsidRPr="000461C1">
              <w:rPr>
                <w:sz w:val="22"/>
                <w:szCs w:val="22"/>
              </w:rPr>
              <w:t>21</w:t>
            </w:r>
          </w:p>
        </w:tc>
        <w:tc>
          <w:tcPr>
            <w:tcW w:w="0" w:type="auto"/>
            <w:hideMark/>
          </w:tcPr>
          <w:p w14:paraId="60683C58" w14:textId="77777777" w:rsidR="000461C1" w:rsidRPr="000461C1" w:rsidRDefault="000461C1" w:rsidP="000461C1">
            <w:pPr>
              <w:spacing w:line="360" w:lineRule="auto"/>
              <w:rPr>
                <w:sz w:val="22"/>
                <w:szCs w:val="22"/>
              </w:rPr>
            </w:pPr>
            <w:r w:rsidRPr="000461C1">
              <w:rPr>
                <w:sz w:val="22"/>
                <w:szCs w:val="22"/>
              </w:rPr>
              <w:t>19</w:t>
            </w:r>
          </w:p>
        </w:tc>
        <w:tc>
          <w:tcPr>
            <w:tcW w:w="0" w:type="auto"/>
            <w:hideMark/>
          </w:tcPr>
          <w:p w14:paraId="19DFEDA3" w14:textId="77777777" w:rsidR="000461C1" w:rsidRPr="000461C1" w:rsidRDefault="000461C1" w:rsidP="000461C1">
            <w:pPr>
              <w:spacing w:line="360" w:lineRule="auto"/>
              <w:rPr>
                <w:sz w:val="22"/>
                <w:szCs w:val="22"/>
              </w:rPr>
            </w:pPr>
            <w:r w:rsidRPr="000461C1">
              <w:rPr>
                <w:sz w:val="22"/>
                <w:szCs w:val="22"/>
              </w:rPr>
              <w:t>17</w:t>
            </w:r>
          </w:p>
        </w:tc>
        <w:tc>
          <w:tcPr>
            <w:tcW w:w="0" w:type="auto"/>
            <w:hideMark/>
          </w:tcPr>
          <w:p w14:paraId="3EAC4EBF" w14:textId="77777777" w:rsidR="000461C1" w:rsidRPr="000461C1" w:rsidRDefault="000461C1" w:rsidP="000461C1">
            <w:pPr>
              <w:spacing w:line="360" w:lineRule="auto"/>
              <w:rPr>
                <w:sz w:val="22"/>
                <w:szCs w:val="22"/>
              </w:rPr>
            </w:pPr>
            <w:r w:rsidRPr="000461C1">
              <w:rPr>
                <w:sz w:val="22"/>
                <w:szCs w:val="22"/>
              </w:rPr>
              <w:t>15</w:t>
            </w:r>
          </w:p>
        </w:tc>
        <w:tc>
          <w:tcPr>
            <w:tcW w:w="0" w:type="auto"/>
            <w:hideMark/>
          </w:tcPr>
          <w:p w14:paraId="7355C8A1" w14:textId="77777777" w:rsidR="000461C1" w:rsidRPr="000461C1" w:rsidRDefault="000461C1" w:rsidP="000461C1">
            <w:pPr>
              <w:spacing w:line="360" w:lineRule="auto"/>
              <w:rPr>
                <w:sz w:val="22"/>
                <w:szCs w:val="22"/>
              </w:rPr>
            </w:pPr>
            <w:r w:rsidRPr="000461C1">
              <w:rPr>
                <w:sz w:val="22"/>
                <w:szCs w:val="22"/>
              </w:rPr>
              <w:t>13</w:t>
            </w:r>
          </w:p>
        </w:tc>
        <w:tc>
          <w:tcPr>
            <w:tcW w:w="0" w:type="auto"/>
            <w:hideMark/>
          </w:tcPr>
          <w:p w14:paraId="3CFEC120" w14:textId="77777777" w:rsidR="000461C1" w:rsidRPr="000461C1" w:rsidRDefault="000461C1" w:rsidP="000461C1">
            <w:pPr>
              <w:spacing w:line="360" w:lineRule="auto"/>
              <w:rPr>
                <w:sz w:val="22"/>
                <w:szCs w:val="22"/>
              </w:rPr>
            </w:pPr>
            <w:r w:rsidRPr="000461C1">
              <w:rPr>
                <w:sz w:val="22"/>
                <w:szCs w:val="22"/>
              </w:rPr>
              <w:t>11</w:t>
            </w:r>
          </w:p>
        </w:tc>
        <w:tc>
          <w:tcPr>
            <w:tcW w:w="0" w:type="auto"/>
            <w:hideMark/>
          </w:tcPr>
          <w:p w14:paraId="1443AD0A" w14:textId="77777777" w:rsidR="000461C1" w:rsidRPr="000461C1" w:rsidRDefault="000461C1" w:rsidP="000461C1">
            <w:pPr>
              <w:spacing w:line="360" w:lineRule="auto"/>
              <w:rPr>
                <w:sz w:val="22"/>
                <w:szCs w:val="22"/>
              </w:rPr>
            </w:pPr>
            <w:r w:rsidRPr="000461C1">
              <w:rPr>
                <w:sz w:val="22"/>
                <w:szCs w:val="22"/>
              </w:rPr>
              <w:t>9</w:t>
            </w:r>
          </w:p>
        </w:tc>
        <w:tc>
          <w:tcPr>
            <w:tcW w:w="0" w:type="auto"/>
            <w:hideMark/>
          </w:tcPr>
          <w:p w14:paraId="035205E5" w14:textId="77777777" w:rsidR="000461C1" w:rsidRPr="000461C1" w:rsidRDefault="000461C1" w:rsidP="000461C1">
            <w:pPr>
              <w:spacing w:line="360" w:lineRule="auto"/>
              <w:rPr>
                <w:sz w:val="22"/>
                <w:szCs w:val="22"/>
              </w:rPr>
            </w:pPr>
            <w:r w:rsidRPr="000461C1">
              <w:rPr>
                <w:sz w:val="22"/>
                <w:szCs w:val="22"/>
              </w:rPr>
              <w:t>7</w:t>
            </w:r>
          </w:p>
        </w:tc>
        <w:tc>
          <w:tcPr>
            <w:tcW w:w="0" w:type="auto"/>
            <w:hideMark/>
          </w:tcPr>
          <w:p w14:paraId="7CB8CA93" w14:textId="77777777" w:rsidR="000461C1" w:rsidRPr="000461C1" w:rsidRDefault="000461C1" w:rsidP="000461C1">
            <w:pPr>
              <w:spacing w:line="360" w:lineRule="auto"/>
              <w:rPr>
                <w:sz w:val="22"/>
                <w:szCs w:val="22"/>
              </w:rPr>
            </w:pPr>
            <w:r w:rsidRPr="000461C1">
              <w:rPr>
                <w:sz w:val="22"/>
                <w:szCs w:val="22"/>
              </w:rPr>
              <w:t>5</w:t>
            </w:r>
          </w:p>
        </w:tc>
        <w:tc>
          <w:tcPr>
            <w:tcW w:w="0" w:type="auto"/>
            <w:hideMark/>
          </w:tcPr>
          <w:p w14:paraId="584065EF" w14:textId="77777777" w:rsidR="000461C1" w:rsidRPr="000461C1" w:rsidRDefault="000461C1" w:rsidP="000461C1">
            <w:pPr>
              <w:spacing w:line="360" w:lineRule="auto"/>
              <w:rPr>
                <w:sz w:val="22"/>
                <w:szCs w:val="22"/>
              </w:rPr>
            </w:pPr>
            <w:r w:rsidRPr="000461C1">
              <w:rPr>
                <w:sz w:val="22"/>
                <w:szCs w:val="22"/>
              </w:rPr>
              <w:t>3</w:t>
            </w:r>
          </w:p>
        </w:tc>
        <w:tc>
          <w:tcPr>
            <w:tcW w:w="0" w:type="auto"/>
            <w:hideMark/>
          </w:tcPr>
          <w:p w14:paraId="39936E3F" w14:textId="77777777" w:rsidR="000461C1" w:rsidRPr="000461C1" w:rsidRDefault="000461C1" w:rsidP="000461C1">
            <w:pPr>
              <w:spacing w:line="360" w:lineRule="auto"/>
              <w:rPr>
                <w:sz w:val="22"/>
                <w:szCs w:val="22"/>
              </w:rPr>
            </w:pPr>
            <w:r w:rsidRPr="000461C1">
              <w:rPr>
                <w:sz w:val="22"/>
                <w:szCs w:val="22"/>
              </w:rPr>
              <w:t>1</w:t>
            </w:r>
          </w:p>
        </w:tc>
      </w:tr>
      <w:tr w:rsidR="000461C1" w:rsidRPr="000461C1" w14:paraId="4CB68835" w14:textId="77777777" w:rsidTr="000461C1">
        <w:tc>
          <w:tcPr>
            <w:tcW w:w="0" w:type="auto"/>
            <w:gridSpan w:val="13"/>
            <w:hideMark/>
          </w:tcPr>
          <w:p w14:paraId="5F409C3C" w14:textId="77777777" w:rsidR="000461C1" w:rsidRPr="000461C1" w:rsidRDefault="000461C1" w:rsidP="000461C1">
            <w:pPr>
              <w:spacing w:line="360" w:lineRule="auto"/>
              <w:rPr>
                <w:sz w:val="22"/>
                <w:szCs w:val="22"/>
              </w:rPr>
            </w:pPr>
            <w:r w:rsidRPr="000461C1">
              <w:rPr>
                <w:sz w:val="22"/>
                <w:szCs w:val="22"/>
              </w:rPr>
              <w:t>Penge som du skal give til medlem nr. 44 fra Kandinsky-gruppen</w:t>
            </w:r>
          </w:p>
        </w:tc>
      </w:tr>
      <w:tr w:rsidR="000461C1" w:rsidRPr="000461C1" w14:paraId="2FE41A7F" w14:textId="77777777" w:rsidTr="000461C1">
        <w:tc>
          <w:tcPr>
            <w:tcW w:w="0" w:type="auto"/>
            <w:hideMark/>
          </w:tcPr>
          <w:p w14:paraId="11942E00" w14:textId="77777777" w:rsidR="000461C1" w:rsidRPr="000461C1" w:rsidRDefault="000461C1" w:rsidP="000461C1">
            <w:pPr>
              <w:spacing w:line="360" w:lineRule="auto"/>
              <w:rPr>
                <w:sz w:val="22"/>
                <w:szCs w:val="22"/>
              </w:rPr>
            </w:pPr>
            <w:r w:rsidRPr="000461C1">
              <w:rPr>
                <w:sz w:val="22"/>
                <w:szCs w:val="22"/>
              </w:rPr>
              <w:t>19</w:t>
            </w:r>
          </w:p>
        </w:tc>
        <w:tc>
          <w:tcPr>
            <w:tcW w:w="0" w:type="auto"/>
            <w:hideMark/>
          </w:tcPr>
          <w:p w14:paraId="7CB57A2E" w14:textId="77777777" w:rsidR="000461C1" w:rsidRPr="000461C1" w:rsidRDefault="000461C1" w:rsidP="000461C1">
            <w:pPr>
              <w:spacing w:line="360" w:lineRule="auto"/>
              <w:rPr>
                <w:sz w:val="22"/>
                <w:szCs w:val="22"/>
              </w:rPr>
            </w:pPr>
            <w:r w:rsidRPr="000461C1">
              <w:rPr>
                <w:sz w:val="22"/>
                <w:szCs w:val="22"/>
              </w:rPr>
              <w:t>18</w:t>
            </w:r>
          </w:p>
        </w:tc>
        <w:tc>
          <w:tcPr>
            <w:tcW w:w="0" w:type="auto"/>
            <w:hideMark/>
          </w:tcPr>
          <w:p w14:paraId="591D4227" w14:textId="77777777" w:rsidR="000461C1" w:rsidRPr="000461C1" w:rsidRDefault="000461C1" w:rsidP="000461C1">
            <w:pPr>
              <w:spacing w:line="360" w:lineRule="auto"/>
              <w:rPr>
                <w:sz w:val="22"/>
                <w:szCs w:val="22"/>
              </w:rPr>
            </w:pPr>
            <w:r w:rsidRPr="000461C1">
              <w:rPr>
                <w:sz w:val="22"/>
                <w:szCs w:val="22"/>
              </w:rPr>
              <w:t>17</w:t>
            </w:r>
          </w:p>
        </w:tc>
        <w:tc>
          <w:tcPr>
            <w:tcW w:w="0" w:type="auto"/>
            <w:hideMark/>
          </w:tcPr>
          <w:p w14:paraId="527FAD5B" w14:textId="77777777" w:rsidR="000461C1" w:rsidRPr="000461C1" w:rsidRDefault="000461C1" w:rsidP="000461C1">
            <w:pPr>
              <w:spacing w:line="360" w:lineRule="auto"/>
              <w:rPr>
                <w:sz w:val="22"/>
                <w:szCs w:val="22"/>
              </w:rPr>
            </w:pPr>
            <w:r w:rsidRPr="000461C1">
              <w:rPr>
                <w:sz w:val="22"/>
                <w:szCs w:val="22"/>
              </w:rPr>
              <w:t>16</w:t>
            </w:r>
          </w:p>
        </w:tc>
        <w:tc>
          <w:tcPr>
            <w:tcW w:w="0" w:type="auto"/>
            <w:hideMark/>
          </w:tcPr>
          <w:p w14:paraId="072A5813" w14:textId="77777777" w:rsidR="000461C1" w:rsidRPr="000461C1" w:rsidRDefault="000461C1" w:rsidP="000461C1">
            <w:pPr>
              <w:spacing w:line="360" w:lineRule="auto"/>
              <w:rPr>
                <w:sz w:val="22"/>
                <w:szCs w:val="22"/>
              </w:rPr>
            </w:pPr>
            <w:r w:rsidRPr="000461C1">
              <w:rPr>
                <w:sz w:val="22"/>
                <w:szCs w:val="22"/>
              </w:rPr>
              <w:t>15</w:t>
            </w:r>
          </w:p>
        </w:tc>
        <w:tc>
          <w:tcPr>
            <w:tcW w:w="0" w:type="auto"/>
            <w:hideMark/>
          </w:tcPr>
          <w:p w14:paraId="7E818679" w14:textId="77777777" w:rsidR="000461C1" w:rsidRPr="000461C1" w:rsidRDefault="000461C1" w:rsidP="000461C1">
            <w:pPr>
              <w:spacing w:line="360" w:lineRule="auto"/>
              <w:rPr>
                <w:sz w:val="22"/>
                <w:szCs w:val="22"/>
              </w:rPr>
            </w:pPr>
            <w:r w:rsidRPr="000461C1">
              <w:rPr>
                <w:sz w:val="22"/>
                <w:szCs w:val="22"/>
              </w:rPr>
              <w:t>14</w:t>
            </w:r>
          </w:p>
        </w:tc>
        <w:tc>
          <w:tcPr>
            <w:tcW w:w="0" w:type="auto"/>
            <w:hideMark/>
          </w:tcPr>
          <w:p w14:paraId="4A10CB4A" w14:textId="77777777" w:rsidR="000461C1" w:rsidRPr="000461C1" w:rsidRDefault="000461C1" w:rsidP="000461C1">
            <w:pPr>
              <w:spacing w:line="360" w:lineRule="auto"/>
              <w:rPr>
                <w:sz w:val="22"/>
                <w:szCs w:val="22"/>
              </w:rPr>
            </w:pPr>
            <w:r w:rsidRPr="000461C1">
              <w:rPr>
                <w:sz w:val="22"/>
                <w:szCs w:val="22"/>
              </w:rPr>
              <w:t>13</w:t>
            </w:r>
          </w:p>
        </w:tc>
        <w:tc>
          <w:tcPr>
            <w:tcW w:w="0" w:type="auto"/>
            <w:hideMark/>
          </w:tcPr>
          <w:p w14:paraId="0153AEFA" w14:textId="77777777" w:rsidR="000461C1" w:rsidRPr="000461C1" w:rsidRDefault="000461C1" w:rsidP="000461C1">
            <w:pPr>
              <w:spacing w:line="360" w:lineRule="auto"/>
              <w:rPr>
                <w:sz w:val="22"/>
                <w:szCs w:val="22"/>
              </w:rPr>
            </w:pPr>
            <w:r w:rsidRPr="000461C1">
              <w:rPr>
                <w:sz w:val="22"/>
                <w:szCs w:val="22"/>
              </w:rPr>
              <w:t>12</w:t>
            </w:r>
          </w:p>
        </w:tc>
        <w:tc>
          <w:tcPr>
            <w:tcW w:w="0" w:type="auto"/>
            <w:hideMark/>
          </w:tcPr>
          <w:p w14:paraId="026C5F2D" w14:textId="77777777" w:rsidR="000461C1" w:rsidRPr="000461C1" w:rsidRDefault="000461C1" w:rsidP="000461C1">
            <w:pPr>
              <w:spacing w:line="360" w:lineRule="auto"/>
              <w:rPr>
                <w:sz w:val="22"/>
                <w:szCs w:val="22"/>
              </w:rPr>
            </w:pPr>
            <w:r w:rsidRPr="000461C1">
              <w:rPr>
                <w:sz w:val="22"/>
                <w:szCs w:val="22"/>
              </w:rPr>
              <w:t>11</w:t>
            </w:r>
          </w:p>
        </w:tc>
        <w:tc>
          <w:tcPr>
            <w:tcW w:w="0" w:type="auto"/>
            <w:hideMark/>
          </w:tcPr>
          <w:p w14:paraId="128BF73A" w14:textId="77777777" w:rsidR="000461C1" w:rsidRPr="000461C1" w:rsidRDefault="000461C1" w:rsidP="000461C1">
            <w:pPr>
              <w:spacing w:line="360" w:lineRule="auto"/>
              <w:rPr>
                <w:sz w:val="22"/>
                <w:szCs w:val="22"/>
              </w:rPr>
            </w:pPr>
            <w:r w:rsidRPr="000461C1">
              <w:rPr>
                <w:sz w:val="22"/>
                <w:szCs w:val="22"/>
              </w:rPr>
              <w:t>10</w:t>
            </w:r>
          </w:p>
        </w:tc>
        <w:tc>
          <w:tcPr>
            <w:tcW w:w="0" w:type="auto"/>
            <w:hideMark/>
          </w:tcPr>
          <w:p w14:paraId="1E981BB0" w14:textId="77777777" w:rsidR="000461C1" w:rsidRPr="000461C1" w:rsidRDefault="000461C1" w:rsidP="000461C1">
            <w:pPr>
              <w:spacing w:line="360" w:lineRule="auto"/>
              <w:rPr>
                <w:sz w:val="22"/>
                <w:szCs w:val="22"/>
              </w:rPr>
            </w:pPr>
            <w:r w:rsidRPr="000461C1">
              <w:rPr>
                <w:sz w:val="22"/>
                <w:szCs w:val="22"/>
              </w:rPr>
              <w:t>9</w:t>
            </w:r>
          </w:p>
        </w:tc>
        <w:tc>
          <w:tcPr>
            <w:tcW w:w="0" w:type="auto"/>
            <w:hideMark/>
          </w:tcPr>
          <w:p w14:paraId="4C6AEF30" w14:textId="77777777" w:rsidR="000461C1" w:rsidRPr="000461C1" w:rsidRDefault="000461C1" w:rsidP="000461C1">
            <w:pPr>
              <w:spacing w:line="360" w:lineRule="auto"/>
              <w:rPr>
                <w:sz w:val="22"/>
                <w:szCs w:val="22"/>
              </w:rPr>
            </w:pPr>
            <w:r w:rsidRPr="000461C1">
              <w:rPr>
                <w:sz w:val="22"/>
                <w:szCs w:val="22"/>
              </w:rPr>
              <w:t>8</w:t>
            </w:r>
          </w:p>
        </w:tc>
        <w:tc>
          <w:tcPr>
            <w:tcW w:w="0" w:type="auto"/>
            <w:hideMark/>
          </w:tcPr>
          <w:p w14:paraId="3D66E821" w14:textId="77777777" w:rsidR="000461C1" w:rsidRPr="000461C1" w:rsidRDefault="000461C1" w:rsidP="000461C1">
            <w:pPr>
              <w:spacing w:line="360" w:lineRule="auto"/>
              <w:rPr>
                <w:sz w:val="22"/>
                <w:szCs w:val="22"/>
              </w:rPr>
            </w:pPr>
            <w:r w:rsidRPr="000461C1">
              <w:rPr>
                <w:sz w:val="22"/>
                <w:szCs w:val="22"/>
              </w:rPr>
              <w:t>7</w:t>
            </w:r>
          </w:p>
        </w:tc>
      </w:tr>
    </w:tbl>
    <w:p w14:paraId="5CD9522D" w14:textId="77777777" w:rsidR="000461C1" w:rsidRPr="000461C1" w:rsidRDefault="000461C1" w:rsidP="000461C1">
      <w:pPr>
        <w:pStyle w:val="NormalWeb"/>
        <w:spacing w:line="360" w:lineRule="auto"/>
        <w:rPr>
          <w:rFonts w:asciiTheme="minorHAnsi" w:hAnsiTheme="minorHAnsi" w:cs="Noto Sans"/>
          <w:color w:val="333333"/>
          <w:sz w:val="22"/>
          <w:szCs w:val="22"/>
        </w:rPr>
      </w:pPr>
      <w:r w:rsidRPr="000461C1">
        <w:rPr>
          <w:rFonts w:asciiTheme="minorHAnsi" w:hAnsiTheme="minorHAnsi" w:cs="Noto Sans"/>
          <w:color w:val="333333"/>
          <w:sz w:val="22"/>
          <w:szCs w:val="22"/>
        </w:rPr>
        <w:t>Som tallene i matricen viser, havde forsøgsdeltagerne tre overordnede strategier at vælge imellem, når de skulle fordele pengene:</w:t>
      </w:r>
    </w:p>
    <w:p w14:paraId="18327299" w14:textId="77777777" w:rsidR="000461C1" w:rsidRPr="000461C1" w:rsidRDefault="000461C1" w:rsidP="000461C1">
      <w:pPr>
        <w:numPr>
          <w:ilvl w:val="0"/>
          <w:numId w:val="15"/>
        </w:numPr>
        <w:spacing w:before="100" w:beforeAutospacing="1" w:after="100" w:afterAutospacing="1" w:line="360" w:lineRule="auto"/>
        <w:rPr>
          <w:rFonts w:cs="Noto Sans"/>
          <w:color w:val="333333"/>
          <w:sz w:val="22"/>
          <w:szCs w:val="22"/>
        </w:rPr>
      </w:pPr>
      <w:r w:rsidRPr="000461C1">
        <w:rPr>
          <w:rFonts w:cs="Noto Sans"/>
          <w:color w:val="333333"/>
          <w:sz w:val="22"/>
          <w:szCs w:val="22"/>
        </w:rPr>
        <w:t xml:space="preserve">Favorisere et medlem af </w:t>
      </w:r>
      <w:proofErr w:type="spellStart"/>
      <w:r w:rsidRPr="000461C1">
        <w:rPr>
          <w:rFonts w:cs="Noto Sans"/>
          <w:color w:val="333333"/>
          <w:sz w:val="22"/>
          <w:szCs w:val="22"/>
        </w:rPr>
        <w:t>indgruppen</w:t>
      </w:r>
      <w:proofErr w:type="spellEnd"/>
    </w:p>
    <w:p w14:paraId="626320C9" w14:textId="77777777" w:rsidR="000461C1" w:rsidRPr="000461C1" w:rsidRDefault="000461C1" w:rsidP="000461C1">
      <w:pPr>
        <w:numPr>
          <w:ilvl w:val="0"/>
          <w:numId w:val="15"/>
        </w:numPr>
        <w:spacing w:before="100" w:beforeAutospacing="1" w:after="100" w:afterAutospacing="1" w:line="360" w:lineRule="auto"/>
        <w:rPr>
          <w:rFonts w:cs="Noto Sans"/>
          <w:color w:val="333333"/>
          <w:sz w:val="22"/>
          <w:szCs w:val="22"/>
        </w:rPr>
      </w:pPr>
      <w:r w:rsidRPr="000461C1">
        <w:rPr>
          <w:rFonts w:cs="Noto Sans"/>
          <w:color w:val="333333"/>
          <w:sz w:val="22"/>
          <w:szCs w:val="22"/>
        </w:rPr>
        <w:t>Fordele pengene ligeligt</w:t>
      </w:r>
    </w:p>
    <w:p w14:paraId="0FEDAA9F" w14:textId="77777777" w:rsidR="000461C1" w:rsidRPr="000461C1" w:rsidRDefault="000461C1" w:rsidP="000461C1">
      <w:pPr>
        <w:numPr>
          <w:ilvl w:val="0"/>
          <w:numId w:val="15"/>
        </w:numPr>
        <w:spacing w:after="0" w:line="360" w:lineRule="auto"/>
        <w:rPr>
          <w:rFonts w:cs="Noto Sans"/>
          <w:color w:val="333333"/>
          <w:sz w:val="22"/>
          <w:szCs w:val="22"/>
        </w:rPr>
      </w:pPr>
      <w:r w:rsidRPr="000461C1">
        <w:rPr>
          <w:rFonts w:cs="Noto Sans"/>
          <w:color w:val="333333"/>
          <w:sz w:val="22"/>
          <w:szCs w:val="22"/>
        </w:rPr>
        <w:t>Favorisere et medlem af udgruppen</w:t>
      </w:r>
    </w:p>
    <w:p w14:paraId="2BB742F2" w14:textId="77777777" w:rsidR="000461C1" w:rsidRPr="000461C1" w:rsidRDefault="000461C1" w:rsidP="000461C1">
      <w:pPr>
        <w:pStyle w:val="NormalWeb"/>
        <w:spacing w:before="0" w:after="0" w:line="360" w:lineRule="auto"/>
        <w:rPr>
          <w:rFonts w:asciiTheme="minorHAnsi" w:hAnsiTheme="minorHAnsi" w:cs="Noto Sans"/>
          <w:color w:val="333333"/>
          <w:sz w:val="22"/>
          <w:szCs w:val="22"/>
        </w:rPr>
      </w:pPr>
      <w:r w:rsidRPr="000461C1">
        <w:rPr>
          <w:rStyle w:val="Strk"/>
          <w:rFonts w:asciiTheme="minorHAnsi" w:eastAsiaTheme="majorEastAsia" w:hAnsiTheme="minorHAnsi" w:cs="Noto Sans"/>
          <w:color w:val="333333"/>
          <w:sz w:val="22"/>
          <w:szCs w:val="22"/>
        </w:rPr>
        <w:t>Resultater:</w:t>
      </w:r>
      <w:r w:rsidRPr="000461C1">
        <w:rPr>
          <w:rStyle w:val="apple-converted-space"/>
          <w:rFonts w:asciiTheme="minorHAnsi" w:eastAsiaTheme="majorEastAsia" w:hAnsiTheme="minorHAnsi" w:cs="Noto Sans"/>
          <w:color w:val="333333"/>
          <w:sz w:val="22"/>
          <w:szCs w:val="22"/>
        </w:rPr>
        <w:t> </w:t>
      </w:r>
      <w:r w:rsidRPr="000461C1">
        <w:rPr>
          <w:rFonts w:asciiTheme="minorHAnsi" w:hAnsiTheme="minorHAnsi" w:cs="Noto Sans"/>
          <w:color w:val="333333"/>
          <w:sz w:val="22"/>
          <w:szCs w:val="22"/>
        </w:rPr>
        <w:t xml:space="preserve">Resultaterne fra pengefordelingen viste at 72 % af deltagerne favoriserede </w:t>
      </w:r>
      <w:proofErr w:type="spellStart"/>
      <w:r w:rsidRPr="000461C1">
        <w:rPr>
          <w:rFonts w:asciiTheme="minorHAnsi" w:hAnsiTheme="minorHAnsi" w:cs="Noto Sans"/>
          <w:color w:val="333333"/>
          <w:sz w:val="22"/>
          <w:szCs w:val="22"/>
        </w:rPr>
        <w:t>indgruppen</w:t>
      </w:r>
      <w:proofErr w:type="spellEnd"/>
      <w:r w:rsidRPr="000461C1">
        <w:rPr>
          <w:rFonts w:asciiTheme="minorHAnsi" w:hAnsiTheme="minorHAnsi" w:cs="Noto Sans"/>
          <w:color w:val="333333"/>
          <w:sz w:val="22"/>
          <w:szCs w:val="22"/>
        </w:rPr>
        <w:t xml:space="preserve">, mens 19 % favoriserede udgruppen. De resterende 9 % af deltagerne valgte at fordele penge ligeligt. Forsøgspersonerne viste dermed en klar tendens til at favorisere </w:t>
      </w:r>
      <w:proofErr w:type="spellStart"/>
      <w:r w:rsidRPr="000461C1">
        <w:rPr>
          <w:rFonts w:asciiTheme="minorHAnsi" w:hAnsiTheme="minorHAnsi" w:cs="Noto Sans"/>
          <w:color w:val="333333"/>
          <w:sz w:val="22"/>
          <w:szCs w:val="22"/>
        </w:rPr>
        <w:t>indgruppen</w:t>
      </w:r>
      <w:proofErr w:type="spellEnd"/>
      <w:r w:rsidRPr="000461C1">
        <w:rPr>
          <w:rFonts w:asciiTheme="minorHAnsi" w:hAnsiTheme="minorHAnsi" w:cs="Noto Sans"/>
          <w:color w:val="333333"/>
          <w:sz w:val="22"/>
          <w:szCs w:val="22"/>
        </w:rPr>
        <w:t xml:space="preserve">. Resultaterne afslørede også et andet interessant fund. Blandt de forsøgspersoner, der fordelte flere penge til </w:t>
      </w:r>
      <w:proofErr w:type="spellStart"/>
      <w:r w:rsidRPr="000461C1">
        <w:rPr>
          <w:rFonts w:asciiTheme="minorHAnsi" w:hAnsiTheme="minorHAnsi" w:cs="Noto Sans"/>
          <w:color w:val="333333"/>
          <w:sz w:val="22"/>
          <w:szCs w:val="22"/>
        </w:rPr>
        <w:t>indgruppen</w:t>
      </w:r>
      <w:proofErr w:type="spellEnd"/>
      <w:r w:rsidRPr="000461C1">
        <w:rPr>
          <w:rFonts w:asciiTheme="minorHAnsi" w:hAnsiTheme="minorHAnsi" w:cs="Noto Sans"/>
          <w:color w:val="333333"/>
          <w:sz w:val="22"/>
          <w:szCs w:val="22"/>
        </w:rPr>
        <w:t xml:space="preserve">, var der </w:t>
      </w:r>
      <w:proofErr w:type="gramStart"/>
      <w:r w:rsidRPr="000461C1">
        <w:rPr>
          <w:rFonts w:asciiTheme="minorHAnsi" w:hAnsiTheme="minorHAnsi" w:cs="Noto Sans"/>
          <w:color w:val="333333"/>
          <w:sz w:val="22"/>
          <w:szCs w:val="22"/>
        </w:rPr>
        <w:t>endvidere</w:t>
      </w:r>
      <w:proofErr w:type="gramEnd"/>
      <w:r w:rsidRPr="000461C1">
        <w:rPr>
          <w:rFonts w:asciiTheme="minorHAnsi" w:hAnsiTheme="minorHAnsi" w:cs="Noto Sans"/>
          <w:color w:val="333333"/>
          <w:sz w:val="22"/>
          <w:szCs w:val="22"/>
        </w:rPr>
        <w:t xml:space="preserve"> en tilbøjelighed til at vælge den kolonne, der gjorde forskellen mellem ind- og udgruppe så stor som muligt. Der var med andre ord en tendens til at diskriminere imod udgruppen ved ikke blot at vælge den kolonne, der gav </w:t>
      </w:r>
      <w:proofErr w:type="spellStart"/>
      <w:r w:rsidRPr="000461C1">
        <w:rPr>
          <w:rFonts w:asciiTheme="minorHAnsi" w:hAnsiTheme="minorHAnsi" w:cs="Noto Sans"/>
          <w:color w:val="333333"/>
          <w:sz w:val="22"/>
          <w:szCs w:val="22"/>
        </w:rPr>
        <w:t>indgruppen</w:t>
      </w:r>
      <w:proofErr w:type="spellEnd"/>
      <w:r w:rsidRPr="000461C1">
        <w:rPr>
          <w:rFonts w:asciiTheme="minorHAnsi" w:hAnsiTheme="minorHAnsi" w:cs="Noto Sans"/>
          <w:color w:val="333333"/>
          <w:sz w:val="22"/>
          <w:szCs w:val="22"/>
        </w:rPr>
        <w:t xml:space="preserve"> flest mønter, men også den, der gjorde forskellen til udgruppen størst og dermed "sejren" større. </w:t>
      </w:r>
      <w:proofErr w:type="spellStart"/>
      <w:r w:rsidRPr="000461C1">
        <w:rPr>
          <w:rFonts w:asciiTheme="minorHAnsi" w:hAnsiTheme="minorHAnsi" w:cs="Noto Sans"/>
          <w:color w:val="333333"/>
          <w:sz w:val="22"/>
          <w:szCs w:val="22"/>
        </w:rPr>
        <w:t>Tajfel</w:t>
      </w:r>
      <w:proofErr w:type="spellEnd"/>
      <w:r w:rsidRPr="000461C1">
        <w:rPr>
          <w:rFonts w:asciiTheme="minorHAnsi" w:hAnsiTheme="minorHAnsi" w:cs="Noto Sans"/>
          <w:color w:val="333333"/>
          <w:sz w:val="22"/>
          <w:szCs w:val="22"/>
        </w:rPr>
        <w:t xml:space="preserve"> m.fl. konkluderede på den baggrund at social kategorisering i sig selv er en tilstrækkelig betingelse for at starte </w:t>
      </w:r>
      <w:proofErr w:type="spellStart"/>
      <w:r w:rsidRPr="000461C1">
        <w:rPr>
          <w:rFonts w:asciiTheme="minorHAnsi" w:hAnsiTheme="minorHAnsi" w:cs="Noto Sans"/>
          <w:color w:val="333333"/>
          <w:sz w:val="22"/>
          <w:szCs w:val="22"/>
        </w:rPr>
        <w:t>intergruppekonflikter</w:t>
      </w:r>
      <w:proofErr w:type="spellEnd"/>
      <w:r w:rsidRPr="000461C1">
        <w:rPr>
          <w:rFonts w:asciiTheme="minorHAnsi" w:hAnsiTheme="minorHAnsi" w:cs="Noto Sans"/>
          <w:color w:val="333333"/>
          <w:sz w:val="22"/>
          <w:szCs w:val="22"/>
        </w:rPr>
        <w:t>.</w:t>
      </w:r>
    </w:p>
    <w:p w14:paraId="7BF08D94" w14:textId="77777777" w:rsidR="000461C1" w:rsidRDefault="000461C1" w:rsidP="000461C1">
      <w:pPr>
        <w:pStyle w:val="Overskrift1"/>
        <w:spacing w:before="0" w:after="0"/>
        <w:rPr>
          <w:rFonts w:ascii="var(--font-title)" w:hAnsi="var(--font-title)" w:cs="Noto Sans"/>
          <w:color w:val="333333"/>
          <w:sz w:val="42"/>
          <w:szCs w:val="42"/>
        </w:rPr>
      </w:pPr>
      <w:bookmarkStart w:id="12" w:name="_Toc194313305"/>
      <w:r>
        <w:rPr>
          <w:rFonts w:ascii="var(--font-title)" w:hAnsi="var(--font-title)" w:cs="Noto Sans"/>
          <w:color w:val="333333"/>
          <w:sz w:val="42"/>
          <w:szCs w:val="42"/>
        </w:rPr>
        <w:t>5.2 Ideologiers rolle</w:t>
      </w:r>
      <w:bookmarkEnd w:id="12"/>
    </w:p>
    <w:p w14:paraId="56746EFC" w14:textId="77777777" w:rsidR="000461C1" w:rsidRPr="000461C1" w:rsidRDefault="000461C1" w:rsidP="000461C1">
      <w:pPr>
        <w:pStyle w:val="NormalWeb"/>
        <w:spacing w:before="0" w:after="0" w:line="360" w:lineRule="auto"/>
        <w:rPr>
          <w:rFonts w:asciiTheme="minorHAnsi" w:hAnsiTheme="minorHAnsi" w:cs="Noto Sans"/>
          <w:color w:val="333333"/>
          <w:sz w:val="22"/>
          <w:szCs w:val="22"/>
        </w:rPr>
      </w:pPr>
      <w:r w:rsidRPr="000461C1">
        <w:rPr>
          <w:rFonts w:asciiTheme="minorHAnsi" w:hAnsiTheme="minorHAnsi" w:cs="Noto Sans"/>
          <w:color w:val="333333"/>
          <w:sz w:val="22"/>
          <w:szCs w:val="22"/>
        </w:rPr>
        <w:t>Ideologier tilbyder os en ramme, vi kan fortolke virkeligheden ud fra. Med en ideologi følger der således et bestemt sæt af sociale kategorier og værdier, som har betydning for vores politiske ståsted og holdning til andre grupper i samfundet. I tilfælde af usikkerhed eller trusler kan ideologier give struktur til vores tanker og skabe klarhed om, hvad vi skal stille op med følelser såsom frygt, vrede og håb. Ekstremistiske ideologier er særligt leveringsdygtige i fortællinger om, hvordan verden er et fjendtligt sted, hvor andre søger at begrænse</w:t>
      </w:r>
      <w:r w:rsidRPr="000461C1">
        <w:rPr>
          <w:rStyle w:val="apple-converted-space"/>
          <w:rFonts w:asciiTheme="minorHAnsi" w:eastAsiaTheme="majorEastAsia" w:hAnsiTheme="minorHAnsi" w:cs="Noto Sans"/>
          <w:color w:val="333333"/>
          <w:sz w:val="22"/>
          <w:szCs w:val="22"/>
        </w:rPr>
        <w:t> </w:t>
      </w:r>
      <w:r w:rsidRPr="000461C1">
        <w:rPr>
          <w:rFonts w:asciiTheme="minorHAnsi" w:hAnsiTheme="minorHAnsi" w:cs="Noto Sans"/>
          <w:i/>
          <w:iCs/>
          <w:color w:val="333333"/>
          <w:sz w:val="22"/>
          <w:szCs w:val="22"/>
        </w:rPr>
        <w:t>vores</w:t>
      </w:r>
      <w:r w:rsidRPr="000461C1">
        <w:rPr>
          <w:rStyle w:val="apple-converted-space"/>
          <w:rFonts w:asciiTheme="minorHAnsi" w:eastAsiaTheme="majorEastAsia" w:hAnsiTheme="minorHAnsi" w:cs="Noto Sans"/>
          <w:i/>
          <w:iCs/>
          <w:color w:val="333333"/>
          <w:sz w:val="22"/>
          <w:szCs w:val="22"/>
        </w:rPr>
        <w:t> </w:t>
      </w:r>
      <w:r w:rsidRPr="000461C1">
        <w:rPr>
          <w:rFonts w:asciiTheme="minorHAnsi" w:hAnsiTheme="minorHAnsi" w:cs="Noto Sans"/>
          <w:color w:val="333333"/>
          <w:sz w:val="22"/>
          <w:szCs w:val="22"/>
        </w:rPr>
        <w:t>identitet og levevis. Ideologier skaber med andre ord et</w:t>
      </w:r>
      <w:r w:rsidRPr="000461C1">
        <w:rPr>
          <w:rStyle w:val="apple-converted-space"/>
          <w:rFonts w:asciiTheme="minorHAnsi" w:eastAsiaTheme="majorEastAsia" w:hAnsiTheme="minorHAnsi" w:cs="Noto Sans"/>
          <w:color w:val="333333"/>
          <w:sz w:val="22"/>
          <w:szCs w:val="22"/>
        </w:rPr>
        <w:t> </w:t>
      </w:r>
      <w:r w:rsidRPr="000461C1">
        <w:rPr>
          <w:rStyle w:val="Strk"/>
          <w:rFonts w:asciiTheme="minorHAnsi" w:eastAsiaTheme="majorEastAsia" w:hAnsiTheme="minorHAnsi" w:cs="Noto Sans"/>
          <w:color w:val="333333"/>
          <w:sz w:val="22"/>
          <w:szCs w:val="22"/>
        </w:rPr>
        <w:t>narrativ</w:t>
      </w:r>
      <w:r w:rsidRPr="000461C1">
        <w:rPr>
          <w:rStyle w:val="apple-converted-space"/>
          <w:rFonts w:asciiTheme="minorHAnsi" w:eastAsiaTheme="majorEastAsia" w:hAnsiTheme="minorHAnsi" w:cs="Noto Sans"/>
          <w:b/>
          <w:bCs/>
          <w:i/>
          <w:iCs/>
          <w:color w:val="333333"/>
          <w:sz w:val="22"/>
          <w:szCs w:val="22"/>
        </w:rPr>
        <w:t> </w:t>
      </w:r>
      <w:r w:rsidRPr="000461C1">
        <w:rPr>
          <w:rFonts w:asciiTheme="minorHAnsi" w:hAnsiTheme="minorHAnsi" w:cs="Noto Sans"/>
          <w:color w:val="333333"/>
          <w:sz w:val="22"/>
          <w:szCs w:val="22"/>
        </w:rPr>
        <w:t xml:space="preserve">(fortælling), hvor </w:t>
      </w:r>
      <w:proofErr w:type="spellStart"/>
      <w:r w:rsidRPr="000461C1">
        <w:rPr>
          <w:rFonts w:asciiTheme="minorHAnsi" w:hAnsiTheme="minorHAnsi" w:cs="Noto Sans"/>
          <w:color w:val="333333"/>
          <w:sz w:val="22"/>
          <w:szCs w:val="22"/>
        </w:rPr>
        <w:t>indgruppen</w:t>
      </w:r>
      <w:proofErr w:type="spellEnd"/>
      <w:r w:rsidRPr="000461C1">
        <w:rPr>
          <w:rFonts w:asciiTheme="minorHAnsi" w:hAnsiTheme="minorHAnsi" w:cs="Noto Sans"/>
          <w:color w:val="333333"/>
          <w:sz w:val="22"/>
          <w:szCs w:val="22"/>
        </w:rPr>
        <w:t xml:space="preserve"> er offer for udgruppens handlinger, hvilket er med til at </w:t>
      </w:r>
      <w:r w:rsidRPr="000461C1">
        <w:rPr>
          <w:rFonts w:asciiTheme="minorHAnsi" w:hAnsiTheme="minorHAnsi" w:cs="Noto Sans"/>
          <w:color w:val="333333"/>
          <w:sz w:val="22"/>
          <w:szCs w:val="22"/>
        </w:rPr>
        <w:lastRenderedPageBreak/>
        <w:t>skubbe til "os vs. dem"-tænkningen og distancere grupperne yderligere fra hinanden. Denne</w:t>
      </w:r>
      <w:r w:rsidRPr="000461C1">
        <w:rPr>
          <w:rStyle w:val="apple-converted-space"/>
          <w:rFonts w:asciiTheme="minorHAnsi" w:eastAsiaTheme="majorEastAsia" w:hAnsiTheme="minorHAnsi" w:cs="Noto Sans"/>
          <w:color w:val="333333"/>
          <w:sz w:val="22"/>
          <w:szCs w:val="22"/>
        </w:rPr>
        <w:t> </w:t>
      </w:r>
      <w:r w:rsidRPr="000461C1">
        <w:rPr>
          <w:rStyle w:val="Strk"/>
          <w:rFonts w:asciiTheme="minorHAnsi" w:eastAsiaTheme="majorEastAsia" w:hAnsiTheme="minorHAnsi" w:cs="Noto Sans"/>
          <w:color w:val="333333"/>
          <w:sz w:val="22"/>
          <w:szCs w:val="22"/>
        </w:rPr>
        <w:t>polarisering</w:t>
      </w:r>
      <w:r w:rsidRPr="000461C1">
        <w:rPr>
          <w:rStyle w:val="apple-converted-space"/>
          <w:rFonts w:asciiTheme="minorHAnsi" w:eastAsiaTheme="majorEastAsia" w:hAnsiTheme="minorHAnsi" w:cs="Noto Sans"/>
          <w:b/>
          <w:bCs/>
          <w:i/>
          <w:iCs/>
          <w:color w:val="333333"/>
          <w:sz w:val="22"/>
          <w:szCs w:val="22"/>
        </w:rPr>
        <w:t> </w:t>
      </w:r>
      <w:r w:rsidRPr="000461C1">
        <w:rPr>
          <w:rFonts w:asciiTheme="minorHAnsi" w:hAnsiTheme="minorHAnsi" w:cs="Noto Sans"/>
          <w:color w:val="333333"/>
          <w:sz w:val="22"/>
          <w:szCs w:val="22"/>
        </w:rPr>
        <w:t xml:space="preserve">mellem grupperne kan lede til, at </w:t>
      </w:r>
      <w:proofErr w:type="spellStart"/>
      <w:r w:rsidRPr="000461C1">
        <w:rPr>
          <w:rFonts w:asciiTheme="minorHAnsi" w:hAnsiTheme="minorHAnsi" w:cs="Noto Sans"/>
          <w:color w:val="333333"/>
          <w:sz w:val="22"/>
          <w:szCs w:val="22"/>
        </w:rPr>
        <w:t>indgruppen</w:t>
      </w:r>
      <w:proofErr w:type="spellEnd"/>
      <w:r w:rsidRPr="000461C1">
        <w:rPr>
          <w:rFonts w:asciiTheme="minorHAnsi" w:hAnsiTheme="minorHAnsi" w:cs="Noto Sans"/>
          <w:color w:val="333333"/>
          <w:sz w:val="22"/>
          <w:szCs w:val="22"/>
        </w:rPr>
        <w:t xml:space="preserve"> begynder at danne stereotyper og fordomme om udgruppen, f.eks. "de er os underlegne!", for derigennem at fremstå bedre selv. Den gradvise</w:t>
      </w:r>
      <w:r w:rsidRPr="000461C1">
        <w:rPr>
          <w:rStyle w:val="apple-converted-space"/>
          <w:rFonts w:asciiTheme="minorHAnsi" w:eastAsiaTheme="majorEastAsia" w:hAnsiTheme="minorHAnsi" w:cs="Noto Sans"/>
          <w:color w:val="333333"/>
          <w:sz w:val="22"/>
          <w:szCs w:val="22"/>
        </w:rPr>
        <w:t> </w:t>
      </w:r>
      <w:r w:rsidRPr="000461C1">
        <w:rPr>
          <w:rStyle w:val="Strk"/>
          <w:rFonts w:asciiTheme="minorHAnsi" w:eastAsiaTheme="majorEastAsia" w:hAnsiTheme="minorHAnsi" w:cs="Noto Sans"/>
          <w:color w:val="333333"/>
          <w:sz w:val="22"/>
          <w:szCs w:val="22"/>
        </w:rPr>
        <w:t>dehumanisering</w:t>
      </w:r>
      <w:r w:rsidRPr="000461C1">
        <w:rPr>
          <w:rFonts w:asciiTheme="minorHAnsi" w:hAnsiTheme="minorHAnsi" w:cs="Noto Sans"/>
          <w:color w:val="333333"/>
          <w:sz w:val="22"/>
          <w:szCs w:val="22"/>
        </w:rPr>
        <w:t>, hvor man fratager andre de kvaliteter, der gør dem menneskelige, kan på sigt føre til, at udgruppens medlemmer ikke længere anses for at være fuldgyldige mennesker med civile og politiske rettigheder. Holocaust og folkemordet i Rwanda i 1994, tjener som eksempler herpå. Hvis en konflikt mellem grupper ledsages af en ideologi, kan det derfor bidrage til at forværre situationen markant.</w:t>
      </w:r>
    </w:p>
    <w:p w14:paraId="4BD29BED" w14:textId="77777777" w:rsidR="000461C1" w:rsidRPr="000461C1" w:rsidRDefault="000461C1" w:rsidP="000461C1">
      <w:pPr>
        <w:pStyle w:val="NormalWeb"/>
        <w:spacing w:before="0" w:after="0" w:line="360" w:lineRule="auto"/>
        <w:rPr>
          <w:rFonts w:asciiTheme="minorHAnsi" w:hAnsiTheme="minorHAnsi" w:cs="Noto Sans"/>
          <w:color w:val="333333"/>
          <w:sz w:val="22"/>
          <w:szCs w:val="22"/>
        </w:rPr>
      </w:pPr>
      <w:r w:rsidRPr="000461C1">
        <w:rPr>
          <w:rFonts w:asciiTheme="minorHAnsi" w:hAnsiTheme="minorHAnsi" w:cs="Noto Sans"/>
          <w:color w:val="333333"/>
          <w:sz w:val="22"/>
          <w:szCs w:val="22"/>
        </w:rPr>
        <w:t xml:space="preserve">I den konkrete sag med </w:t>
      </w:r>
      <w:proofErr w:type="spellStart"/>
      <w:r w:rsidRPr="000461C1">
        <w:rPr>
          <w:rFonts w:asciiTheme="minorHAnsi" w:hAnsiTheme="minorHAnsi" w:cs="Noto Sans"/>
          <w:color w:val="333333"/>
          <w:sz w:val="22"/>
          <w:szCs w:val="22"/>
        </w:rPr>
        <w:t>Charlottesville</w:t>
      </w:r>
      <w:proofErr w:type="spellEnd"/>
      <w:r w:rsidRPr="000461C1">
        <w:rPr>
          <w:rFonts w:asciiTheme="minorHAnsi" w:hAnsiTheme="minorHAnsi" w:cs="Noto Sans"/>
          <w:color w:val="333333"/>
          <w:sz w:val="22"/>
          <w:szCs w:val="22"/>
        </w:rPr>
        <w:t xml:space="preserve"> bestod de voldelige demonstranter af medlemmer fra forskellige ekstremistiske bevægelser på den yderste højrefløj. Et fællestræk hos højreekstremistiske bevægelser er forestillingen om hvidt overherredømme og antisemitisme. Fjendebilledet er tydeligt: Jøder og andre etniske og religiøse grupper er underlegne, men også destruktive og derfor nogle, man bør frygte. For en højreekstremistisk gruppe udgør disse udgrupper ikke blot en potentiel trussel - de</w:t>
      </w:r>
      <w:r w:rsidRPr="000461C1">
        <w:rPr>
          <w:rStyle w:val="apple-converted-space"/>
          <w:rFonts w:asciiTheme="minorHAnsi" w:eastAsiaTheme="majorEastAsia" w:hAnsiTheme="minorHAnsi" w:cs="Noto Sans"/>
          <w:color w:val="333333"/>
          <w:sz w:val="22"/>
          <w:szCs w:val="22"/>
        </w:rPr>
        <w:t> </w:t>
      </w:r>
      <w:r w:rsidRPr="000461C1">
        <w:rPr>
          <w:rFonts w:asciiTheme="minorHAnsi" w:hAnsiTheme="minorHAnsi" w:cs="Noto Sans"/>
          <w:i/>
          <w:iCs/>
          <w:color w:val="333333"/>
          <w:sz w:val="22"/>
          <w:szCs w:val="22"/>
        </w:rPr>
        <w:t>er</w:t>
      </w:r>
      <w:r w:rsidRPr="000461C1">
        <w:rPr>
          <w:rStyle w:val="apple-converted-space"/>
          <w:rFonts w:asciiTheme="minorHAnsi" w:eastAsiaTheme="majorEastAsia" w:hAnsiTheme="minorHAnsi" w:cs="Noto Sans"/>
          <w:i/>
          <w:iCs/>
          <w:color w:val="333333"/>
          <w:sz w:val="22"/>
          <w:szCs w:val="22"/>
        </w:rPr>
        <w:t> </w:t>
      </w:r>
      <w:r w:rsidRPr="000461C1">
        <w:rPr>
          <w:rFonts w:asciiTheme="minorHAnsi" w:hAnsiTheme="minorHAnsi" w:cs="Noto Sans"/>
          <w:color w:val="333333"/>
          <w:sz w:val="22"/>
          <w:szCs w:val="22"/>
        </w:rPr>
        <w:t>truslen. Ideologier er på denne måde med til at forvandle rivalisering mellem grupper til decideret had, og dette baner vejen for voldelig ekstremistisk adfærd.</w:t>
      </w:r>
    </w:p>
    <w:p w14:paraId="69B4BFE4" w14:textId="77777777" w:rsidR="000461C1" w:rsidRPr="000461C1" w:rsidRDefault="000461C1" w:rsidP="000461C1">
      <w:pPr>
        <w:pStyle w:val="NormalWeb"/>
        <w:spacing w:before="0" w:beforeAutospacing="0" w:after="0" w:afterAutospacing="0" w:line="360" w:lineRule="auto"/>
        <w:rPr>
          <w:rFonts w:asciiTheme="minorHAnsi" w:hAnsiTheme="minorHAnsi" w:cs="Noto Sans"/>
          <w:color w:val="333333"/>
          <w:sz w:val="22"/>
          <w:szCs w:val="22"/>
        </w:rPr>
      </w:pPr>
      <w:r w:rsidRPr="000461C1">
        <w:rPr>
          <w:rFonts w:asciiTheme="minorHAnsi" w:hAnsiTheme="minorHAnsi" w:cs="Noto Sans"/>
          <w:color w:val="333333"/>
          <w:sz w:val="22"/>
          <w:szCs w:val="22"/>
        </w:rPr>
        <w:t>Her på falderebet er det vigtigt at huske på, at rivalisering og konkurrence mellem grupper også kan være drivkraft for mange positive forandringer i samfundet. Det er med andre ord ikke behovet for en positiv social identitet, der er problemet. Den adfærd som det fører til, er trods alt ikke væsensforskellig fra den, der udspiller sig på fodboldstadion. Problemet består snarere i de tilfælde, hvor "os vs. dem"-tænkningen resulterer i polarisering, trusler og had, og tilsammen bliver brændstof for en radikaliseringsproces, der leder til voldelig ekstremisme.</w:t>
      </w:r>
    </w:p>
    <w:p w14:paraId="17007251" w14:textId="2620B193" w:rsidR="0012129B" w:rsidRPr="0012129B" w:rsidRDefault="0012129B" w:rsidP="0012129B">
      <w:pPr>
        <w:spacing w:beforeAutospacing="1" w:after="0" w:afterAutospacing="1" w:line="240" w:lineRule="auto"/>
        <w:rPr>
          <w:rFonts w:ascii="Noto Sans" w:hAnsi="Noto Sans" w:cs="Noto Sans"/>
          <w:color w:val="333333"/>
        </w:rPr>
      </w:pPr>
      <w:r w:rsidRPr="0012129B">
        <w:rPr>
          <w:rFonts w:ascii="Noto Sans" w:hAnsi="Noto Sans" w:cs="Noto Sans"/>
          <w:color w:val="333333"/>
        </w:rPr>
        <w:t>Referencer</w:t>
      </w:r>
    </w:p>
    <w:p w14:paraId="6C2E5413" w14:textId="32DB02A0" w:rsidR="000461C1" w:rsidRPr="0012129B" w:rsidRDefault="000461C1" w:rsidP="0012129B">
      <w:pPr>
        <w:numPr>
          <w:ilvl w:val="0"/>
          <w:numId w:val="17"/>
        </w:numPr>
        <w:spacing w:beforeAutospacing="1" w:after="0" w:afterAutospacing="1" w:line="240" w:lineRule="auto"/>
        <w:rPr>
          <w:rFonts w:ascii="Noto Sans" w:hAnsi="Noto Sans" w:cs="Noto Sans"/>
          <w:color w:val="333333"/>
          <w:sz w:val="18"/>
          <w:szCs w:val="18"/>
        </w:rPr>
      </w:pPr>
      <w:r w:rsidRPr="0012129B">
        <w:rPr>
          <w:rFonts w:ascii="Noto Sans" w:hAnsi="Noto Sans" w:cs="Noto Sans"/>
          <w:color w:val="333333"/>
          <w:sz w:val="18"/>
          <w:szCs w:val="18"/>
        </w:rPr>
        <w:t>Hansen, V.M. (2017).</w:t>
      </w:r>
      <w:r w:rsidRPr="0012129B">
        <w:rPr>
          <w:rStyle w:val="apple-converted-space"/>
          <w:rFonts w:ascii="Noto Sans" w:hAnsi="Noto Sans" w:cs="Noto Sans"/>
          <w:color w:val="333333"/>
          <w:sz w:val="18"/>
          <w:szCs w:val="18"/>
        </w:rPr>
        <w:t> </w:t>
      </w:r>
      <w:hyperlink r:id="rId20" w:tgtFrame="_blank" w:tooltip="Overblik: Demonstration i Charlottesville udviklede sig voldeligt på dr.dk" w:history="1">
        <w:r w:rsidRPr="0012129B">
          <w:rPr>
            <w:rStyle w:val="Hyperlink"/>
            <w:rFonts w:ascii="Noto Sans" w:hAnsi="Noto Sans" w:cs="Noto Sans"/>
            <w:sz w:val="18"/>
            <w:szCs w:val="18"/>
          </w:rPr>
          <w:t>Overblik: Demons</w:t>
        </w:r>
        <w:r w:rsidRPr="0012129B">
          <w:rPr>
            <w:rStyle w:val="Hyperlink"/>
            <w:rFonts w:ascii="Noto Sans" w:hAnsi="Noto Sans" w:cs="Noto Sans"/>
            <w:sz w:val="18"/>
            <w:szCs w:val="18"/>
          </w:rPr>
          <w:t>t</w:t>
        </w:r>
        <w:r w:rsidRPr="0012129B">
          <w:rPr>
            <w:rStyle w:val="Hyperlink"/>
            <w:rFonts w:ascii="Noto Sans" w:hAnsi="Noto Sans" w:cs="Noto Sans"/>
            <w:sz w:val="18"/>
            <w:szCs w:val="18"/>
          </w:rPr>
          <w:t xml:space="preserve">ration i </w:t>
        </w:r>
        <w:proofErr w:type="spellStart"/>
        <w:r w:rsidRPr="0012129B">
          <w:rPr>
            <w:rStyle w:val="Hyperlink"/>
            <w:rFonts w:ascii="Noto Sans" w:hAnsi="Noto Sans" w:cs="Noto Sans"/>
            <w:sz w:val="18"/>
            <w:szCs w:val="18"/>
          </w:rPr>
          <w:t>Charlottesville</w:t>
        </w:r>
        <w:proofErr w:type="spellEnd"/>
        <w:r w:rsidRPr="0012129B">
          <w:rPr>
            <w:rStyle w:val="Hyperlink"/>
            <w:rFonts w:ascii="Noto Sans" w:hAnsi="Noto Sans" w:cs="Noto Sans"/>
            <w:sz w:val="18"/>
            <w:szCs w:val="18"/>
          </w:rPr>
          <w:t xml:space="preserve"> udviklede sig voldeligt</w:t>
        </w:r>
      </w:hyperlink>
      <w:r w:rsidRPr="0012129B">
        <w:rPr>
          <w:rFonts w:ascii="Noto Sans" w:hAnsi="Noto Sans" w:cs="Noto Sans"/>
          <w:color w:val="333333"/>
          <w:sz w:val="18"/>
          <w:szCs w:val="18"/>
        </w:rPr>
        <w:t>,</w:t>
      </w:r>
      <w:r w:rsidRPr="0012129B">
        <w:rPr>
          <w:rStyle w:val="apple-converted-space"/>
          <w:rFonts w:ascii="Noto Sans" w:hAnsi="Noto Sans" w:cs="Noto Sans"/>
          <w:color w:val="333333"/>
          <w:sz w:val="18"/>
          <w:szCs w:val="18"/>
        </w:rPr>
        <w:t> </w:t>
      </w:r>
      <w:r w:rsidRPr="0012129B">
        <w:rPr>
          <w:rFonts w:ascii="Noto Sans" w:hAnsi="Noto Sans" w:cs="Noto Sans"/>
          <w:i/>
          <w:iCs/>
          <w:color w:val="333333"/>
          <w:sz w:val="18"/>
          <w:szCs w:val="18"/>
        </w:rPr>
        <w:t>Danmarks Radio</w:t>
      </w:r>
      <w:r w:rsidRPr="0012129B">
        <w:rPr>
          <w:rFonts w:ascii="Noto Sans" w:hAnsi="Noto Sans" w:cs="Noto Sans"/>
          <w:color w:val="333333"/>
          <w:sz w:val="18"/>
          <w:szCs w:val="18"/>
        </w:rPr>
        <w:t>, 14. august,2017.</w:t>
      </w:r>
    </w:p>
    <w:p w14:paraId="485C5A42" w14:textId="77777777" w:rsidR="000461C1" w:rsidRPr="000461C1" w:rsidRDefault="000461C1" w:rsidP="000461C1">
      <w:pPr>
        <w:numPr>
          <w:ilvl w:val="0"/>
          <w:numId w:val="17"/>
        </w:numPr>
        <w:spacing w:beforeAutospacing="1" w:after="0" w:afterAutospacing="1" w:line="240" w:lineRule="auto"/>
        <w:rPr>
          <w:rFonts w:ascii="Noto Sans" w:hAnsi="Noto Sans" w:cs="Noto Sans"/>
          <w:color w:val="333333"/>
          <w:sz w:val="18"/>
          <w:szCs w:val="18"/>
        </w:rPr>
      </w:pPr>
      <w:r w:rsidRPr="000461C1">
        <w:rPr>
          <w:rFonts w:ascii="Noto Sans" w:hAnsi="Noto Sans" w:cs="Noto Sans"/>
          <w:color w:val="333333"/>
          <w:sz w:val="18"/>
          <w:szCs w:val="18"/>
        </w:rPr>
        <w:t>Hansen, V.M. (2017).</w:t>
      </w:r>
      <w:r w:rsidRPr="000461C1">
        <w:rPr>
          <w:rStyle w:val="apple-converted-space"/>
          <w:rFonts w:ascii="Noto Sans" w:hAnsi="Noto Sans" w:cs="Noto Sans"/>
          <w:color w:val="333333"/>
          <w:sz w:val="18"/>
          <w:szCs w:val="18"/>
        </w:rPr>
        <w:t> </w:t>
      </w:r>
      <w:hyperlink r:id="rId21" w:tgtFrame="_blank" w:tooltip="Gamle sydstatsstatuer får racedebat til at blusse op i USA på dr.dk" w:history="1">
        <w:r w:rsidRPr="000461C1">
          <w:rPr>
            <w:rStyle w:val="Hyperlink"/>
            <w:rFonts w:ascii="Noto Sans" w:hAnsi="Noto Sans" w:cs="Noto Sans"/>
            <w:sz w:val="18"/>
            <w:szCs w:val="18"/>
          </w:rPr>
          <w:t xml:space="preserve">Gamle </w:t>
        </w:r>
        <w:proofErr w:type="spellStart"/>
        <w:r w:rsidRPr="000461C1">
          <w:rPr>
            <w:rStyle w:val="Hyperlink"/>
            <w:rFonts w:ascii="Noto Sans" w:hAnsi="Noto Sans" w:cs="Noto Sans"/>
            <w:sz w:val="18"/>
            <w:szCs w:val="18"/>
          </w:rPr>
          <w:t>sydstatuer</w:t>
        </w:r>
        <w:proofErr w:type="spellEnd"/>
        <w:r w:rsidRPr="000461C1">
          <w:rPr>
            <w:rStyle w:val="Hyperlink"/>
            <w:rFonts w:ascii="Noto Sans" w:hAnsi="Noto Sans" w:cs="Noto Sans"/>
            <w:sz w:val="18"/>
            <w:szCs w:val="18"/>
          </w:rPr>
          <w:t xml:space="preserve"> får </w:t>
        </w:r>
        <w:r w:rsidRPr="000461C1">
          <w:rPr>
            <w:rStyle w:val="Hyperlink"/>
            <w:rFonts w:ascii="Noto Sans" w:hAnsi="Noto Sans" w:cs="Noto Sans"/>
            <w:sz w:val="18"/>
            <w:szCs w:val="18"/>
          </w:rPr>
          <w:t>r</w:t>
        </w:r>
        <w:r w:rsidRPr="000461C1">
          <w:rPr>
            <w:rStyle w:val="Hyperlink"/>
            <w:rFonts w:ascii="Noto Sans" w:hAnsi="Noto Sans" w:cs="Noto Sans"/>
            <w:sz w:val="18"/>
            <w:szCs w:val="18"/>
          </w:rPr>
          <w:t>acedebat til at blusse op i USA</w:t>
        </w:r>
      </w:hyperlink>
      <w:r w:rsidRPr="000461C1">
        <w:rPr>
          <w:rFonts w:ascii="Noto Sans" w:hAnsi="Noto Sans" w:cs="Noto Sans"/>
          <w:color w:val="333333"/>
          <w:sz w:val="18"/>
          <w:szCs w:val="18"/>
        </w:rPr>
        <w:t>,</w:t>
      </w:r>
      <w:r w:rsidRPr="000461C1">
        <w:rPr>
          <w:rStyle w:val="apple-converted-space"/>
          <w:rFonts w:ascii="Noto Sans" w:hAnsi="Noto Sans" w:cs="Noto Sans"/>
          <w:color w:val="333333"/>
          <w:sz w:val="18"/>
          <w:szCs w:val="18"/>
        </w:rPr>
        <w:t> </w:t>
      </w:r>
      <w:r w:rsidRPr="000461C1">
        <w:rPr>
          <w:rFonts w:ascii="Noto Sans" w:hAnsi="Noto Sans" w:cs="Noto Sans"/>
          <w:i/>
          <w:iCs/>
          <w:color w:val="333333"/>
          <w:sz w:val="18"/>
          <w:szCs w:val="18"/>
        </w:rPr>
        <w:t>Danmarks Radio</w:t>
      </w:r>
      <w:r w:rsidRPr="000461C1">
        <w:rPr>
          <w:rFonts w:ascii="Noto Sans" w:hAnsi="Noto Sans" w:cs="Noto Sans"/>
          <w:color w:val="333333"/>
          <w:sz w:val="18"/>
          <w:szCs w:val="18"/>
        </w:rPr>
        <w:t>, 20. august.</w:t>
      </w:r>
    </w:p>
    <w:p w14:paraId="19FF8267" w14:textId="77777777" w:rsidR="000461C1" w:rsidRPr="000461C1" w:rsidRDefault="000461C1" w:rsidP="000461C1">
      <w:pPr>
        <w:numPr>
          <w:ilvl w:val="0"/>
          <w:numId w:val="17"/>
        </w:numPr>
        <w:spacing w:beforeAutospacing="1" w:after="0" w:afterAutospacing="1" w:line="240" w:lineRule="auto"/>
        <w:rPr>
          <w:rFonts w:ascii="Noto Sans" w:hAnsi="Noto Sans" w:cs="Noto Sans"/>
          <w:color w:val="333333"/>
          <w:sz w:val="18"/>
          <w:szCs w:val="18"/>
          <w:lang w:val="en-US"/>
        </w:rPr>
      </w:pPr>
      <w:hyperlink r:id="rId22" w:tgtFrame="_blank" w:history="1">
        <w:r w:rsidRPr="000461C1">
          <w:rPr>
            <w:rStyle w:val="Hyperlink"/>
            <w:rFonts w:ascii="Noto Sans" w:hAnsi="Noto Sans" w:cs="Noto Sans"/>
            <w:sz w:val="18"/>
            <w:szCs w:val="18"/>
            <w:lang w:val="en-US"/>
          </w:rPr>
          <w:t>Keneally</w:t>
        </w:r>
      </w:hyperlink>
      <w:r w:rsidRPr="000461C1">
        <w:rPr>
          <w:rFonts w:ascii="Noto Sans" w:hAnsi="Noto Sans" w:cs="Noto Sans"/>
          <w:color w:val="333333"/>
          <w:sz w:val="18"/>
          <w:szCs w:val="18"/>
          <w:lang w:val="en-US"/>
        </w:rPr>
        <w:t>,</w:t>
      </w:r>
      <w:hyperlink r:id="rId23" w:tgtFrame="_blank" w:history="1">
        <w:r w:rsidRPr="000461C1">
          <w:rPr>
            <w:rStyle w:val="apple-converted-space"/>
            <w:rFonts w:ascii="Noto Sans" w:hAnsi="Noto Sans" w:cs="Noto Sans"/>
            <w:color w:val="0000FF"/>
            <w:sz w:val="18"/>
            <w:szCs w:val="18"/>
            <w:u w:val="single"/>
            <w:lang w:val="en-US"/>
          </w:rPr>
          <w:t> </w:t>
        </w:r>
        <w:r w:rsidRPr="000461C1">
          <w:rPr>
            <w:rStyle w:val="Hyperlink"/>
            <w:rFonts w:ascii="Noto Sans" w:hAnsi="Noto Sans" w:cs="Noto Sans"/>
            <w:sz w:val="18"/>
            <w:szCs w:val="18"/>
            <w:lang w:val="en-US"/>
          </w:rPr>
          <w:t>M. (2018)</w:t>
        </w:r>
      </w:hyperlink>
      <w:r w:rsidRPr="000461C1">
        <w:rPr>
          <w:rFonts w:ascii="Noto Sans" w:hAnsi="Noto Sans" w:cs="Noto Sans"/>
          <w:color w:val="333333"/>
          <w:sz w:val="18"/>
          <w:szCs w:val="18"/>
          <w:lang w:val="en-US"/>
        </w:rPr>
        <w:t>.</w:t>
      </w:r>
      <w:r w:rsidRPr="000461C1">
        <w:rPr>
          <w:rStyle w:val="apple-converted-space"/>
          <w:rFonts w:ascii="Noto Sans" w:hAnsi="Noto Sans" w:cs="Noto Sans"/>
          <w:color w:val="333333"/>
          <w:sz w:val="18"/>
          <w:szCs w:val="18"/>
          <w:lang w:val="en-US"/>
        </w:rPr>
        <w:t> </w:t>
      </w:r>
      <w:hyperlink r:id="rId24" w:tgtFrame="_blank" w:tooltip="What to know about the violent Charlottesville protests and anniversary rallies på abcnews.com" w:history="1">
        <w:r w:rsidRPr="000461C1">
          <w:rPr>
            <w:rStyle w:val="Hyperlink"/>
            <w:rFonts w:ascii="Noto Sans" w:hAnsi="Noto Sans" w:cs="Noto Sans"/>
            <w:sz w:val="18"/>
            <w:szCs w:val="18"/>
            <w:lang w:val="en-US"/>
          </w:rPr>
          <w:t>What to know about the violent Charlottesville protests and anniversary rallies</w:t>
        </w:r>
      </w:hyperlink>
      <w:r w:rsidRPr="000461C1">
        <w:rPr>
          <w:rFonts w:ascii="Noto Sans" w:hAnsi="Noto Sans" w:cs="Noto Sans"/>
          <w:color w:val="333333"/>
          <w:sz w:val="18"/>
          <w:szCs w:val="18"/>
          <w:lang w:val="en-US"/>
        </w:rPr>
        <w:t>,</w:t>
      </w:r>
      <w:r w:rsidRPr="000461C1">
        <w:rPr>
          <w:rStyle w:val="apple-converted-space"/>
          <w:rFonts w:ascii="Noto Sans" w:hAnsi="Noto Sans" w:cs="Noto Sans"/>
          <w:color w:val="333333"/>
          <w:sz w:val="18"/>
          <w:szCs w:val="18"/>
          <w:lang w:val="en-US"/>
        </w:rPr>
        <w:t> </w:t>
      </w:r>
      <w:r w:rsidRPr="000461C1">
        <w:rPr>
          <w:rFonts w:ascii="Noto Sans" w:hAnsi="Noto Sans" w:cs="Noto Sans"/>
          <w:i/>
          <w:iCs/>
          <w:color w:val="333333"/>
          <w:sz w:val="18"/>
          <w:szCs w:val="18"/>
          <w:lang w:val="en-US"/>
        </w:rPr>
        <w:t>ABC News</w:t>
      </w:r>
      <w:r w:rsidRPr="000461C1">
        <w:rPr>
          <w:rFonts w:ascii="Noto Sans" w:hAnsi="Noto Sans" w:cs="Noto Sans"/>
          <w:color w:val="333333"/>
          <w:sz w:val="18"/>
          <w:szCs w:val="18"/>
          <w:lang w:val="en-US"/>
        </w:rPr>
        <w:t>, August 8, 2018.</w:t>
      </w:r>
      <w:r w:rsidRPr="000461C1">
        <w:rPr>
          <w:rStyle w:val="apple-converted-space"/>
          <w:rFonts w:ascii="Noto Sans" w:hAnsi="Noto Sans" w:cs="Noto Sans"/>
          <w:color w:val="333333"/>
          <w:sz w:val="18"/>
          <w:szCs w:val="18"/>
          <w:lang w:val="en-US"/>
        </w:rPr>
        <w:t> </w:t>
      </w:r>
    </w:p>
    <w:p w14:paraId="7A3A5686" w14:textId="77777777" w:rsidR="000461C1" w:rsidRPr="000461C1" w:rsidRDefault="000461C1" w:rsidP="000461C1">
      <w:pPr>
        <w:numPr>
          <w:ilvl w:val="0"/>
          <w:numId w:val="17"/>
        </w:numPr>
        <w:spacing w:beforeAutospacing="1" w:after="0" w:afterAutospacing="1" w:line="240" w:lineRule="auto"/>
        <w:rPr>
          <w:rFonts w:ascii="Noto Sans" w:hAnsi="Noto Sans" w:cs="Noto Sans"/>
          <w:color w:val="333333"/>
          <w:sz w:val="18"/>
          <w:szCs w:val="18"/>
        </w:rPr>
      </w:pPr>
      <w:hyperlink r:id="rId25" w:tgtFrame="_blank" w:history="1">
        <w:proofErr w:type="spellStart"/>
        <w:r w:rsidRPr="000461C1">
          <w:rPr>
            <w:rStyle w:val="Hyperlink"/>
            <w:rFonts w:ascii="Noto Sans" w:hAnsi="Noto Sans" w:cs="Noto Sans"/>
            <w:sz w:val="18"/>
            <w:szCs w:val="18"/>
            <w:lang w:val="en-US"/>
          </w:rPr>
          <w:t>Koomen</w:t>
        </w:r>
      </w:hyperlink>
      <w:r w:rsidRPr="000461C1">
        <w:rPr>
          <w:rFonts w:ascii="Noto Sans" w:hAnsi="Noto Sans" w:cs="Noto Sans"/>
          <w:color w:val="333333"/>
          <w:sz w:val="18"/>
          <w:szCs w:val="18"/>
          <w:lang w:val="en-US"/>
        </w:rPr>
        <w:t>,W</w:t>
      </w:r>
      <w:proofErr w:type="spellEnd"/>
      <w:r w:rsidRPr="000461C1">
        <w:rPr>
          <w:rFonts w:ascii="Noto Sans" w:hAnsi="Noto Sans" w:cs="Noto Sans"/>
          <w:color w:val="333333"/>
          <w:sz w:val="18"/>
          <w:szCs w:val="18"/>
          <w:lang w:val="en-US"/>
        </w:rPr>
        <w:t>.,</w:t>
      </w:r>
      <w:r w:rsidRPr="000461C1">
        <w:rPr>
          <w:rStyle w:val="apple-converted-space"/>
          <w:rFonts w:ascii="Noto Sans" w:hAnsi="Noto Sans" w:cs="Noto Sans"/>
          <w:color w:val="333333"/>
          <w:sz w:val="18"/>
          <w:szCs w:val="18"/>
          <w:lang w:val="en-US"/>
        </w:rPr>
        <w:t> </w:t>
      </w:r>
      <w:hyperlink r:id="rId26" w:tgtFrame="_blank" w:history="1">
        <w:r w:rsidRPr="000461C1">
          <w:rPr>
            <w:rStyle w:val="Hyperlink"/>
            <w:rFonts w:ascii="Noto Sans" w:hAnsi="Noto Sans" w:cs="Noto Sans"/>
            <w:sz w:val="18"/>
            <w:szCs w:val="18"/>
            <w:lang w:val="en-US"/>
          </w:rPr>
          <w:t xml:space="preserve">Van Der </w:t>
        </w:r>
        <w:proofErr w:type="spellStart"/>
        <w:r w:rsidRPr="000461C1">
          <w:rPr>
            <w:rStyle w:val="Hyperlink"/>
            <w:rFonts w:ascii="Noto Sans" w:hAnsi="Noto Sans" w:cs="Noto Sans"/>
            <w:sz w:val="18"/>
            <w:szCs w:val="18"/>
            <w:lang w:val="en-US"/>
          </w:rPr>
          <w:t>Pligt</w:t>
        </w:r>
        <w:proofErr w:type="spellEnd"/>
      </w:hyperlink>
      <w:r w:rsidRPr="000461C1">
        <w:rPr>
          <w:rFonts w:ascii="Noto Sans" w:hAnsi="Noto Sans" w:cs="Noto Sans"/>
          <w:color w:val="333333"/>
          <w:sz w:val="18"/>
          <w:szCs w:val="18"/>
          <w:lang w:val="en-US"/>
        </w:rPr>
        <w:t>, J. (2015)</w:t>
      </w:r>
      <w:r w:rsidRPr="000461C1">
        <w:rPr>
          <w:rStyle w:val="apple-converted-space"/>
          <w:rFonts w:ascii="Noto Sans" w:hAnsi="Noto Sans" w:cs="Noto Sans"/>
          <w:color w:val="333333"/>
          <w:sz w:val="18"/>
          <w:szCs w:val="18"/>
          <w:lang w:val="en-US"/>
        </w:rPr>
        <w:t> </w:t>
      </w:r>
      <w:r w:rsidRPr="000461C1">
        <w:rPr>
          <w:rFonts w:ascii="Noto Sans" w:hAnsi="Noto Sans" w:cs="Noto Sans"/>
          <w:i/>
          <w:iCs/>
          <w:color w:val="333333"/>
          <w:sz w:val="18"/>
          <w:szCs w:val="18"/>
          <w:lang w:val="en-US"/>
        </w:rPr>
        <w:t>The Psychology of Radicalization and Terrorism</w:t>
      </w:r>
      <w:r w:rsidRPr="000461C1">
        <w:rPr>
          <w:rFonts w:ascii="Noto Sans" w:hAnsi="Noto Sans" w:cs="Noto Sans"/>
          <w:color w:val="333333"/>
          <w:sz w:val="18"/>
          <w:szCs w:val="18"/>
          <w:lang w:val="en-US"/>
        </w:rPr>
        <w:t xml:space="preserve">, 1st Edition, </w:t>
      </w:r>
      <w:proofErr w:type="spellStart"/>
      <w:r w:rsidRPr="000461C1">
        <w:rPr>
          <w:rFonts w:ascii="Noto Sans" w:hAnsi="Noto Sans" w:cs="Noto Sans"/>
          <w:color w:val="333333"/>
          <w:sz w:val="18"/>
          <w:szCs w:val="18"/>
          <w:lang w:val="en-US"/>
        </w:rPr>
        <w:t>Routlegde</w:t>
      </w:r>
      <w:proofErr w:type="spellEnd"/>
      <w:r w:rsidRPr="000461C1">
        <w:rPr>
          <w:rFonts w:ascii="Noto Sans" w:hAnsi="Noto Sans" w:cs="Noto Sans"/>
          <w:color w:val="333333"/>
          <w:sz w:val="18"/>
          <w:szCs w:val="18"/>
          <w:lang w:val="en-US"/>
        </w:rPr>
        <w:t>, London. London.</w:t>
      </w:r>
    </w:p>
    <w:p w14:paraId="2B1639DC" w14:textId="77777777" w:rsidR="000461C1" w:rsidRPr="000461C1" w:rsidRDefault="000461C1" w:rsidP="000461C1">
      <w:pPr>
        <w:numPr>
          <w:ilvl w:val="0"/>
          <w:numId w:val="17"/>
        </w:numPr>
        <w:spacing w:beforeAutospacing="1" w:after="0" w:afterAutospacing="1" w:line="240" w:lineRule="auto"/>
        <w:rPr>
          <w:rFonts w:ascii="Noto Sans" w:hAnsi="Noto Sans" w:cs="Noto Sans"/>
          <w:color w:val="333333"/>
          <w:sz w:val="18"/>
          <w:szCs w:val="18"/>
          <w:lang w:val="en-US"/>
        </w:rPr>
      </w:pPr>
      <w:hyperlink r:id="rId27" w:tgtFrame="_blank" w:history="1">
        <w:proofErr w:type="spellStart"/>
        <w:r w:rsidRPr="000461C1">
          <w:rPr>
            <w:rStyle w:val="Hyperlink"/>
            <w:rFonts w:ascii="Noto Sans" w:hAnsi="Noto Sans" w:cs="Noto Sans"/>
            <w:sz w:val="18"/>
            <w:szCs w:val="18"/>
          </w:rPr>
          <w:t>Tajfel</w:t>
        </w:r>
        <w:proofErr w:type="spellEnd"/>
      </w:hyperlink>
      <w:r w:rsidRPr="000461C1">
        <w:rPr>
          <w:rFonts w:ascii="Noto Sans" w:hAnsi="Noto Sans" w:cs="Noto Sans"/>
          <w:color w:val="333333"/>
          <w:sz w:val="18"/>
          <w:szCs w:val="18"/>
        </w:rPr>
        <w:t>, H., Billig,</w:t>
      </w:r>
      <w:r w:rsidRPr="000461C1">
        <w:rPr>
          <w:rStyle w:val="apple-converted-space"/>
          <w:rFonts w:ascii="Noto Sans" w:hAnsi="Noto Sans" w:cs="Noto Sans"/>
          <w:color w:val="333333"/>
          <w:sz w:val="18"/>
          <w:szCs w:val="18"/>
        </w:rPr>
        <w:t> </w:t>
      </w:r>
      <w:hyperlink r:id="rId28" w:tgtFrame="_blank" w:history="1">
        <w:r w:rsidRPr="000461C1">
          <w:rPr>
            <w:rStyle w:val="Hyperlink"/>
            <w:rFonts w:ascii="Noto Sans" w:hAnsi="Noto Sans" w:cs="Noto Sans"/>
            <w:sz w:val="18"/>
            <w:szCs w:val="18"/>
          </w:rPr>
          <w:t>M.G.,</w:t>
        </w:r>
      </w:hyperlink>
      <w:r w:rsidRPr="000461C1">
        <w:rPr>
          <w:rStyle w:val="apple-converted-space"/>
          <w:rFonts w:ascii="Noto Sans" w:hAnsi="Noto Sans" w:cs="Noto Sans"/>
          <w:color w:val="333333"/>
          <w:sz w:val="18"/>
          <w:szCs w:val="18"/>
        </w:rPr>
        <w:t> </w:t>
      </w:r>
      <w:proofErr w:type="spellStart"/>
      <w:r w:rsidRPr="000461C1">
        <w:rPr>
          <w:rFonts w:ascii="Noto Sans" w:hAnsi="Noto Sans" w:cs="Noto Sans"/>
          <w:color w:val="333333"/>
          <w:sz w:val="18"/>
          <w:szCs w:val="18"/>
        </w:rPr>
        <w:t>Bundy</w:t>
      </w:r>
      <w:proofErr w:type="spellEnd"/>
      <w:r w:rsidRPr="000461C1">
        <w:rPr>
          <w:rFonts w:ascii="Noto Sans" w:hAnsi="Noto Sans" w:cs="Noto Sans"/>
          <w:color w:val="333333"/>
          <w:sz w:val="18"/>
          <w:szCs w:val="18"/>
        </w:rPr>
        <w:t>,</w:t>
      </w:r>
      <w:r w:rsidRPr="000461C1">
        <w:rPr>
          <w:rStyle w:val="apple-converted-space"/>
          <w:rFonts w:ascii="Noto Sans" w:hAnsi="Noto Sans" w:cs="Noto Sans"/>
          <w:color w:val="333333"/>
          <w:sz w:val="18"/>
          <w:szCs w:val="18"/>
        </w:rPr>
        <w:t> </w:t>
      </w:r>
      <w:hyperlink r:id="rId29" w:tgtFrame="_blank" w:history="1">
        <w:r w:rsidRPr="000461C1">
          <w:rPr>
            <w:rStyle w:val="Hyperlink"/>
            <w:rFonts w:ascii="Noto Sans" w:hAnsi="Noto Sans" w:cs="Noto Sans"/>
            <w:sz w:val="18"/>
            <w:szCs w:val="18"/>
          </w:rPr>
          <w:t>R.P.</w:t>
        </w:r>
      </w:hyperlink>
      <w:r w:rsidRPr="000461C1">
        <w:rPr>
          <w:rFonts w:ascii="Noto Sans" w:hAnsi="Noto Sans" w:cs="Noto Sans"/>
          <w:color w:val="333333"/>
          <w:sz w:val="18"/>
          <w:szCs w:val="18"/>
        </w:rPr>
        <w:t>,</w:t>
      </w:r>
      <w:r w:rsidRPr="000461C1">
        <w:rPr>
          <w:rStyle w:val="apple-converted-space"/>
          <w:rFonts w:ascii="Noto Sans" w:hAnsi="Noto Sans" w:cs="Noto Sans"/>
          <w:color w:val="333333"/>
          <w:sz w:val="18"/>
          <w:szCs w:val="18"/>
        </w:rPr>
        <w:t> </w:t>
      </w:r>
      <w:proofErr w:type="spellStart"/>
      <w:r w:rsidRPr="000461C1">
        <w:rPr>
          <w:rFonts w:ascii="Noto Sans" w:hAnsi="Noto Sans" w:cs="Noto Sans"/>
          <w:color w:val="333333"/>
          <w:sz w:val="18"/>
          <w:szCs w:val="18"/>
        </w:rPr>
        <w:fldChar w:fldCharType="begin"/>
      </w:r>
      <w:r w:rsidRPr="000461C1">
        <w:rPr>
          <w:rFonts w:ascii="Noto Sans" w:hAnsi="Noto Sans" w:cs="Noto Sans"/>
          <w:color w:val="333333"/>
          <w:sz w:val="18"/>
          <w:szCs w:val="18"/>
        </w:rPr>
        <w:instrText>HYPERLINK "https://eur01.safelinks.protection.outlook.com/?url=https%3A%2F%2Fonlinelibrary.wiley.com%2Fauthored-by%2FFlament%2FClaude&amp;data=05%7C02%7Chre%40systime.dk%7Cbea74f83b41c40054cc908dccda879b7%7Cc6f9226c650849ba911a0b73a4c58707%7C0%7C0%7C638611370692258203%7CUnknown%7CTWFpbGZsb3d8eyJWIjoiMC4wLjAwMDAiLCJQIjoiV2luMzIiLCJBTiI6Ik1haWwiLCJXVCI6Mn0%3D%7C0%7C%7C%7C&amp;sdata=rJW%2B7BxRKq53f8MA67KggdJa9q72uXQ3Znq8YN88ANo%3D&amp;reserved=0" \t "_blank"</w:instrText>
      </w:r>
      <w:r w:rsidRPr="000461C1">
        <w:rPr>
          <w:rFonts w:ascii="Noto Sans" w:hAnsi="Noto Sans" w:cs="Noto Sans"/>
          <w:color w:val="333333"/>
          <w:sz w:val="18"/>
          <w:szCs w:val="18"/>
        </w:rPr>
      </w:r>
      <w:r w:rsidRPr="000461C1">
        <w:rPr>
          <w:rFonts w:ascii="Noto Sans" w:hAnsi="Noto Sans" w:cs="Noto Sans"/>
          <w:color w:val="333333"/>
          <w:sz w:val="18"/>
          <w:szCs w:val="18"/>
        </w:rPr>
        <w:fldChar w:fldCharType="separate"/>
      </w:r>
      <w:r w:rsidRPr="000461C1">
        <w:rPr>
          <w:rStyle w:val="Hyperlink"/>
          <w:rFonts w:ascii="Noto Sans" w:hAnsi="Noto Sans" w:cs="Noto Sans"/>
          <w:sz w:val="18"/>
          <w:szCs w:val="18"/>
        </w:rPr>
        <w:t>Flament</w:t>
      </w:r>
      <w:proofErr w:type="spellEnd"/>
      <w:r w:rsidRPr="000461C1">
        <w:rPr>
          <w:rFonts w:ascii="Noto Sans" w:hAnsi="Noto Sans" w:cs="Noto Sans"/>
          <w:color w:val="333333"/>
          <w:sz w:val="18"/>
          <w:szCs w:val="18"/>
        </w:rPr>
        <w:fldChar w:fldCharType="end"/>
      </w:r>
      <w:r w:rsidRPr="000461C1">
        <w:rPr>
          <w:rFonts w:ascii="Noto Sans" w:hAnsi="Noto Sans" w:cs="Noto Sans"/>
          <w:color w:val="333333"/>
          <w:sz w:val="18"/>
          <w:szCs w:val="18"/>
        </w:rPr>
        <w:t>, C. (1971).</w:t>
      </w:r>
      <w:r w:rsidRPr="000461C1">
        <w:rPr>
          <w:rStyle w:val="apple-converted-space"/>
          <w:rFonts w:ascii="Noto Sans" w:hAnsi="Noto Sans" w:cs="Noto Sans"/>
          <w:color w:val="333333"/>
          <w:sz w:val="18"/>
          <w:szCs w:val="18"/>
        </w:rPr>
        <w:t> </w:t>
      </w:r>
      <w:r w:rsidRPr="000461C1">
        <w:rPr>
          <w:rFonts w:ascii="Noto Sans" w:hAnsi="Noto Sans" w:cs="Noto Sans"/>
          <w:color w:val="333333"/>
          <w:sz w:val="18"/>
          <w:szCs w:val="18"/>
          <w:lang w:val="en-US"/>
        </w:rPr>
        <w:t xml:space="preserve">Social categorization and intergroup </w:t>
      </w:r>
      <w:proofErr w:type="spellStart"/>
      <w:r w:rsidRPr="000461C1">
        <w:rPr>
          <w:rFonts w:ascii="Noto Sans" w:hAnsi="Noto Sans" w:cs="Noto Sans"/>
          <w:color w:val="333333"/>
          <w:sz w:val="18"/>
          <w:szCs w:val="18"/>
          <w:lang w:val="en-US"/>
        </w:rPr>
        <w:t>behaviour</w:t>
      </w:r>
      <w:proofErr w:type="spellEnd"/>
      <w:r w:rsidRPr="000461C1">
        <w:rPr>
          <w:rFonts w:ascii="Noto Sans" w:hAnsi="Noto Sans" w:cs="Noto Sans"/>
          <w:color w:val="333333"/>
          <w:sz w:val="18"/>
          <w:szCs w:val="18"/>
          <w:lang w:val="en-US"/>
        </w:rPr>
        <w:t>,</w:t>
      </w:r>
      <w:r w:rsidRPr="000461C1">
        <w:rPr>
          <w:rStyle w:val="apple-converted-space"/>
          <w:rFonts w:ascii="Noto Sans" w:hAnsi="Noto Sans" w:cs="Noto Sans"/>
          <w:color w:val="333333"/>
          <w:sz w:val="18"/>
          <w:szCs w:val="18"/>
          <w:lang w:val="en-US"/>
        </w:rPr>
        <w:t> </w:t>
      </w:r>
      <w:r w:rsidRPr="000461C1">
        <w:rPr>
          <w:rFonts w:ascii="Noto Sans" w:hAnsi="Noto Sans" w:cs="Noto Sans"/>
          <w:i/>
          <w:iCs/>
          <w:color w:val="333333"/>
          <w:sz w:val="18"/>
          <w:szCs w:val="18"/>
          <w:lang w:val="en-US"/>
        </w:rPr>
        <w:t xml:space="preserve">European Journal of Social </w:t>
      </w:r>
      <w:proofErr w:type="spellStart"/>
      <w:r w:rsidRPr="000461C1">
        <w:rPr>
          <w:rFonts w:ascii="Noto Sans" w:hAnsi="Noto Sans" w:cs="Noto Sans"/>
          <w:i/>
          <w:iCs/>
          <w:color w:val="333333"/>
          <w:sz w:val="18"/>
          <w:szCs w:val="18"/>
          <w:lang w:val="en-US"/>
        </w:rPr>
        <w:t>Psyhology</w:t>
      </w:r>
      <w:proofErr w:type="spellEnd"/>
      <w:r w:rsidRPr="000461C1">
        <w:rPr>
          <w:rFonts w:ascii="Noto Sans" w:hAnsi="Noto Sans" w:cs="Noto Sans"/>
          <w:i/>
          <w:iCs/>
          <w:color w:val="333333"/>
          <w:sz w:val="18"/>
          <w:szCs w:val="18"/>
          <w:lang w:val="en-US"/>
        </w:rPr>
        <w:t>,</w:t>
      </w:r>
      <w:r w:rsidRPr="000461C1">
        <w:rPr>
          <w:rStyle w:val="apple-converted-space"/>
          <w:rFonts w:ascii="Noto Sans" w:hAnsi="Noto Sans" w:cs="Noto Sans"/>
          <w:i/>
          <w:iCs/>
          <w:color w:val="333333"/>
          <w:sz w:val="18"/>
          <w:szCs w:val="18"/>
          <w:lang w:val="en-US"/>
        </w:rPr>
        <w:t> </w:t>
      </w:r>
      <w:hyperlink r:id="rId30" w:tgtFrame="_blank" w:history="1">
        <w:r w:rsidRPr="000461C1">
          <w:rPr>
            <w:rStyle w:val="Hyperlink"/>
            <w:rFonts w:ascii="Noto Sans" w:hAnsi="Noto Sans" w:cs="Noto Sans"/>
            <w:sz w:val="18"/>
            <w:szCs w:val="18"/>
            <w:lang w:val="en-US"/>
          </w:rPr>
          <w:t>Volume 1,</w:t>
        </w:r>
      </w:hyperlink>
      <w:r w:rsidRPr="000461C1">
        <w:rPr>
          <w:rStyle w:val="apple-converted-space"/>
          <w:rFonts w:ascii="Noto Sans" w:hAnsi="Noto Sans" w:cs="Noto Sans"/>
          <w:color w:val="333333"/>
          <w:sz w:val="18"/>
          <w:szCs w:val="18"/>
          <w:lang w:val="en-US"/>
        </w:rPr>
        <w:t> </w:t>
      </w:r>
      <w:r w:rsidRPr="000461C1">
        <w:rPr>
          <w:rFonts w:ascii="Noto Sans" w:hAnsi="Noto Sans" w:cs="Noto Sans"/>
          <w:color w:val="333333"/>
          <w:sz w:val="18"/>
          <w:szCs w:val="18"/>
          <w:lang w:val="en-US"/>
        </w:rPr>
        <w:t>pages 149-178, John Wiley &amp; Sons.</w:t>
      </w:r>
    </w:p>
    <w:p w14:paraId="0EB6650C" w14:textId="77777777" w:rsidR="000461C1" w:rsidRPr="000461C1" w:rsidRDefault="000461C1" w:rsidP="000461C1">
      <w:pPr>
        <w:pStyle w:val="NormalWeb"/>
        <w:numPr>
          <w:ilvl w:val="0"/>
          <w:numId w:val="17"/>
        </w:numPr>
        <w:spacing w:before="0" w:after="0"/>
        <w:rPr>
          <w:rFonts w:ascii="var(--font-content)" w:hAnsi="var(--font-content)" w:cs="Noto Sans"/>
          <w:color w:val="333333"/>
          <w:sz w:val="16"/>
          <w:szCs w:val="18"/>
        </w:rPr>
      </w:pPr>
      <w:r w:rsidRPr="000461C1">
        <w:rPr>
          <w:rFonts w:ascii="var(--font-content)" w:hAnsi="var(--font-content)" w:cs="Noto Sans"/>
          <w:color w:val="333333"/>
          <w:sz w:val="16"/>
          <w:szCs w:val="18"/>
          <w:lang w:val="en-US"/>
        </w:rPr>
        <w:t>Thompson, K.C. &amp; Karim, H. (producers), Rowley, R. (Director). 2018.</w:t>
      </w:r>
      <w:r w:rsidRPr="000461C1">
        <w:rPr>
          <w:rStyle w:val="apple-converted-space"/>
          <w:rFonts w:ascii="var(--font-content)" w:eastAsiaTheme="majorEastAsia" w:hAnsi="var(--font-content)" w:cs="Noto Sans"/>
          <w:color w:val="333333"/>
          <w:sz w:val="16"/>
          <w:szCs w:val="18"/>
          <w:lang w:val="en-US"/>
        </w:rPr>
        <w:t> </w:t>
      </w:r>
      <w:hyperlink r:id="rId31" w:tgtFrame="_blank" w:tooltip="Documenting hate: Charlottesville på youtube.com" w:history="1">
        <w:r w:rsidRPr="000461C1">
          <w:rPr>
            <w:rStyle w:val="Hyperlink"/>
            <w:rFonts w:ascii="var(--font-content)" w:eastAsiaTheme="majorEastAsia" w:hAnsi="var(--font-content)" w:cs="Noto Sans"/>
            <w:sz w:val="16"/>
            <w:szCs w:val="18"/>
            <w:lang w:val="en-US"/>
          </w:rPr>
          <w:t>Documenting Hate: Charlottesville</w:t>
        </w:r>
      </w:hyperlink>
      <w:r w:rsidRPr="000461C1">
        <w:rPr>
          <w:rFonts w:ascii="var(--font-content)" w:hAnsi="var(--font-content)" w:cs="Noto Sans"/>
          <w:color w:val="333333"/>
          <w:sz w:val="16"/>
          <w:szCs w:val="18"/>
          <w:lang w:val="en-US"/>
        </w:rPr>
        <w:t>,</w:t>
      </w:r>
      <w:r w:rsidRPr="000461C1">
        <w:rPr>
          <w:rStyle w:val="apple-converted-space"/>
          <w:rFonts w:ascii="var(--font-content)" w:eastAsiaTheme="majorEastAsia" w:hAnsi="var(--font-content)" w:cs="Noto Sans"/>
          <w:color w:val="333333"/>
          <w:sz w:val="16"/>
          <w:szCs w:val="18"/>
          <w:lang w:val="en-US"/>
        </w:rPr>
        <w:t> </w:t>
      </w:r>
      <w:r w:rsidRPr="000461C1">
        <w:rPr>
          <w:rFonts w:ascii="var(--font-content)" w:hAnsi="var(--font-content)" w:cs="Noto Sans"/>
          <w:i/>
          <w:iCs/>
          <w:color w:val="333333"/>
          <w:sz w:val="16"/>
          <w:szCs w:val="18"/>
          <w:lang w:val="en-US"/>
        </w:rPr>
        <w:t>Frontline PBS</w:t>
      </w:r>
      <w:r w:rsidRPr="000461C1">
        <w:rPr>
          <w:rFonts w:ascii="var(--font-content)" w:hAnsi="var(--font-content)" w:cs="Noto Sans"/>
          <w:color w:val="333333"/>
          <w:sz w:val="16"/>
          <w:szCs w:val="18"/>
          <w:lang w:val="en-US"/>
        </w:rPr>
        <w:t>.</w:t>
      </w:r>
    </w:p>
    <w:p w14:paraId="7B5D8529" w14:textId="77777777" w:rsidR="000461C1" w:rsidRDefault="000461C1" w:rsidP="00027AF9">
      <w:pPr>
        <w:tabs>
          <w:tab w:val="left" w:pos="2093"/>
        </w:tabs>
      </w:pPr>
    </w:p>
    <w:p w14:paraId="1ECE4E01" w14:textId="77777777" w:rsidR="000461C1" w:rsidRDefault="000461C1" w:rsidP="00027AF9">
      <w:pPr>
        <w:tabs>
          <w:tab w:val="left" w:pos="2093"/>
        </w:tabs>
      </w:pPr>
    </w:p>
    <w:p w14:paraId="3A37623C" w14:textId="77777777" w:rsidR="000461C1" w:rsidRPr="000461C1" w:rsidRDefault="000461C1" w:rsidP="000461C1">
      <w:pPr>
        <w:pStyle w:val="Overskrift1"/>
        <w:spacing w:before="0" w:after="0"/>
        <w:rPr>
          <w:rFonts w:ascii="var(--font-title)" w:hAnsi="var(--font-title)" w:cs="Noto Sans"/>
          <w:color w:val="333333"/>
          <w:sz w:val="38"/>
          <w:szCs w:val="36"/>
        </w:rPr>
      </w:pPr>
      <w:bookmarkStart w:id="13" w:name="_Toc194313306"/>
      <w:r w:rsidRPr="000461C1">
        <w:rPr>
          <w:rFonts w:ascii="var(--font-title)" w:hAnsi="var(--font-title)" w:cs="Noto Sans"/>
          <w:color w:val="333333"/>
          <w:sz w:val="38"/>
          <w:szCs w:val="36"/>
        </w:rPr>
        <w:t>8. Gruppedynamikker</w:t>
      </w:r>
      <w:bookmarkEnd w:id="13"/>
    </w:p>
    <w:p w14:paraId="79C05FBA" w14:textId="77777777" w:rsidR="000461C1" w:rsidRPr="000461C1" w:rsidRDefault="000461C1" w:rsidP="000461C1">
      <w:pPr>
        <w:pStyle w:val="NormalWeb"/>
        <w:spacing w:before="0" w:beforeAutospacing="0" w:after="0" w:afterAutospacing="0"/>
        <w:rPr>
          <w:rFonts w:ascii="var(--font-content)" w:hAnsi="var(--font-content)" w:cs="Noto Sans"/>
          <w:color w:val="333333"/>
          <w:sz w:val="22"/>
          <w:szCs w:val="22"/>
        </w:rPr>
      </w:pPr>
      <w:r w:rsidRPr="000461C1">
        <w:rPr>
          <w:rFonts w:ascii="var(--font-content)" w:hAnsi="var(--font-content)" w:cs="Noto Sans"/>
          <w:i/>
          <w:iCs/>
          <w:color w:val="333333"/>
          <w:sz w:val="22"/>
          <w:szCs w:val="22"/>
        </w:rPr>
        <w:t>Mathias Tøttrup Thygesen</w:t>
      </w:r>
    </w:p>
    <w:p w14:paraId="64254ACB" w14:textId="0CBE4D87" w:rsidR="000461C1" w:rsidRDefault="000461C1" w:rsidP="000461C1">
      <w:pPr>
        <w:pStyle w:val="ce-gallerycol"/>
        <w:numPr>
          <w:ilvl w:val="0"/>
          <w:numId w:val="19"/>
        </w:numPr>
        <w:spacing w:before="0" w:beforeAutospacing="0" w:after="0" w:afterAutospacing="0"/>
        <w:rPr>
          <w:rFonts w:ascii="Noto Sans" w:hAnsi="Noto Sans" w:cs="Noto Sans"/>
          <w:color w:val="333333"/>
          <w:sz w:val="26"/>
          <w:szCs w:val="26"/>
        </w:rPr>
      </w:pPr>
      <w:r w:rsidRPr="000461C1">
        <w:rPr>
          <w:rFonts w:ascii="Noto Sans" w:hAnsi="Noto Sans" w:cs="Noto Sans"/>
          <w:color w:val="333333"/>
          <w:sz w:val="22"/>
          <w:szCs w:val="22"/>
        </w:rPr>
        <w:fldChar w:fldCharType="begin"/>
      </w:r>
      <w:r w:rsidRPr="000461C1">
        <w:rPr>
          <w:rFonts w:ascii="Noto Sans" w:hAnsi="Noto Sans" w:cs="Noto Sans"/>
          <w:color w:val="333333"/>
          <w:sz w:val="22"/>
          <w:szCs w:val="22"/>
        </w:rPr>
        <w:instrText xml:space="preserve"> INCLUDEPICTURE "/Users/sglaerer/Library/Group Containers/UBF8T346G9.ms/WebArchiveCopyPasteTempFiles/com.microsoft.Word/csm_20211129-140142-7_red_083857b23e.jpg" \* MERGEFORMATINET </w:instrText>
      </w:r>
      <w:r w:rsidRPr="000461C1">
        <w:rPr>
          <w:rFonts w:ascii="Noto Sans" w:hAnsi="Noto Sans" w:cs="Noto Sans"/>
          <w:color w:val="333333"/>
          <w:sz w:val="22"/>
          <w:szCs w:val="22"/>
        </w:rPr>
        <w:fldChar w:fldCharType="separate"/>
      </w:r>
      <w:r w:rsidRPr="000461C1">
        <w:rPr>
          <w:rFonts w:ascii="Noto Sans" w:hAnsi="Noto Sans" w:cs="Noto Sans"/>
          <w:noProof/>
          <w:color w:val="333333"/>
          <w:sz w:val="22"/>
          <w:szCs w:val="22"/>
        </w:rPr>
        <w:drawing>
          <wp:inline distT="0" distB="0" distL="0" distR="0" wp14:anchorId="4FEC604E" wp14:editId="394B9C09">
            <wp:extent cx="4406630" cy="2932572"/>
            <wp:effectExtent l="0" t="0" r="635" b="1270"/>
            <wp:docPr id="1413643327" name="Billede 9" descr="Stormen på den amerikanske kongre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rmen på den amerikanske kongres 20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23412" cy="2943741"/>
                    </a:xfrm>
                    <a:prstGeom prst="rect">
                      <a:avLst/>
                    </a:prstGeom>
                    <a:noFill/>
                    <a:ln>
                      <a:noFill/>
                    </a:ln>
                  </pic:spPr>
                </pic:pic>
              </a:graphicData>
            </a:graphic>
          </wp:inline>
        </w:drawing>
      </w:r>
      <w:r w:rsidRPr="000461C1">
        <w:rPr>
          <w:rFonts w:ascii="Noto Sans" w:hAnsi="Noto Sans" w:cs="Noto Sans"/>
          <w:color w:val="333333"/>
          <w:sz w:val="22"/>
          <w:szCs w:val="22"/>
        </w:rPr>
        <w:fldChar w:fldCharType="end"/>
      </w:r>
    </w:p>
    <w:p w14:paraId="05B34111" w14:textId="77777777" w:rsidR="000461C1" w:rsidRDefault="000461C1" w:rsidP="000461C1">
      <w:pPr>
        <w:pStyle w:val="NormalWeb"/>
        <w:spacing w:before="0" w:beforeAutospacing="0" w:after="0" w:afterAutospacing="0" w:line="360" w:lineRule="atLeast"/>
        <w:ind w:left="720"/>
        <w:rPr>
          <w:rFonts w:ascii="var(--font-content)" w:hAnsi="var(--font-content)" w:cs="Noto Sans"/>
          <w:color w:val="767676"/>
          <w:sz w:val="22"/>
          <w:szCs w:val="22"/>
        </w:rPr>
      </w:pPr>
      <w:r>
        <w:rPr>
          <w:rFonts w:ascii="var(--font-content)" w:hAnsi="var(--font-content)" w:cs="Noto Sans"/>
          <w:color w:val="767676"/>
          <w:sz w:val="22"/>
          <w:szCs w:val="22"/>
        </w:rPr>
        <w:t>Stormen på den amerikanske kongres 2021</w:t>
      </w:r>
    </w:p>
    <w:p w14:paraId="48D3CB31" w14:textId="77777777" w:rsidR="000461C1" w:rsidRDefault="000461C1" w:rsidP="000461C1">
      <w:pPr>
        <w:pStyle w:val="NormalWeb"/>
        <w:spacing w:before="0" w:beforeAutospacing="0" w:after="0" w:afterAutospacing="0" w:line="360" w:lineRule="atLeast"/>
        <w:ind w:left="720"/>
        <w:rPr>
          <w:rFonts w:ascii="var(--font-content)" w:hAnsi="var(--font-content)" w:cs="Noto Sans"/>
          <w:color w:val="767676"/>
          <w:sz w:val="22"/>
          <w:szCs w:val="22"/>
          <w:lang w:val="en-US"/>
        </w:rPr>
      </w:pPr>
      <w:r w:rsidRPr="000461C1">
        <w:rPr>
          <w:rFonts w:ascii="var(--font-content)" w:hAnsi="var(--font-content)" w:cs="Noto Sans"/>
          <w:color w:val="767676"/>
          <w:sz w:val="22"/>
          <w:szCs w:val="22"/>
          <w:lang w:val="en-US"/>
        </w:rPr>
        <w:t>Foto: Shannon Stapleton/Reuters/</w:t>
      </w:r>
      <w:proofErr w:type="spellStart"/>
      <w:r w:rsidRPr="000461C1">
        <w:rPr>
          <w:rFonts w:ascii="var(--font-content)" w:hAnsi="var(--font-content)" w:cs="Noto Sans"/>
          <w:color w:val="767676"/>
          <w:sz w:val="22"/>
          <w:szCs w:val="22"/>
          <w:lang w:val="en-US"/>
        </w:rPr>
        <w:t>Ritzau</w:t>
      </w:r>
      <w:proofErr w:type="spellEnd"/>
      <w:r w:rsidRPr="000461C1">
        <w:rPr>
          <w:rFonts w:ascii="var(--font-content)" w:hAnsi="var(--font-content)" w:cs="Noto Sans"/>
          <w:color w:val="767676"/>
          <w:sz w:val="22"/>
          <w:szCs w:val="22"/>
          <w:lang w:val="en-US"/>
        </w:rPr>
        <w:t xml:space="preserve"> </w:t>
      </w:r>
      <w:proofErr w:type="spellStart"/>
      <w:r w:rsidRPr="000461C1">
        <w:rPr>
          <w:rFonts w:ascii="var(--font-content)" w:hAnsi="var(--font-content)" w:cs="Noto Sans"/>
          <w:color w:val="767676"/>
          <w:sz w:val="22"/>
          <w:szCs w:val="22"/>
          <w:lang w:val="en-US"/>
        </w:rPr>
        <w:t>Scanpix</w:t>
      </w:r>
      <w:proofErr w:type="spellEnd"/>
    </w:p>
    <w:p w14:paraId="36453962" w14:textId="77777777" w:rsidR="000461C1" w:rsidRPr="000461C1" w:rsidRDefault="000461C1" w:rsidP="000461C1">
      <w:pPr>
        <w:pStyle w:val="NormalWeb"/>
        <w:spacing w:before="0" w:beforeAutospacing="0" w:after="0" w:afterAutospacing="0" w:line="360" w:lineRule="atLeast"/>
        <w:ind w:left="720"/>
        <w:rPr>
          <w:rFonts w:ascii="var(--font-content)" w:hAnsi="var(--font-content)" w:cs="Noto Sans"/>
          <w:color w:val="767676"/>
          <w:sz w:val="22"/>
          <w:szCs w:val="22"/>
          <w:lang w:val="en-US"/>
        </w:rPr>
      </w:pPr>
    </w:p>
    <w:p w14:paraId="3D683CFC" w14:textId="41B7311E" w:rsidR="000461C1" w:rsidRDefault="000461C1" w:rsidP="000461C1">
      <w:pPr>
        <w:pStyle w:val="NormalWeb"/>
        <w:spacing w:before="0" w:beforeAutospacing="0" w:after="0" w:afterAutospacing="0" w:line="360" w:lineRule="auto"/>
        <w:rPr>
          <w:rFonts w:asciiTheme="minorHAnsi" w:hAnsiTheme="minorHAnsi" w:cs="Noto Sans"/>
          <w:color w:val="333333"/>
          <w:sz w:val="22"/>
          <w:szCs w:val="22"/>
        </w:rPr>
      </w:pPr>
      <w:r w:rsidRPr="000461C1">
        <w:rPr>
          <w:rFonts w:asciiTheme="minorHAnsi" w:hAnsiTheme="minorHAnsi" w:cs="Noto Sans"/>
          <w:color w:val="333333"/>
          <w:sz w:val="22"/>
          <w:szCs w:val="22"/>
        </w:rPr>
        <w:t>I de sidste tre kapitler om gruppeforklaringer på radikalisering har vi beskæftiget os med de identitetsprocesser, der finder sted mellem individ og gruppe. Her har vi fokuseret på, hvordan individets identitetsmæssige bånd til gruppen gennem enten</w:t>
      </w:r>
      <w:r w:rsidRPr="000461C1">
        <w:rPr>
          <w:rStyle w:val="apple-converted-space"/>
          <w:rFonts w:asciiTheme="minorHAnsi" w:eastAsiaTheme="majorEastAsia" w:hAnsiTheme="minorHAnsi" w:cs="Noto Sans"/>
          <w:color w:val="333333"/>
          <w:sz w:val="22"/>
          <w:szCs w:val="22"/>
        </w:rPr>
        <w:t> </w:t>
      </w:r>
      <w:r w:rsidRPr="000461C1">
        <w:rPr>
          <w:rFonts w:asciiTheme="minorHAnsi" w:hAnsiTheme="minorHAnsi" w:cs="Noto Sans"/>
          <w:i/>
          <w:iCs/>
          <w:color w:val="333333"/>
          <w:sz w:val="22"/>
          <w:szCs w:val="22"/>
        </w:rPr>
        <w:t>identifikation</w:t>
      </w:r>
      <w:r w:rsidRPr="000461C1">
        <w:rPr>
          <w:rStyle w:val="apple-converted-space"/>
          <w:rFonts w:asciiTheme="minorHAnsi" w:eastAsiaTheme="majorEastAsia" w:hAnsiTheme="minorHAnsi" w:cs="Noto Sans"/>
          <w:i/>
          <w:iCs/>
          <w:color w:val="333333"/>
          <w:sz w:val="22"/>
          <w:szCs w:val="22"/>
        </w:rPr>
        <w:t> </w:t>
      </w:r>
      <w:r w:rsidRPr="000461C1">
        <w:rPr>
          <w:rFonts w:asciiTheme="minorHAnsi" w:hAnsiTheme="minorHAnsi" w:cs="Noto Sans"/>
          <w:color w:val="333333"/>
          <w:sz w:val="22"/>
          <w:szCs w:val="22"/>
        </w:rPr>
        <w:t>eller</w:t>
      </w:r>
      <w:r w:rsidRPr="000461C1">
        <w:rPr>
          <w:rStyle w:val="apple-converted-space"/>
          <w:rFonts w:asciiTheme="minorHAnsi" w:eastAsiaTheme="majorEastAsia" w:hAnsiTheme="minorHAnsi" w:cs="Noto Sans"/>
          <w:color w:val="333333"/>
          <w:sz w:val="22"/>
          <w:szCs w:val="22"/>
        </w:rPr>
        <w:t> </w:t>
      </w:r>
      <w:r w:rsidRPr="000461C1">
        <w:rPr>
          <w:rFonts w:asciiTheme="minorHAnsi" w:hAnsiTheme="minorHAnsi" w:cs="Noto Sans"/>
          <w:i/>
          <w:iCs/>
          <w:color w:val="333333"/>
          <w:sz w:val="22"/>
          <w:szCs w:val="22"/>
        </w:rPr>
        <w:t>identitetsfusion</w:t>
      </w:r>
      <w:r w:rsidRPr="000461C1">
        <w:rPr>
          <w:rStyle w:val="apple-converted-space"/>
          <w:rFonts w:asciiTheme="minorHAnsi" w:eastAsiaTheme="majorEastAsia" w:hAnsiTheme="minorHAnsi" w:cs="Noto Sans"/>
          <w:i/>
          <w:iCs/>
          <w:color w:val="333333"/>
          <w:sz w:val="22"/>
          <w:szCs w:val="22"/>
        </w:rPr>
        <w:t> </w:t>
      </w:r>
      <w:r w:rsidRPr="000461C1">
        <w:rPr>
          <w:rFonts w:asciiTheme="minorHAnsi" w:hAnsiTheme="minorHAnsi" w:cs="Noto Sans"/>
          <w:color w:val="333333"/>
          <w:sz w:val="22"/>
          <w:szCs w:val="22"/>
        </w:rPr>
        <w:t>kan motivere gruppemedlemmer til ekstremistisk adfærd mod en udgruppe. Noget vi imidlertid ikke har været inde på, er den radikaliseringsproces, der finder sted i samspillet</w:t>
      </w:r>
      <w:r w:rsidRPr="000461C1">
        <w:rPr>
          <w:rStyle w:val="apple-converted-space"/>
          <w:rFonts w:asciiTheme="minorHAnsi" w:eastAsiaTheme="majorEastAsia" w:hAnsiTheme="minorHAnsi" w:cs="Noto Sans"/>
          <w:color w:val="333333"/>
          <w:sz w:val="22"/>
          <w:szCs w:val="22"/>
        </w:rPr>
        <w:t> </w:t>
      </w:r>
      <w:r w:rsidRPr="000461C1">
        <w:rPr>
          <w:rFonts w:asciiTheme="minorHAnsi" w:hAnsiTheme="minorHAnsi" w:cs="Noto Sans"/>
          <w:i/>
          <w:iCs/>
          <w:color w:val="333333"/>
          <w:sz w:val="22"/>
          <w:szCs w:val="22"/>
        </w:rPr>
        <w:t>mellem</w:t>
      </w:r>
      <w:r w:rsidRPr="000461C1">
        <w:rPr>
          <w:rStyle w:val="apple-converted-space"/>
          <w:rFonts w:asciiTheme="minorHAnsi" w:eastAsiaTheme="majorEastAsia" w:hAnsiTheme="minorHAnsi" w:cs="Noto Sans"/>
          <w:i/>
          <w:iCs/>
          <w:color w:val="333333"/>
          <w:sz w:val="22"/>
          <w:szCs w:val="22"/>
        </w:rPr>
        <w:t> </w:t>
      </w:r>
      <w:r w:rsidRPr="000461C1">
        <w:rPr>
          <w:rFonts w:asciiTheme="minorHAnsi" w:hAnsiTheme="minorHAnsi" w:cs="Noto Sans"/>
          <w:color w:val="333333"/>
          <w:sz w:val="22"/>
          <w:szCs w:val="22"/>
        </w:rPr>
        <w:t>gruppemedlemmer, såkaldte</w:t>
      </w:r>
      <w:r w:rsidRPr="000461C1">
        <w:rPr>
          <w:rStyle w:val="apple-converted-space"/>
          <w:rFonts w:asciiTheme="minorHAnsi" w:eastAsiaTheme="majorEastAsia" w:hAnsiTheme="minorHAnsi" w:cs="Noto Sans"/>
          <w:color w:val="333333"/>
          <w:sz w:val="22"/>
          <w:szCs w:val="22"/>
        </w:rPr>
        <w:t> </w:t>
      </w:r>
      <w:r w:rsidRPr="000461C1">
        <w:rPr>
          <w:rStyle w:val="Strk"/>
          <w:rFonts w:asciiTheme="minorHAnsi" w:eastAsiaTheme="majorEastAsia" w:hAnsiTheme="minorHAnsi" w:cs="Noto Sans"/>
          <w:color w:val="333333"/>
          <w:sz w:val="22"/>
          <w:szCs w:val="22"/>
        </w:rPr>
        <w:t>gruppedynamikker</w:t>
      </w:r>
      <w:r w:rsidRPr="000461C1">
        <w:rPr>
          <w:rFonts w:asciiTheme="minorHAnsi" w:hAnsiTheme="minorHAnsi" w:cs="Noto Sans"/>
          <w:color w:val="333333"/>
          <w:sz w:val="22"/>
          <w:szCs w:val="22"/>
        </w:rPr>
        <w:t>. I dette kapitel vil vi undersøge, hvordan</w:t>
      </w:r>
      <w:r w:rsidRPr="000461C1">
        <w:rPr>
          <w:rStyle w:val="apple-converted-space"/>
          <w:rFonts w:asciiTheme="minorHAnsi" w:eastAsiaTheme="majorEastAsia" w:hAnsiTheme="minorHAnsi" w:cs="Noto Sans"/>
          <w:color w:val="333333"/>
          <w:sz w:val="22"/>
          <w:szCs w:val="22"/>
        </w:rPr>
        <w:t> </w:t>
      </w:r>
      <w:r w:rsidRPr="000461C1">
        <w:rPr>
          <w:rFonts w:asciiTheme="minorHAnsi" w:hAnsiTheme="minorHAnsi" w:cs="Noto Sans"/>
          <w:i/>
          <w:iCs/>
          <w:color w:val="333333"/>
          <w:sz w:val="22"/>
          <w:szCs w:val="22"/>
        </w:rPr>
        <w:t>gruppepolarisering</w:t>
      </w:r>
      <w:r w:rsidRPr="000461C1">
        <w:rPr>
          <w:rFonts w:asciiTheme="minorHAnsi" w:hAnsiTheme="minorHAnsi" w:cs="Noto Sans"/>
          <w:color w:val="333333"/>
          <w:sz w:val="22"/>
          <w:szCs w:val="22"/>
        </w:rPr>
        <w:t>,</w:t>
      </w:r>
      <w:r w:rsidRPr="000461C1">
        <w:rPr>
          <w:rStyle w:val="apple-converted-space"/>
          <w:rFonts w:asciiTheme="minorHAnsi" w:eastAsiaTheme="majorEastAsia" w:hAnsiTheme="minorHAnsi" w:cs="Noto Sans"/>
          <w:color w:val="333333"/>
          <w:sz w:val="22"/>
          <w:szCs w:val="22"/>
        </w:rPr>
        <w:t> </w:t>
      </w:r>
      <w:r w:rsidRPr="000461C1">
        <w:rPr>
          <w:rFonts w:asciiTheme="minorHAnsi" w:hAnsiTheme="minorHAnsi" w:cs="Noto Sans"/>
          <w:i/>
          <w:iCs/>
          <w:color w:val="333333"/>
          <w:sz w:val="22"/>
          <w:szCs w:val="22"/>
        </w:rPr>
        <w:t>gruppetænkning</w:t>
      </w:r>
      <w:r w:rsidRPr="000461C1">
        <w:rPr>
          <w:rStyle w:val="apple-converted-space"/>
          <w:rFonts w:asciiTheme="minorHAnsi" w:eastAsiaTheme="majorEastAsia" w:hAnsiTheme="minorHAnsi" w:cs="Noto Sans"/>
          <w:i/>
          <w:iCs/>
          <w:color w:val="333333"/>
          <w:sz w:val="22"/>
          <w:szCs w:val="22"/>
        </w:rPr>
        <w:t> </w:t>
      </w:r>
      <w:r w:rsidRPr="000461C1">
        <w:rPr>
          <w:rFonts w:asciiTheme="minorHAnsi" w:hAnsiTheme="minorHAnsi" w:cs="Noto Sans"/>
          <w:color w:val="333333"/>
          <w:sz w:val="22"/>
          <w:szCs w:val="22"/>
        </w:rPr>
        <w:t>og andre beslægtede fænomener, kan føre grupper ud ad en radikaliseringssti mod et mere ekstremistisk ståsted.</w:t>
      </w:r>
    </w:p>
    <w:p w14:paraId="55743253" w14:textId="77777777" w:rsidR="004C4A66" w:rsidRPr="000461C1" w:rsidRDefault="004C4A66" w:rsidP="000461C1">
      <w:pPr>
        <w:pStyle w:val="NormalWeb"/>
        <w:spacing w:before="0" w:beforeAutospacing="0" w:after="0" w:afterAutospacing="0" w:line="360" w:lineRule="auto"/>
        <w:rPr>
          <w:rFonts w:asciiTheme="minorHAnsi" w:hAnsiTheme="minorHAnsi" w:cs="Noto Sans"/>
          <w:color w:val="333333"/>
          <w:sz w:val="22"/>
          <w:szCs w:val="22"/>
        </w:rPr>
      </w:pPr>
    </w:p>
    <w:p w14:paraId="656DBF3D" w14:textId="330E0F28" w:rsidR="000461C1" w:rsidRPr="000461C1" w:rsidRDefault="000461C1" w:rsidP="000461C1">
      <w:pPr>
        <w:pStyle w:val="Overskrift1"/>
        <w:spacing w:before="0" w:after="0"/>
        <w:rPr>
          <w:rFonts w:ascii="var(--font-title)" w:hAnsi="var(--font-title)" w:cs="Noto Sans"/>
          <w:color w:val="333333"/>
          <w:sz w:val="38"/>
          <w:szCs w:val="36"/>
        </w:rPr>
      </w:pPr>
      <w:bookmarkStart w:id="14" w:name="_Toc194313307"/>
      <w:r w:rsidRPr="000461C1">
        <w:rPr>
          <w:rFonts w:ascii="var(--font-title)" w:hAnsi="var(--font-title)" w:cs="Noto Sans"/>
          <w:color w:val="333333"/>
          <w:sz w:val="38"/>
          <w:szCs w:val="36"/>
        </w:rPr>
        <w:t>8.1 Gruppepolarisering</w:t>
      </w:r>
      <w:bookmarkEnd w:id="14"/>
    </w:p>
    <w:p w14:paraId="3E4E80B2" w14:textId="77777777" w:rsidR="000461C1" w:rsidRPr="000461C1" w:rsidRDefault="000461C1" w:rsidP="000461C1">
      <w:pPr>
        <w:pStyle w:val="NormalWeb"/>
        <w:spacing w:line="360" w:lineRule="auto"/>
        <w:rPr>
          <w:rFonts w:asciiTheme="minorHAnsi" w:hAnsiTheme="minorHAnsi" w:cs="Noto Sans"/>
          <w:color w:val="333333"/>
          <w:sz w:val="22"/>
          <w:szCs w:val="22"/>
        </w:rPr>
      </w:pPr>
      <w:r w:rsidRPr="000461C1">
        <w:rPr>
          <w:rFonts w:asciiTheme="minorHAnsi" w:hAnsiTheme="minorHAnsi" w:cs="Noto Sans"/>
          <w:color w:val="333333"/>
          <w:sz w:val="22"/>
          <w:szCs w:val="22"/>
        </w:rPr>
        <w:t xml:space="preserve">Den 6. januar 2021 så verden chokeret til, mens en skare af vrede Trump-tilhængere stormede kongressen i Washington D.C. og trængte ind i hjertet af det amerikanske demokrati. Med vold forsøgte demonstranterne at omgøre præsidentvalget fra 2020 ved at forhindre godkendelsen af Joe Biden som den 46. præsident af USA. Set fra sidelinjen virker det mærkværdigt, hvordan så stor en gruppe mennesker kan blive enige om, at voldsudøvelse er det rigtige at gøre. Ikke desto mindre viser </w:t>
      </w:r>
      <w:r w:rsidRPr="000461C1">
        <w:rPr>
          <w:rFonts w:asciiTheme="minorHAnsi" w:hAnsiTheme="minorHAnsi" w:cs="Noto Sans"/>
          <w:color w:val="333333"/>
          <w:sz w:val="22"/>
          <w:szCs w:val="22"/>
        </w:rPr>
        <w:lastRenderedPageBreak/>
        <w:t>psykologisk forskning, at vores synspunkter ofte bliver mere ensartede og markante, når vi samles i grupper.</w:t>
      </w:r>
    </w:p>
    <w:p w14:paraId="64ABF7F7" w14:textId="77777777" w:rsidR="000461C1" w:rsidRPr="000461C1" w:rsidRDefault="000461C1" w:rsidP="000461C1">
      <w:pPr>
        <w:pStyle w:val="NormalWeb"/>
        <w:spacing w:before="0" w:beforeAutospacing="0" w:after="0" w:afterAutospacing="0" w:line="360" w:lineRule="auto"/>
        <w:rPr>
          <w:rFonts w:asciiTheme="minorHAnsi" w:hAnsiTheme="minorHAnsi" w:cs="Noto Sans"/>
          <w:color w:val="333333"/>
          <w:sz w:val="22"/>
          <w:szCs w:val="22"/>
        </w:rPr>
      </w:pPr>
      <w:r w:rsidRPr="000461C1">
        <w:rPr>
          <w:rFonts w:asciiTheme="minorHAnsi" w:hAnsiTheme="minorHAnsi" w:cs="Noto Sans"/>
          <w:color w:val="333333"/>
          <w:sz w:val="22"/>
          <w:szCs w:val="22"/>
        </w:rPr>
        <w:t xml:space="preserve">I 1961 observerede en ung forsker ved navn James </w:t>
      </w:r>
      <w:proofErr w:type="spellStart"/>
      <w:r w:rsidRPr="000461C1">
        <w:rPr>
          <w:rFonts w:asciiTheme="minorHAnsi" w:hAnsiTheme="minorHAnsi" w:cs="Noto Sans"/>
          <w:color w:val="333333"/>
          <w:sz w:val="22"/>
          <w:szCs w:val="22"/>
        </w:rPr>
        <w:t>Stoner</w:t>
      </w:r>
      <w:proofErr w:type="spellEnd"/>
      <w:r w:rsidRPr="000461C1">
        <w:rPr>
          <w:rFonts w:asciiTheme="minorHAnsi" w:hAnsiTheme="minorHAnsi" w:cs="Noto Sans"/>
          <w:color w:val="333333"/>
          <w:sz w:val="22"/>
          <w:szCs w:val="22"/>
        </w:rPr>
        <w:t xml:space="preserve"> det fænomen, der i dag går under betegnelsen</w:t>
      </w:r>
      <w:r w:rsidRPr="000461C1">
        <w:rPr>
          <w:rStyle w:val="apple-converted-space"/>
          <w:rFonts w:asciiTheme="minorHAnsi" w:eastAsiaTheme="majorEastAsia" w:hAnsiTheme="minorHAnsi" w:cs="Noto Sans"/>
          <w:color w:val="333333"/>
          <w:sz w:val="22"/>
          <w:szCs w:val="22"/>
        </w:rPr>
        <w:t> </w:t>
      </w:r>
      <w:r w:rsidRPr="000461C1">
        <w:rPr>
          <w:rStyle w:val="Strk"/>
          <w:rFonts w:asciiTheme="minorHAnsi" w:eastAsiaTheme="majorEastAsia" w:hAnsiTheme="minorHAnsi" w:cs="Noto Sans"/>
          <w:color w:val="333333"/>
          <w:sz w:val="22"/>
          <w:szCs w:val="22"/>
        </w:rPr>
        <w:t>gruppepolarisering</w:t>
      </w:r>
      <w:r w:rsidRPr="000461C1">
        <w:rPr>
          <w:rFonts w:asciiTheme="minorHAnsi" w:hAnsiTheme="minorHAnsi" w:cs="Noto Sans"/>
          <w:color w:val="333333"/>
          <w:sz w:val="22"/>
          <w:szCs w:val="22"/>
        </w:rPr>
        <w:t>. Begrebet refererer til situationer, hvor gruppen i løbet af en diskussion bevæger sig mod en mere ekstrem holdning end de enkelte gruppemedlemmer havde til at begynde med. Gruppen kan f.eks. bevæge sig mod et mere ekstremistisk standpunkt ("De er ikke bare vores politiske modstandere; de er vores fjender!") eller beslutte sig for at udføre ekstremistiske handlinger ("Demonstrationer er ikke nok. Vold er nødvendigt!"). Effekten af gruppepolarisering er dog ikke entydig. Nogle grupper udvikler sig til at blive aggressive, mens andre grupper bliver mere forsigtige. Som figur 8.1 viser, afhænger retningen for gruppens polarisering af, hvilket synspunkt majoriteten af medlemmerne deler forud for diskussionen.</w:t>
      </w:r>
      <w:r w:rsidRPr="000461C1">
        <w:rPr>
          <w:rFonts w:asciiTheme="minorHAnsi" w:hAnsiTheme="minorHAnsi" w:cs="Noto Sans"/>
          <w:color w:val="333333"/>
          <w:sz w:val="22"/>
          <w:szCs w:val="22"/>
        </w:rPr>
        <w:br/>
        <w:t> </w:t>
      </w:r>
    </w:p>
    <w:p w14:paraId="3454ADA0" w14:textId="52BE0F94" w:rsidR="000461C1" w:rsidRPr="000461C1" w:rsidRDefault="000461C1" w:rsidP="000461C1">
      <w:pPr>
        <w:pStyle w:val="ce-gallerycol"/>
        <w:numPr>
          <w:ilvl w:val="0"/>
          <w:numId w:val="20"/>
        </w:numPr>
        <w:spacing w:before="0" w:beforeAutospacing="0" w:after="0" w:afterAutospacing="0" w:line="360" w:lineRule="auto"/>
        <w:rPr>
          <w:rFonts w:asciiTheme="minorHAnsi" w:hAnsiTheme="minorHAnsi" w:cs="Noto Sans"/>
          <w:color w:val="333333"/>
          <w:sz w:val="22"/>
          <w:szCs w:val="22"/>
        </w:rPr>
      </w:pPr>
      <w:r w:rsidRPr="000461C1">
        <w:rPr>
          <w:rFonts w:asciiTheme="minorHAnsi" w:hAnsiTheme="minorHAnsi" w:cs="Noto Sans"/>
          <w:color w:val="333333"/>
          <w:sz w:val="22"/>
          <w:szCs w:val="22"/>
        </w:rPr>
        <w:fldChar w:fldCharType="begin"/>
      </w:r>
      <w:r w:rsidRPr="000461C1">
        <w:rPr>
          <w:rFonts w:asciiTheme="minorHAnsi" w:hAnsiTheme="minorHAnsi" w:cs="Noto Sans"/>
          <w:color w:val="333333"/>
          <w:sz w:val="22"/>
          <w:szCs w:val="22"/>
        </w:rPr>
        <w:instrText xml:space="preserve"> INCLUDEPICTURE "/Users/sglaerer/Library/Group Containers/UBF8T346G9.ms/WebArchiveCopyPasteTempFiles/com.microsoft.Word/csm_008_Gruppepolarisering_5568772014.png" \* MERGEFORMATINET </w:instrText>
      </w:r>
      <w:r w:rsidRPr="000461C1">
        <w:rPr>
          <w:rFonts w:asciiTheme="minorHAnsi" w:hAnsiTheme="minorHAnsi" w:cs="Noto Sans"/>
          <w:color w:val="333333"/>
          <w:sz w:val="22"/>
          <w:szCs w:val="22"/>
        </w:rPr>
        <w:fldChar w:fldCharType="separate"/>
      </w:r>
      <w:r w:rsidRPr="000461C1">
        <w:rPr>
          <w:rFonts w:asciiTheme="minorHAnsi" w:hAnsiTheme="minorHAnsi" w:cs="Noto Sans"/>
          <w:noProof/>
          <w:color w:val="333333"/>
          <w:sz w:val="22"/>
          <w:szCs w:val="22"/>
        </w:rPr>
        <w:drawing>
          <wp:inline distT="0" distB="0" distL="0" distR="0" wp14:anchorId="1893493F" wp14:editId="0920919A">
            <wp:extent cx="3988340" cy="2748139"/>
            <wp:effectExtent l="0" t="0" r="0" b="0"/>
            <wp:docPr id="467157861" name="Billede 10" descr="Gruppepolaris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uppepolariser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25640" cy="2773841"/>
                    </a:xfrm>
                    <a:prstGeom prst="rect">
                      <a:avLst/>
                    </a:prstGeom>
                    <a:noFill/>
                    <a:ln>
                      <a:noFill/>
                    </a:ln>
                  </pic:spPr>
                </pic:pic>
              </a:graphicData>
            </a:graphic>
          </wp:inline>
        </w:drawing>
      </w:r>
      <w:r w:rsidRPr="000461C1">
        <w:rPr>
          <w:rFonts w:asciiTheme="minorHAnsi" w:hAnsiTheme="minorHAnsi" w:cs="Noto Sans"/>
          <w:color w:val="333333"/>
          <w:sz w:val="22"/>
          <w:szCs w:val="22"/>
        </w:rPr>
        <w:fldChar w:fldCharType="end"/>
      </w:r>
    </w:p>
    <w:p w14:paraId="2F95A65F" w14:textId="77777777" w:rsidR="000461C1" w:rsidRPr="000461C1" w:rsidRDefault="000461C1" w:rsidP="000461C1">
      <w:pPr>
        <w:pStyle w:val="ce-gallerycol"/>
        <w:spacing w:before="0" w:beforeAutospacing="0" w:after="0" w:afterAutospacing="0" w:line="360" w:lineRule="auto"/>
        <w:ind w:left="720"/>
        <w:rPr>
          <w:rFonts w:asciiTheme="minorHAnsi" w:hAnsiTheme="minorHAnsi" w:cs="Noto Sans"/>
          <w:b/>
          <w:bCs/>
          <w:color w:val="767676"/>
          <w:sz w:val="20"/>
          <w:szCs w:val="20"/>
        </w:rPr>
      </w:pPr>
      <w:r w:rsidRPr="000461C1">
        <w:rPr>
          <w:rFonts w:asciiTheme="minorHAnsi" w:hAnsiTheme="minorHAnsi" w:cs="Noto Sans"/>
          <w:b/>
          <w:bCs/>
          <w:color w:val="767676"/>
          <w:sz w:val="20"/>
          <w:szCs w:val="20"/>
        </w:rPr>
        <w:t>Figur 8.1 Effekten af gruppepolarisering</w:t>
      </w:r>
    </w:p>
    <w:p w14:paraId="1B1C5CC9" w14:textId="77777777" w:rsidR="000461C1" w:rsidRPr="000461C1" w:rsidRDefault="000461C1" w:rsidP="000461C1">
      <w:pPr>
        <w:pStyle w:val="NormalWeb"/>
        <w:spacing w:before="0" w:beforeAutospacing="0" w:after="0" w:afterAutospacing="0" w:line="360" w:lineRule="auto"/>
        <w:ind w:left="720"/>
        <w:rPr>
          <w:rFonts w:asciiTheme="minorHAnsi" w:hAnsiTheme="minorHAnsi" w:cs="Noto Sans"/>
          <w:color w:val="767676"/>
          <w:sz w:val="20"/>
          <w:szCs w:val="20"/>
        </w:rPr>
      </w:pPr>
      <w:r w:rsidRPr="000461C1">
        <w:rPr>
          <w:rFonts w:asciiTheme="minorHAnsi" w:hAnsiTheme="minorHAnsi" w:cs="Noto Sans"/>
          <w:color w:val="767676"/>
          <w:sz w:val="20"/>
          <w:szCs w:val="20"/>
        </w:rPr>
        <w:t>Kilde: Hye-Knudsen (2023)</w:t>
      </w:r>
    </w:p>
    <w:p w14:paraId="2A204F6E" w14:textId="77777777" w:rsidR="000461C1" w:rsidRPr="000461C1" w:rsidRDefault="000461C1" w:rsidP="000461C1">
      <w:pPr>
        <w:pStyle w:val="Overskrift2"/>
        <w:spacing w:before="0" w:after="0" w:line="360" w:lineRule="auto"/>
        <w:rPr>
          <w:rFonts w:asciiTheme="minorHAnsi" w:hAnsiTheme="minorHAnsi" w:cs="Noto Sans"/>
          <w:color w:val="333333"/>
          <w:sz w:val="22"/>
          <w:szCs w:val="22"/>
        </w:rPr>
      </w:pPr>
      <w:bookmarkStart w:id="15" w:name="_Toc194313308"/>
      <w:r w:rsidRPr="000461C1">
        <w:rPr>
          <w:rFonts w:asciiTheme="minorHAnsi" w:hAnsiTheme="minorHAnsi" w:cs="Noto Sans"/>
          <w:color w:val="333333"/>
          <w:sz w:val="22"/>
          <w:szCs w:val="22"/>
        </w:rPr>
        <w:t>Årsager til gruppepolarisering</w:t>
      </w:r>
      <w:bookmarkEnd w:id="15"/>
    </w:p>
    <w:p w14:paraId="34940295" w14:textId="77777777" w:rsidR="000461C1" w:rsidRPr="000461C1" w:rsidRDefault="000461C1" w:rsidP="000461C1">
      <w:pPr>
        <w:pStyle w:val="NormalWeb"/>
        <w:spacing w:line="360" w:lineRule="auto"/>
        <w:rPr>
          <w:rFonts w:asciiTheme="minorHAnsi" w:hAnsiTheme="minorHAnsi" w:cs="Noto Sans"/>
          <w:color w:val="333333"/>
          <w:sz w:val="22"/>
          <w:szCs w:val="22"/>
        </w:rPr>
      </w:pPr>
      <w:r w:rsidRPr="000461C1">
        <w:rPr>
          <w:rFonts w:asciiTheme="minorHAnsi" w:hAnsiTheme="minorHAnsi" w:cs="Noto Sans"/>
          <w:color w:val="333333"/>
          <w:sz w:val="22"/>
          <w:szCs w:val="22"/>
        </w:rPr>
        <w:t>Umiddelbart skulle man tro, at en gruppe efter indbyrdes diskussion ville danne sig et standpunkt i nærheden af gruppens gennemsnitlige holdning. Tendensen er dog, at diskussion i en gruppe af ligesindede fører til, at medlemmernes holdninger ensrettes og forstærkes, og det er der mindst to forskellige forklaringer på.</w:t>
      </w:r>
    </w:p>
    <w:p w14:paraId="2D33DCE1" w14:textId="77777777" w:rsidR="000461C1" w:rsidRPr="000461C1" w:rsidRDefault="000461C1" w:rsidP="000461C1">
      <w:pPr>
        <w:pStyle w:val="NormalWeb"/>
        <w:spacing w:before="0" w:after="0" w:line="360" w:lineRule="auto"/>
        <w:rPr>
          <w:rFonts w:asciiTheme="minorHAnsi" w:hAnsiTheme="minorHAnsi" w:cs="Noto Sans"/>
          <w:color w:val="333333"/>
          <w:sz w:val="22"/>
          <w:szCs w:val="22"/>
        </w:rPr>
      </w:pPr>
      <w:r w:rsidRPr="000461C1">
        <w:rPr>
          <w:rFonts w:asciiTheme="minorHAnsi" w:hAnsiTheme="minorHAnsi" w:cs="Noto Sans"/>
          <w:color w:val="333333"/>
          <w:sz w:val="22"/>
          <w:szCs w:val="22"/>
        </w:rPr>
        <w:lastRenderedPageBreak/>
        <w:t>En af forklaringerne bygger på et studie af psykolog Abraham Tesser (1978), der viste at gruppepolarisering kan opstå af noget så simpelt som at dele informationer. Mekanismen bag denne psykologiske proces er forklaret i teorien om</w:t>
      </w:r>
      <w:r w:rsidRPr="000461C1">
        <w:rPr>
          <w:rStyle w:val="apple-converted-space"/>
          <w:rFonts w:asciiTheme="minorHAnsi" w:eastAsiaTheme="majorEastAsia" w:hAnsiTheme="minorHAnsi" w:cs="Noto Sans"/>
          <w:color w:val="333333"/>
          <w:sz w:val="22"/>
          <w:szCs w:val="22"/>
        </w:rPr>
        <w:t> </w:t>
      </w:r>
      <w:r w:rsidRPr="000461C1">
        <w:rPr>
          <w:rStyle w:val="Strk"/>
          <w:rFonts w:asciiTheme="minorHAnsi" w:eastAsiaTheme="majorEastAsia" w:hAnsiTheme="minorHAnsi" w:cs="Noto Sans"/>
          <w:color w:val="333333"/>
          <w:sz w:val="22"/>
          <w:szCs w:val="22"/>
        </w:rPr>
        <w:t>informationsmæssig indflydelse</w:t>
      </w:r>
      <w:r w:rsidRPr="000461C1">
        <w:rPr>
          <w:rFonts w:asciiTheme="minorHAnsi" w:hAnsiTheme="minorHAnsi" w:cs="Noto Sans"/>
          <w:color w:val="333333"/>
          <w:sz w:val="22"/>
          <w:szCs w:val="22"/>
        </w:rPr>
        <w:t>. Ifølge denne teori giver diskussion blandt ligesindede adgang til nye informationer og en pulje af argumenter i én retning, som er med til at bekræfte medlemmerne i, at de har ret. Informationsudveksling kan på denne måde være med til at reducere antallet af tvivlere og gøre medlemmernes holdninger mere ensartede og en smule mere ekstreme.</w:t>
      </w:r>
    </w:p>
    <w:p w14:paraId="39AD79E8" w14:textId="77777777" w:rsidR="000461C1" w:rsidRDefault="000461C1" w:rsidP="000461C1">
      <w:pPr>
        <w:pStyle w:val="NormalWeb"/>
        <w:spacing w:before="0" w:beforeAutospacing="0" w:after="0" w:afterAutospacing="0" w:line="360" w:lineRule="auto"/>
        <w:rPr>
          <w:rFonts w:asciiTheme="minorHAnsi" w:hAnsiTheme="minorHAnsi" w:cs="Noto Sans"/>
          <w:color w:val="333333"/>
          <w:sz w:val="22"/>
          <w:szCs w:val="22"/>
        </w:rPr>
      </w:pPr>
      <w:r w:rsidRPr="000461C1">
        <w:rPr>
          <w:rFonts w:asciiTheme="minorHAnsi" w:hAnsiTheme="minorHAnsi" w:cs="Noto Sans"/>
          <w:color w:val="333333"/>
          <w:sz w:val="22"/>
          <w:szCs w:val="22"/>
        </w:rPr>
        <w:t>En anden forklaring på gruppepolarisering bygger på</w:t>
      </w:r>
      <w:r w:rsidRPr="000461C1">
        <w:rPr>
          <w:rStyle w:val="apple-converted-space"/>
          <w:rFonts w:asciiTheme="minorHAnsi" w:eastAsiaTheme="majorEastAsia" w:hAnsiTheme="minorHAnsi" w:cs="Noto Sans"/>
          <w:color w:val="333333"/>
          <w:sz w:val="22"/>
          <w:szCs w:val="22"/>
        </w:rPr>
        <w:t> </w:t>
      </w:r>
      <w:r w:rsidRPr="000461C1">
        <w:rPr>
          <w:rStyle w:val="Strk"/>
          <w:rFonts w:asciiTheme="minorHAnsi" w:eastAsiaTheme="majorEastAsia" w:hAnsiTheme="minorHAnsi" w:cs="Noto Sans"/>
          <w:color w:val="333333"/>
          <w:sz w:val="22"/>
          <w:szCs w:val="22"/>
        </w:rPr>
        <w:t>den sociale sammenligningsteori</w:t>
      </w:r>
      <w:r w:rsidRPr="000461C1">
        <w:rPr>
          <w:rStyle w:val="apple-converted-space"/>
          <w:rFonts w:asciiTheme="minorHAnsi" w:eastAsiaTheme="majorEastAsia" w:hAnsiTheme="minorHAnsi" w:cs="Noto Sans"/>
          <w:color w:val="333333"/>
          <w:sz w:val="22"/>
          <w:szCs w:val="22"/>
        </w:rPr>
        <w:t> </w:t>
      </w:r>
      <w:r w:rsidRPr="000461C1">
        <w:rPr>
          <w:rFonts w:asciiTheme="minorHAnsi" w:hAnsiTheme="minorHAnsi" w:cs="Noto Sans"/>
          <w:color w:val="333333"/>
          <w:sz w:val="22"/>
          <w:szCs w:val="22"/>
        </w:rPr>
        <w:t xml:space="preserve">af psykolog Leon </w:t>
      </w:r>
      <w:proofErr w:type="spellStart"/>
      <w:r w:rsidRPr="000461C1">
        <w:rPr>
          <w:rFonts w:asciiTheme="minorHAnsi" w:hAnsiTheme="minorHAnsi" w:cs="Noto Sans"/>
          <w:color w:val="333333"/>
          <w:sz w:val="22"/>
          <w:szCs w:val="22"/>
        </w:rPr>
        <w:t>Festinger</w:t>
      </w:r>
      <w:proofErr w:type="spellEnd"/>
      <w:r w:rsidRPr="000461C1">
        <w:rPr>
          <w:rFonts w:asciiTheme="minorHAnsi" w:hAnsiTheme="minorHAnsi" w:cs="Noto Sans"/>
          <w:color w:val="333333"/>
          <w:sz w:val="22"/>
          <w:szCs w:val="22"/>
        </w:rPr>
        <w:t>, der kort fortalt handler om, hvordan individet vurderer sig selv gennem sammenligninger med andre. Ifølge denne teori kan gruppepolarisering være et resultat af et indre behov for at føle sig respekteret og anerkendt af gruppen. Når medlemmerne får kendskab til, hvor de andre medlemmer af gruppen positionerer sig ift. en bestemt sag, vil de derfor være tilbøjelige til at 'overbyde' andres holdninger i håbet om at opnå anerkendelse fra gruppen. På sigt kan denne dynamik føre til en forskydning i gruppens generelle holdning i retning af et mere ekstremt synspunkt.</w:t>
      </w:r>
    </w:p>
    <w:p w14:paraId="7A6EAA84" w14:textId="77777777" w:rsidR="00B549ED" w:rsidRDefault="00B549ED" w:rsidP="000461C1">
      <w:pPr>
        <w:pStyle w:val="NormalWeb"/>
        <w:spacing w:before="0" w:beforeAutospacing="0" w:after="0" w:afterAutospacing="0" w:line="360" w:lineRule="auto"/>
        <w:rPr>
          <w:rFonts w:asciiTheme="minorHAnsi" w:hAnsiTheme="minorHAnsi" w:cs="Noto Sans"/>
          <w:color w:val="333333"/>
          <w:sz w:val="22"/>
          <w:szCs w:val="22"/>
        </w:rPr>
      </w:pPr>
    </w:p>
    <w:p w14:paraId="63713F02" w14:textId="77777777" w:rsidR="00B549ED" w:rsidRPr="00B549ED" w:rsidRDefault="00B549ED" w:rsidP="00B549ED">
      <w:pPr>
        <w:spacing w:line="240" w:lineRule="auto"/>
        <w:outlineLvl w:val="0"/>
        <w:rPr>
          <w:rFonts w:ascii="var(--font-title)" w:eastAsia="Times New Roman" w:hAnsi="var(--font-title)" w:cs="Noto Sans"/>
          <w:b/>
          <w:bCs/>
          <w:color w:val="333333"/>
          <w:kern w:val="36"/>
          <w:sz w:val="38"/>
          <w:szCs w:val="36"/>
          <w:lang w:eastAsia="da-DK"/>
          <w14:ligatures w14:val="none"/>
        </w:rPr>
      </w:pPr>
      <w:bookmarkStart w:id="16" w:name="_Toc194313309"/>
      <w:r w:rsidRPr="00B549ED">
        <w:rPr>
          <w:rFonts w:ascii="var(--font-title)" w:eastAsia="Times New Roman" w:hAnsi="var(--font-title)" w:cs="Noto Sans"/>
          <w:b/>
          <w:bCs/>
          <w:color w:val="333333"/>
          <w:kern w:val="36"/>
          <w:sz w:val="38"/>
          <w:szCs w:val="36"/>
          <w:lang w:eastAsia="da-DK"/>
          <w14:ligatures w14:val="none"/>
        </w:rPr>
        <w:t>8.3 Ekkokamre</w:t>
      </w:r>
      <w:bookmarkEnd w:id="16"/>
    </w:p>
    <w:p w14:paraId="0A8B0CDE" w14:textId="77777777" w:rsidR="00B549ED" w:rsidRPr="00B549ED" w:rsidRDefault="00B549ED" w:rsidP="00B549ED">
      <w:pPr>
        <w:spacing w:after="0" w:line="360" w:lineRule="auto"/>
        <w:rPr>
          <w:rFonts w:eastAsia="Times New Roman" w:cs="Noto Sans"/>
          <w:color w:val="333333"/>
          <w:kern w:val="0"/>
          <w:sz w:val="22"/>
          <w:szCs w:val="22"/>
          <w:lang w:eastAsia="da-DK"/>
          <w14:ligatures w14:val="none"/>
        </w:rPr>
      </w:pPr>
      <w:r w:rsidRPr="00B549ED">
        <w:rPr>
          <w:rFonts w:eastAsia="Times New Roman" w:cs="Noto Sans"/>
          <w:color w:val="333333"/>
          <w:kern w:val="0"/>
          <w:sz w:val="22"/>
          <w:szCs w:val="22"/>
          <w:lang w:eastAsia="da-DK"/>
          <w14:ligatures w14:val="none"/>
        </w:rPr>
        <w:t>Et begreb som er tæt beslægtet med affektiv polarisering og gruppepolarisering generelt, er de såkaldte </w:t>
      </w:r>
      <w:r w:rsidRPr="00B549ED">
        <w:rPr>
          <w:rFonts w:eastAsia="Times New Roman" w:cs="Noto Sans"/>
          <w:b/>
          <w:bCs/>
          <w:i/>
          <w:iCs/>
          <w:color w:val="333333"/>
          <w:kern w:val="0"/>
          <w:sz w:val="22"/>
          <w:szCs w:val="22"/>
          <w:lang w:eastAsia="da-DK"/>
          <w14:ligatures w14:val="none"/>
        </w:rPr>
        <w:t>ekkokamre</w:t>
      </w:r>
      <w:r w:rsidRPr="00B549ED">
        <w:rPr>
          <w:rFonts w:eastAsia="Times New Roman" w:cs="Noto Sans"/>
          <w:color w:val="333333"/>
          <w:kern w:val="0"/>
          <w:sz w:val="22"/>
          <w:szCs w:val="22"/>
          <w:lang w:eastAsia="da-DK"/>
          <w14:ligatures w14:val="none"/>
        </w:rPr>
        <w:t>. Ordet er i sig selv en metafor for et akustisk rum, hvor lyde giver genklang, og bliver i forskning anvendt til at beskrive lukkede miljøer – både online og offline – hvor folk kun møder synspunkter, der minder om deres egne. Teknisk set er ekkokamre ikke en gruppedynamik. Det er snarere en omstændighed, der kan bidrage til at forstærke effekten af gruppepolarisering, idet gruppens medlemmer igen og igen hører det samme synspunkt.</w:t>
      </w:r>
    </w:p>
    <w:p w14:paraId="13794BA9" w14:textId="2E0BBAA9" w:rsidR="00B549ED" w:rsidRPr="00B549ED" w:rsidRDefault="00B549ED" w:rsidP="00B549ED">
      <w:pPr>
        <w:numPr>
          <w:ilvl w:val="0"/>
          <w:numId w:val="31"/>
        </w:numPr>
        <w:spacing w:after="0" w:line="360" w:lineRule="auto"/>
        <w:rPr>
          <w:rFonts w:eastAsia="Times New Roman" w:cs="Noto Sans"/>
          <w:color w:val="333333"/>
          <w:kern w:val="0"/>
          <w:sz w:val="22"/>
          <w:szCs w:val="22"/>
          <w:lang w:eastAsia="da-DK"/>
          <w14:ligatures w14:val="none"/>
        </w:rPr>
      </w:pPr>
      <w:r w:rsidRPr="00B549ED">
        <w:rPr>
          <w:rFonts w:eastAsia="Times New Roman" w:cs="Noto Sans"/>
          <w:color w:val="333333"/>
          <w:kern w:val="0"/>
          <w:sz w:val="22"/>
          <w:szCs w:val="22"/>
          <w:lang w:eastAsia="da-DK"/>
          <w14:ligatures w14:val="none"/>
        </w:rPr>
        <w:fldChar w:fldCharType="begin"/>
      </w:r>
      <w:r w:rsidRPr="00B549ED">
        <w:rPr>
          <w:rFonts w:eastAsia="Times New Roman" w:cs="Noto Sans"/>
          <w:color w:val="333333"/>
          <w:kern w:val="0"/>
          <w:sz w:val="22"/>
          <w:szCs w:val="22"/>
          <w:lang w:eastAsia="da-DK"/>
          <w14:ligatures w14:val="none"/>
        </w:rPr>
        <w:instrText xml:space="preserve"> INCLUDEPICTURE "/Users/sglaerer/Library/Group Containers/UBF8T346G9.ms/WebArchiveCopyPasteTempFiles/com.microsoft.Word/csm_009_Ekkokamre_71e02f4b3b.png" \* MERGEFORMATINET </w:instrText>
      </w:r>
      <w:r w:rsidRPr="00B549ED">
        <w:rPr>
          <w:rFonts w:eastAsia="Times New Roman" w:cs="Noto Sans"/>
          <w:color w:val="333333"/>
          <w:kern w:val="0"/>
          <w:sz w:val="22"/>
          <w:szCs w:val="22"/>
          <w:lang w:eastAsia="da-DK"/>
          <w14:ligatures w14:val="none"/>
        </w:rPr>
        <w:fldChar w:fldCharType="separate"/>
      </w:r>
      <w:r w:rsidRPr="00B549ED">
        <w:rPr>
          <w:rFonts w:eastAsia="Times New Roman" w:cs="Noto Sans"/>
          <w:noProof/>
          <w:color w:val="333333"/>
          <w:kern w:val="0"/>
          <w:sz w:val="22"/>
          <w:szCs w:val="22"/>
          <w:lang w:eastAsia="da-DK"/>
          <w14:ligatures w14:val="none"/>
        </w:rPr>
        <w:drawing>
          <wp:inline distT="0" distB="0" distL="0" distR="0" wp14:anchorId="5E1E80FA" wp14:editId="0A97B5EF">
            <wp:extent cx="3959157" cy="2168129"/>
            <wp:effectExtent l="0" t="0" r="3810" b="3810"/>
            <wp:docPr id="1079969144" name="Billede 14" descr="Ekkokam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kkokam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79831" cy="2179451"/>
                    </a:xfrm>
                    <a:prstGeom prst="rect">
                      <a:avLst/>
                    </a:prstGeom>
                    <a:noFill/>
                    <a:ln>
                      <a:noFill/>
                    </a:ln>
                  </pic:spPr>
                </pic:pic>
              </a:graphicData>
            </a:graphic>
          </wp:inline>
        </w:drawing>
      </w:r>
      <w:r w:rsidRPr="00B549ED">
        <w:rPr>
          <w:rFonts w:eastAsia="Times New Roman" w:cs="Noto Sans"/>
          <w:color w:val="333333"/>
          <w:kern w:val="0"/>
          <w:sz w:val="22"/>
          <w:szCs w:val="22"/>
          <w:lang w:eastAsia="da-DK"/>
          <w14:ligatures w14:val="none"/>
        </w:rPr>
        <w:fldChar w:fldCharType="end"/>
      </w:r>
    </w:p>
    <w:p w14:paraId="2F584FE9" w14:textId="77777777" w:rsidR="00B549ED" w:rsidRPr="00B549ED" w:rsidRDefault="00B549ED" w:rsidP="00B549ED">
      <w:pPr>
        <w:spacing w:after="0" w:line="360" w:lineRule="auto"/>
        <w:ind w:left="720"/>
        <w:rPr>
          <w:rFonts w:eastAsia="Times New Roman" w:cs="Noto Sans"/>
          <w:b/>
          <w:bCs/>
          <w:color w:val="767676"/>
          <w:kern w:val="0"/>
          <w:sz w:val="22"/>
          <w:szCs w:val="22"/>
          <w:lang w:eastAsia="da-DK"/>
          <w14:ligatures w14:val="none"/>
        </w:rPr>
      </w:pPr>
      <w:r w:rsidRPr="00B549ED">
        <w:rPr>
          <w:rFonts w:eastAsia="Times New Roman" w:cs="Noto Sans"/>
          <w:b/>
          <w:bCs/>
          <w:color w:val="767676"/>
          <w:kern w:val="0"/>
          <w:sz w:val="22"/>
          <w:szCs w:val="22"/>
          <w:lang w:eastAsia="da-DK"/>
          <w14:ligatures w14:val="none"/>
        </w:rPr>
        <w:t>Figur 8.2 Ekkokamre</w:t>
      </w:r>
    </w:p>
    <w:p w14:paraId="69FE7C5A" w14:textId="77777777" w:rsidR="00B549ED" w:rsidRPr="00B549ED" w:rsidRDefault="00B549ED" w:rsidP="00B549ED">
      <w:pPr>
        <w:spacing w:beforeAutospacing="1" w:after="0" w:afterAutospacing="1" w:line="360" w:lineRule="auto"/>
        <w:rPr>
          <w:rFonts w:eastAsia="Times New Roman" w:cs="Noto Sans"/>
          <w:color w:val="333333"/>
          <w:kern w:val="0"/>
          <w:sz w:val="22"/>
          <w:szCs w:val="22"/>
          <w:lang w:eastAsia="da-DK"/>
          <w14:ligatures w14:val="none"/>
        </w:rPr>
      </w:pPr>
      <w:r w:rsidRPr="00B549ED">
        <w:rPr>
          <w:rFonts w:eastAsia="Times New Roman" w:cs="Noto Sans"/>
          <w:color w:val="333333"/>
          <w:kern w:val="0"/>
          <w:sz w:val="22"/>
          <w:szCs w:val="22"/>
          <w:lang w:eastAsia="da-DK"/>
          <w14:ligatures w14:val="none"/>
        </w:rPr>
        <w:lastRenderedPageBreak/>
        <w:t>På sociale medier kan ekkokamre opstå som følge af en forudgående </w:t>
      </w:r>
      <w:r w:rsidRPr="00B549ED">
        <w:rPr>
          <w:rFonts w:eastAsia="Times New Roman" w:cs="Noto Sans"/>
          <w:b/>
          <w:bCs/>
          <w:i/>
          <w:iCs/>
          <w:color w:val="333333"/>
          <w:kern w:val="0"/>
          <w:sz w:val="22"/>
          <w:szCs w:val="22"/>
          <w:lang w:eastAsia="da-DK"/>
          <w14:ligatures w14:val="none"/>
        </w:rPr>
        <w:t>informationsselektion</w:t>
      </w:r>
      <w:r w:rsidRPr="00B549ED">
        <w:rPr>
          <w:rFonts w:eastAsia="Times New Roman" w:cs="Noto Sans"/>
          <w:color w:val="333333"/>
          <w:kern w:val="0"/>
          <w:sz w:val="22"/>
          <w:szCs w:val="22"/>
          <w:lang w:eastAsia="da-DK"/>
          <w14:ligatures w14:val="none"/>
        </w:rPr>
        <w:t>, hvor individet selekterer i, hvilke informationer det ønsker at blive eksponeret for. Andre forskere peger også på, at </w:t>
      </w:r>
      <w:proofErr w:type="spellStart"/>
      <w:r w:rsidRPr="00B549ED">
        <w:rPr>
          <w:rFonts w:eastAsia="Times New Roman" w:cs="Noto Sans"/>
          <w:b/>
          <w:bCs/>
          <w:i/>
          <w:iCs/>
          <w:color w:val="333333"/>
          <w:kern w:val="0"/>
          <w:sz w:val="22"/>
          <w:szCs w:val="22"/>
          <w:lang w:eastAsia="da-DK"/>
          <w14:ligatures w14:val="none"/>
        </w:rPr>
        <w:t>algoritmer</w:t>
      </w:r>
      <w:r w:rsidRPr="00B549ED">
        <w:rPr>
          <w:rFonts w:eastAsia="Times New Roman" w:cs="Noto Sans"/>
          <w:color w:val="333333"/>
          <w:kern w:val="0"/>
          <w:sz w:val="22"/>
          <w:szCs w:val="22"/>
          <w:lang w:eastAsia="da-DK"/>
          <w14:ligatures w14:val="none"/>
        </w:rPr>
        <w:t>skaber</w:t>
      </w:r>
      <w:proofErr w:type="spellEnd"/>
      <w:r w:rsidRPr="00B549ED">
        <w:rPr>
          <w:rFonts w:eastAsia="Times New Roman" w:cs="Noto Sans"/>
          <w:color w:val="333333"/>
          <w:kern w:val="0"/>
          <w:sz w:val="22"/>
          <w:szCs w:val="22"/>
          <w:lang w:eastAsia="da-DK"/>
          <w14:ligatures w14:val="none"/>
        </w:rPr>
        <w:t xml:space="preserve"> ekkokamre på sociale medier ved at præsentere brugerne for bestemte videoer og artikler baseret på deres tidligere søgninger. Disse algoritmer kan omvendt også præsentere os for indhold, der gør os vrede og forargede, hvilket kan bidrage til den affektive polarisering.</w:t>
      </w:r>
    </w:p>
    <w:p w14:paraId="62F57950" w14:textId="77777777" w:rsidR="00B549ED" w:rsidRPr="00B549ED" w:rsidRDefault="00B549ED" w:rsidP="00B549ED">
      <w:pPr>
        <w:spacing w:after="0" w:line="360" w:lineRule="auto"/>
        <w:rPr>
          <w:rFonts w:eastAsia="Times New Roman" w:cs="Noto Sans"/>
          <w:color w:val="333333"/>
          <w:kern w:val="0"/>
          <w:sz w:val="22"/>
          <w:szCs w:val="22"/>
          <w:lang w:eastAsia="da-DK"/>
          <w14:ligatures w14:val="none"/>
        </w:rPr>
      </w:pPr>
      <w:r w:rsidRPr="00B549ED">
        <w:rPr>
          <w:rFonts w:eastAsia="Times New Roman" w:cs="Noto Sans"/>
          <w:color w:val="333333"/>
          <w:kern w:val="0"/>
          <w:sz w:val="22"/>
          <w:szCs w:val="22"/>
          <w:lang w:eastAsia="da-DK"/>
          <w14:ligatures w14:val="none"/>
        </w:rPr>
        <w:t>I de senere år er ekkokamre på sociale medier blevet fremhævet, som en mulig forklaring på online-fænomener såsom </w:t>
      </w:r>
      <w:proofErr w:type="spellStart"/>
      <w:r w:rsidRPr="00B549ED">
        <w:rPr>
          <w:rFonts w:eastAsia="Times New Roman" w:cs="Noto Sans"/>
          <w:i/>
          <w:iCs/>
          <w:color w:val="333333"/>
          <w:kern w:val="0"/>
          <w:sz w:val="22"/>
          <w:szCs w:val="22"/>
          <w:lang w:eastAsia="da-DK"/>
          <w14:ligatures w14:val="none"/>
        </w:rPr>
        <w:t>Incels</w:t>
      </w:r>
      <w:proofErr w:type="spellEnd"/>
      <w:r w:rsidRPr="00B549ED">
        <w:rPr>
          <w:rFonts w:eastAsia="Times New Roman" w:cs="Noto Sans"/>
          <w:i/>
          <w:iCs/>
          <w:color w:val="333333"/>
          <w:kern w:val="0"/>
          <w:sz w:val="22"/>
          <w:szCs w:val="22"/>
          <w:lang w:eastAsia="da-DK"/>
          <w14:ligatures w14:val="none"/>
        </w:rPr>
        <w:t> </w:t>
      </w:r>
      <w:r w:rsidRPr="00B549ED">
        <w:rPr>
          <w:rFonts w:eastAsia="Times New Roman" w:cs="Noto Sans"/>
          <w:color w:val="333333"/>
          <w:kern w:val="0"/>
          <w:sz w:val="22"/>
          <w:szCs w:val="22"/>
          <w:lang w:eastAsia="da-DK"/>
          <w14:ligatures w14:val="none"/>
        </w:rPr>
        <w:t>og </w:t>
      </w:r>
      <w:r w:rsidRPr="00B549ED">
        <w:rPr>
          <w:rFonts w:eastAsia="Times New Roman" w:cs="Noto Sans"/>
          <w:i/>
          <w:iCs/>
          <w:color w:val="333333"/>
          <w:kern w:val="0"/>
          <w:sz w:val="22"/>
          <w:szCs w:val="22"/>
          <w:lang w:eastAsia="da-DK"/>
          <w14:ligatures w14:val="none"/>
        </w:rPr>
        <w:t>hate speech</w:t>
      </w:r>
      <w:r w:rsidRPr="00B549ED">
        <w:rPr>
          <w:rFonts w:eastAsia="Times New Roman" w:cs="Noto Sans"/>
          <w:color w:val="333333"/>
          <w:kern w:val="0"/>
          <w:sz w:val="22"/>
          <w:szCs w:val="22"/>
          <w:lang w:eastAsia="da-DK"/>
          <w14:ligatures w14:val="none"/>
        </w:rPr>
        <w:t>, og en bidragende årsag til den politiske polarisering i USA. Et nyere dansk studie fra 2022 af Steffen Selmer Andersen har i den forbindelse undersøgt sammenhængen mellem ekkokamre og politisk vold.</w:t>
      </w:r>
    </w:p>
    <w:p w14:paraId="7E3BCC1F" w14:textId="77777777" w:rsidR="00B549ED" w:rsidRPr="00BA0BE5" w:rsidRDefault="00B549ED" w:rsidP="00BA0BE5">
      <w:pPr>
        <w:rPr>
          <w:b/>
          <w:bCs/>
          <w:lang w:eastAsia="da-DK"/>
        </w:rPr>
      </w:pPr>
      <w:r w:rsidRPr="00BA0BE5">
        <w:rPr>
          <w:b/>
          <w:bCs/>
          <w:lang w:eastAsia="da-DK"/>
        </w:rPr>
        <w:t>Kan ekkokamre lede til accept af politisk vold?</w:t>
      </w:r>
    </w:p>
    <w:p w14:paraId="25C0B085" w14:textId="77777777" w:rsidR="00B549ED" w:rsidRDefault="00B549ED" w:rsidP="00B549ED">
      <w:pPr>
        <w:numPr>
          <w:ilvl w:val="0"/>
          <w:numId w:val="32"/>
        </w:numPr>
        <w:spacing w:after="0" w:line="360" w:lineRule="auto"/>
        <w:rPr>
          <w:rFonts w:eastAsia="Times New Roman" w:cs="Noto Sans"/>
          <w:color w:val="333333"/>
          <w:kern w:val="0"/>
          <w:sz w:val="22"/>
          <w:szCs w:val="22"/>
          <w:lang w:eastAsia="da-DK"/>
          <w14:ligatures w14:val="none"/>
        </w:rPr>
      </w:pPr>
      <w:r w:rsidRPr="00B549ED">
        <w:rPr>
          <w:rFonts w:eastAsia="Times New Roman" w:cs="Noto Sans"/>
          <w:color w:val="333333"/>
          <w:kern w:val="0"/>
          <w:sz w:val="22"/>
          <w:szCs w:val="22"/>
          <w:lang w:eastAsia="da-DK"/>
          <w14:ligatures w14:val="none"/>
        </w:rPr>
        <w:fldChar w:fldCharType="begin"/>
      </w:r>
      <w:r w:rsidRPr="00B549ED">
        <w:rPr>
          <w:rFonts w:eastAsia="Times New Roman" w:cs="Noto Sans"/>
          <w:color w:val="333333"/>
          <w:kern w:val="0"/>
          <w:sz w:val="22"/>
          <w:szCs w:val="22"/>
          <w:lang w:eastAsia="da-DK"/>
          <w14:ligatures w14:val="none"/>
        </w:rPr>
        <w:instrText xml:space="preserve"> INCLUDEPICTURE "/Users/sglaerer/Library/Group Containers/UBF8T346G9.ms/WebArchiveCopyPasteTempFiles/com.microsoft.Word/csm_20211021-184802-L_red_9a6e6ba767.jpg" \* MERGEFORMATINET </w:instrText>
      </w:r>
      <w:r w:rsidRPr="00B549ED">
        <w:rPr>
          <w:rFonts w:eastAsia="Times New Roman" w:cs="Noto Sans"/>
          <w:color w:val="333333"/>
          <w:kern w:val="0"/>
          <w:sz w:val="22"/>
          <w:szCs w:val="22"/>
          <w:lang w:eastAsia="da-DK"/>
          <w14:ligatures w14:val="none"/>
        </w:rPr>
        <w:fldChar w:fldCharType="separate"/>
      </w:r>
      <w:r w:rsidRPr="00B549ED">
        <w:rPr>
          <w:rFonts w:eastAsia="Times New Roman" w:cs="Noto Sans"/>
          <w:noProof/>
          <w:color w:val="333333"/>
          <w:kern w:val="0"/>
          <w:sz w:val="22"/>
          <w:szCs w:val="22"/>
          <w:lang w:eastAsia="da-DK"/>
          <w14:ligatures w14:val="none"/>
        </w:rPr>
        <w:drawing>
          <wp:inline distT="0" distB="0" distL="0" distR="0" wp14:anchorId="5346EFFA" wp14:editId="0E3BA6EA">
            <wp:extent cx="4124527" cy="2725577"/>
            <wp:effectExtent l="0" t="0" r="3175" b="5080"/>
            <wp:docPr id="1371679682" name="Billede 13" descr="Trumps Truth Social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umps Truth Social ap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9786" cy="2742269"/>
                    </a:xfrm>
                    <a:prstGeom prst="rect">
                      <a:avLst/>
                    </a:prstGeom>
                    <a:noFill/>
                    <a:ln>
                      <a:noFill/>
                    </a:ln>
                  </pic:spPr>
                </pic:pic>
              </a:graphicData>
            </a:graphic>
          </wp:inline>
        </w:drawing>
      </w:r>
      <w:r w:rsidRPr="00B549ED">
        <w:rPr>
          <w:rFonts w:eastAsia="Times New Roman" w:cs="Noto Sans"/>
          <w:color w:val="333333"/>
          <w:kern w:val="0"/>
          <w:sz w:val="22"/>
          <w:szCs w:val="22"/>
          <w:lang w:eastAsia="da-DK"/>
          <w14:ligatures w14:val="none"/>
        </w:rPr>
        <w:fldChar w:fldCharType="end"/>
      </w:r>
    </w:p>
    <w:p w14:paraId="5712CE33" w14:textId="217F2525" w:rsidR="00B549ED" w:rsidRPr="00B549ED" w:rsidRDefault="00B549ED" w:rsidP="00B549ED">
      <w:pPr>
        <w:spacing w:after="0" w:line="360" w:lineRule="auto"/>
        <w:ind w:left="720"/>
        <w:rPr>
          <w:rFonts w:eastAsia="Times New Roman" w:cs="Noto Sans"/>
          <w:color w:val="333333"/>
          <w:kern w:val="0"/>
          <w:sz w:val="22"/>
          <w:szCs w:val="22"/>
          <w:lang w:eastAsia="da-DK"/>
          <w14:ligatures w14:val="none"/>
        </w:rPr>
      </w:pPr>
      <w:r w:rsidRPr="00B549ED">
        <w:rPr>
          <w:rFonts w:eastAsia="Times New Roman" w:cs="Noto Sans"/>
          <w:color w:val="333333"/>
          <w:kern w:val="0"/>
          <w:sz w:val="22"/>
          <w:szCs w:val="22"/>
          <w:bdr w:val="none" w:sz="0" w:space="0" w:color="auto" w:frame="1"/>
          <w:lang w:eastAsia="da-DK"/>
          <w14:ligatures w14:val="none"/>
        </w:rPr>
        <w:t xml:space="preserve">Trumps </w:t>
      </w:r>
      <w:proofErr w:type="spellStart"/>
      <w:r w:rsidRPr="00B549ED">
        <w:rPr>
          <w:rFonts w:eastAsia="Times New Roman" w:cs="Noto Sans"/>
          <w:color w:val="333333"/>
          <w:kern w:val="0"/>
          <w:sz w:val="22"/>
          <w:szCs w:val="22"/>
          <w:bdr w:val="none" w:sz="0" w:space="0" w:color="auto" w:frame="1"/>
          <w:lang w:eastAsia="da-DK"/>
          <w14:ligatures w14:val="none"/>
        </w:rPr>
        <w:t>Truth</w:t>
      </w:r>
      <w:proofErr w:type="spellEnd"/>
      <w:r w:rsidRPr="00B549ED">
        <w:rPr>
          <w:rFonts w:eastAsia="Times New Roman" w:cs="Noto Sans"/>
          <w:color w:val="333333"/>
          <w:kern w:val="0"/>
          <w:sz w:val="22"/>
          <w:szCs w:val="22"/>
          <w:bdr w:val="none" w:sz="0" w:space="0" w:color="auto" w:frame="1"/>
          <w:lang w:eastAsia="da-DK"/>
          <w14:ligatures w14:val="none"/>
        </w:rPr>
        <w:t xml:space="preserve"> Social app</w:t>
      </w:r>
    </w:p>
    <w:p w14:paraId="077D6DFF" w14:textId="77777777" w:rsidR="00B549ED" w:rsidRPr="00B549ED" w:rsidRDefault="00B549ED" w:rsidP="00B549ED">
      <w:pPr>
        <w:spacing w:after="0" w:line="360" w:lineRule="auto"/>
        <w:ind w:left="720"/>
        <w:rPr>
          <w:rFonts w:eastAsia="Times New Roman" w:cs="Noto Sans"/>
          <w:color w:val="767676"/>
          <w:kern w:val="0"/>
          <w:sz w:val="22"/>
          <w:szCs w:val="22"/>
          <w:lang w:val="en-US" w:eastAsia="da-DK"/>
          <w14:ligatures w14:val="none"/>
        </w:rPr>
      </w:pPr>
      <w:r w:rsidRPr="00B549ED">
        <w:rPr>
          <w:rFonts w:eastAsia="Times New Roman" w:cs="Noto Sans"/>
          <w:color w:val="767676"/>
          <w:kern w:val="0"/>
          <w:sz w:val="22"/>
          <w:szCs w:val="22"/>
          <w:lang w:val="en-US" w:eastAsia="da-DK"/>
          <w14:ligatures w14:val="none"/>
        </w:rPr>
        <w:t>Foto: Chris Delmas/AFP/</w:t>
      </w:r>
      <w:proofErr w:type="spellStart"/>
      <w:r w:rsidRPr="00B549ED">
        <w:rPr>
          <w:rFonts w:eastAsia="Times New Roman" w:cs="Noto Sans"/>
          <w:color w:val="767676"/>
          <w:kern w:val="0"/>
          <w:sz w:val="22"/>
          <w:szCs w:val="22"/>
          <w:lang w:val="en-US" w:eastAsia="da-DK"/>
          <w14:ligatures w14:val="none"/>
        </w:rPr>
        <w:t>Ritzau</w:t>
      </w:r>
      <w:proofErr w:type="spellEnd"/>
      <w:r w:rsidRPr="00B549ED">
        <w:rPr>
          <w:rFonts w:eastAsia="Times New Roman" w:cs="Noto Sans"/>
          <w:color w:val="767676"/>
          <w:kern w:val="0"/>
          <w:sz w:val="22"/>
          <w:szCs w:val="22"/>
          <w:lang w:val="en-US" w:eastAsia="da-DK"/>
          <w14:ligatures w14:val="none"/>
        </w:rPr>
        <w:t xml:space="preserve"> </w:t>
      </w:r>
      <w:proofErr w:type="spellStart"/>
      <w:r w:rsidRPr="00B549ED">
        <w:rPr>
          <w:rFonts w:eastAsia="Times New Roman" w:cs="Noto Sans"/>
          <w:color w:val="767676"/>
          <w:kern w:val="0"/>
          <w:sz w:val="22"/>
          <w:szCs w:val="22"/>
          <w:lang w:val="en-US" w:eastAsia="da-DK"/>
          <w14:ligatures w14:val="none"/>
        </w:rPr>
        <w:t>Scanpix</w:t>
      </w:r>
      <w:proofErr w:type="spellEnd"/>
    </w:p>
    <w:p w14:paraId="71F17F97" w14:textId="77777777" w:rsidR="00B549ED" w:rsidRPr="00B549ED" w:rsidRDefault="00B549ED" w:rsidP="00B549ED">
      <w:pPr>
        <w:spacing w:beforeAutospacing="1" w:after="0" w:afterAutospacing="1" w:line="360" w:lineRule="auto"/>
        <w:rPr>
          <w:rFonts w:eastAsia="Times New Roman" w:cs="Noto Sans"/>
          <w:color w:val="333333"/>
          <w:kern w:val="0"/>
          <w:sz w:val="22"/>
          <w:szCs w:val="22"/>
          <w:lang w:eastAsia="da-DK"/>
          <w14:ligatures w14:val="none"/>
        </w:rPr>
      </w:pPr>
      <w:r w:rsidRPr="00B549ED">
        <w:rPr>
          <w:rFonts w:eastAsia="Times New Roman" w:cs="Noto Sans"/>
          <w:b/>
          <w:bCs/>
          <w:color w:val="333333"/>
          <w:kern w:val="0"/>
          <w:sz w:val="22"/>
          <w:szCs w:val="22"/>
          <w:lang w:eastAsia="da-DK"/>
          <w14:ligatures w14:val="none"/>
        </w:rPr>
        <w:t>Undersøgelsens formål</w:t>
      </w:r>
      <w:r w:rsidRPr="00B549ED">
        <w:rPr>
          <w:rFonts w:eastAsia="Times New Roman" w:cs="Noto Sans"/>
          <w:color w:val="333333"/>
          <w:kern w:val="0"/>
          <w:sz w:val="22"/>
          <w:szCs w:val="22"/>
          <w:lang w:eastAsia="da-DK"/>
          <w14:ligatures w14:val="none"/>
        </w:rPr>
        <w:t>: At undersøge om ekkokamre kan bane vejen for en radikaliseringsproces, hvor politisk utilfredse individer i højere grad anser brugen af vold, som et legitimt middel til at opnå deres mål.</w:t>
      </w:r>
    </w:p>
    <w:p w14:paraId="58B8A749" w14:textId="77777777" w:rsidR="00B549ED" w:rsidRPr="00B549ED" w:rsidRDefault="00B549ED" w:rsidP="00B549ED">
      <w:pPr>
        <w:spacing w:beforeAutospacing="1" w:after="0" w:afterAutospacing="1" w:line="360" w:lineRule="auto"/>
        <w:rPr>
          <w:rFonts w:eastAsia="Times New Roman" w:cs="Noto Sans"/>
          <w:color w:val="333333"/>
          <w:kern w:val="0"/>
          <w:sz w:val="22"/>
          <w:szCs w:val="22"/>
          <w:lang w:eastAsia="da-DK"/>
          <w14:ligatures w14:val="none"/>
        </w:rPr>
      </w:pPr>
      <w:r w:rsidRPr="00B549ED">
        <w:rPr>
          <w:rFonts w:eastAsia="Times New Roman" w:cs="Noto Sans"/>
          <w:b/>
          <w:bCs/>
          <w:color w:val="333333"/>
          <w:kern w:val="0"/>
          <w:sz w:val="22"/>
          <w:szCs w:val="22"/>
          <w:lang w:eastAsia="da-DK"/>
          <w14:ligatures w14:val="none"/>
        </w:rPr>
        <w:t>Deltagerne</w:t>
      </w:r>
      <w:r w:rsidRPr="00B549ED">
        <w:rPr>
          <w:rFonts w:eastAsia="Times New Roman" w:cs="Noto Sans"/>
          <w:color w:val="333333"/>
          <w:kern w:val="0"/>
          <w:sz w:val="22"/>
          <w:szCs w:val="22"/>
          <w:lang w:eastAsia="da-DK"/>
          <w14:ligatures w14:val="none"/>
        </w:rPr>
        <w:t>: I undersøgelsen deltog 188 danskere i alderen 18-78 med en gennemsnitsalder på 25 år. Forud for eksperimentet havde deltagerne besvaret et online spørgeskema, der målte deres politiske holdninger til udlændingepolitik og klimapolitik. Resultatet viste, at 166 af deltagerne var venstreorienterede, mens blot 22 deltagere var højreorienterede på de udvalgte politikområder.</w:t>
      </w:r>
    </w:p>
    <w:p w14:paraId="3EF676DC" w14:textId="77777777" w:rsidR="00B549ED" w:rsidRPr="00B549ED" w:rsidRDefault="00B549ED" w:rsidP="00B549ED">
      <w:pPr>
        <w:spacing w:beforeAutospacing="1" w:after="0" w:afterAutospacing="1" w:line="360" w:lineRule="auto"/>
        <w:rPr>
          <w:rFonts w:eastAsia="Times New Roman" w:cs="Noto Sans"/>
          <w:color w:val="333333"/>
          <w:kern w:val="0"/>
          <w:sz w:val="22"/>
          <w:szCs w:val="22"/>
          <w:lang w:eastAsia="da-DK"/>
          <w14:ligatures w14:val="none"/>
        </w:rPr>
      </w:pPr>
      <w:r w:rsidRPr="00B549ED">
        <w:rPr>
          <w:rFonts w:eastAsia="Times New Roman" w:cs="Noto Sans"/>
          <w:b/>
          <w:bCs/>
          <w:color w:val="333333"/>
          <w:kern w:val="0"/>
          <w:sz w:val="22"/>
          <w:szCs w:val="22"/>
          <w:lang w:eastAsia="da-DK"/>
          <w14:ligatures w14:val="none"/>
        </w:rPr>
        <w:lastRenderedPageBreak/>
        <w:t>Metode</w:t>
      </w:r>
      <w:r w:rsidRPr="00B549ED">
        <w:rPr>
          <w:rFonts w:eastAsia="Times New Roman" w:cs="Noto Sans"/>
          <w:color w:val="333333"/>
          <w:kern w:val="0"/>
          <w:sz w:val="22"/>
          <w:szCs w:val="22"/>
          <w:lang w:eastAsia="da-DK"/>
          <w14:ligatures w14:val="none"/>
        </w:rPr>
        <w:t>: Laboratorieeksperiment</w:t>
      </w:r>
    </w:p>
    <w:p w14:paraId="103A9983" w14:textId="77777777" w:rsidR="00B549ED" w:rsidRPr="00B549ED" w:rsidRDefault="00B549ED" w:rsidP="00B549ED">
      <w:pPr>
        <w:spacing w:beforeAutospacing="1" w:after="0" w:afterAutospacing="1" w:line="360" w:lineRule="auto"/>
        <w:rPr>
          <w:rFonts w:eastAsia="Times New Roman" w:cs="Noto Sans"/>
          <w:color w:val="333333"/>
          <w:kern w:val="0"/>
          <w:sz w:val="22"/>
          <w:szCs w:val="22"/>
          <w:lang w:eastAsia="da-DK"/>
          <w14:ligatures w14:val="none"/>
        </w:rPr>
      </w:pPr>
      <w:r w:rsidRPr="00B549ED">
        <w:rPr>
          <w:rFonts w:eastAsia="Times New Roman" w:cs="Noto Sans"/>
          <w:b/>
          <w:bCs/>
          <w:color w:val="333333"/>
          <w:kern w:val="0"/>
          <w:sz w:val="22"/>
          <w:szCs w:val="22"/>
          <w:lang w:eastAsia="da-DK"/>
          <w14:ligatures w14:val="none"/>
        </w:rPr>
        <w:t>Fremgangsmåde</w:t>
      </w:r>
      <w:r w:rsidRPr="00B549ED">
        <w:rPr>
          <w:rFonts w:eastAsia="Times New Roman" w:cs="Noto Sans"/>
          <w:color w:val="333333"/>
          <w:kern w:val="0"/>
          <w:sz w:val="22"/>
          <w:szCs w:val="22"/>
          <w:lang w:eastAsia="da-DK"/>
          <w14:ligatures w14:val="none"/>
        </w:rPr>
        <w:t>: Eksperimentet blev introduceret som et studie om politik og politisk deltagelse. Deltagerne blev herefter placeret i individuelle båse, hvor de blev præsenteret for to fabrikerede politiske forslag vedrørende flygtninge og klima. Begge artikler var udformet, så de var i modstrid med den holdning deltagerne havde givet udtryk for at have i spørgeskemaet og havde til formål at skabe en følelse af politisk utilfredshed. Efter gennemlæsningen blev deltagerne bedt om at skrive tre sætninger om deres umiddelbare holdning til den politik, der kom til udtryk i hver artikel. Herefter blev deltagerne i eksperimentgruppen bedt om at diskutere deres holdning til de to politiske forslag i grupper af tre til seks, mens kontrolgruppen blev bedt om at reflektere individuelt. Eksperimentet bevægede sig derfra over i den sidste fase, hvor deltagerne igen skulle tage stilling til de to politiske forslag, og vurdere om de var villige til at acceptere brugen af vold mod politiske modstandere ud fra nogle opstillede scenarier.</w:t>
      </w:r>
    </w:p>
    <w:p w14:paraId="331FE3EC" w14:textId="77777777" w:rsidR="00B549ED" w:rsidRPr="00B549ED" w:rsidRDefault="00B549ED" w:rsidP="00B549ED">
      <w:pPr>
        <w:spacing w:beforeAutospacing="1" w:after="0" w:afterAutospacing="1" w:line="360" w:lineRule="auto"/>
        <w:rPr>
          <w:rFonts w:eastAsia="Times New Roman" w:cs="Noto Sans"/>
          <w:color w:val="333333"/>
          <w:kern w:val="0"/>
          <w:sz w:val="22"/>
          <w:szCs w:val="22"/>
          <w:lang w:eastAsia="da-DK"/>
          <w14:ligatures w14:val="none"/>
        </w:rPr>
      </w:pPr>
      <w:r w:rsidRPr="00B549ED">
        <w:rPr>
          <w:rFonts w:eastAsia="Times New Roman" w:cs="Noto Sans"/>
          <w:b/>
          <w:bCs/>
          <w:color w:val="333333"/>
          <w:kern w:val="0"/>
          <w:sz w:val="22"/>
          <w:szCs w:val="22"/>
          <w:lang w:eastAsia="da-DK"/>
          <w14:ligatures w14:val="none"/>
        </w:rPr>
        <w:t>Resultater</w:t>
      </w:r>
      <w:r w:rsidRPr="00B549ED">
        <w:rPr>
          <w:rFonts w:eastAsia="Times New Roman" w:cs="Noto Sans"/>
          <w:color w:val="333333"/>
          <w:kern w:val="0"/>
          <w:sz w:val="22"/>
          <w:szCs w:val="22"/>
          <w:lang w:eastAsia="da-DK"/>
          <w14:ligatures w14:val="none"/>
        </w:rPr>
        <w:t>: Steffen Selmer Andersen fandt frem til, at deltagere, der havde diskuteret de politiske forslag med andre politisk ligesindede personer, havde udviklet en mere ekstrem udgave af deres politiske holdninger end de havde til at begynde med. Derudover viste resultaterne, at personer i eksperimentgruppen havde større tilbøjelighed til at acceptere brugen af politisk vold end kontrolgruppen.</w:t>
      </w:r>
    </w:p>
    <w:p w14:paraId="6977AA73" w14:textId="77777777" w:rsidR="00B549ED" w:rsidRPr="00B549ED" w:rsidRDefault="00B549ED" w:rsidP="00B549ED">
      <w:pPr>
        <w:spacing w:after="0" w:line="360" w:lineRule="auto"/>
        <w:rPr>
          <w:rFonts w:eastAsia="Times New Roman" w:cs="Noto Sans"/>
          <w:color w:val="333333"/>
          <w:kern w:val="0"/>
          <w:sz w:val="22"/>
          <w:szCs w:val="22"/>
          <w:lang w:eastAsia="da-DK"/>
          <w14:ligatures w14:val="none"/>
        </w:rPr>
      </w:pPr>
      <w:r w:rsidRPr="00B549ED">
        <w:rPr>
          <w:rFonts w:eastAsia="Times New Roman" w:cs="Noto Sans"/>
          <w:b/>
          <w:bCs/>
          <w:color w:val="333333"/>
          <w:kern w:val="0"/>
          <w:sz w:val="22"/>
          <w:szCs w:val="22"/>
          <w:lang w:eastAsia="da-DK"/>
          <w14:ligatures w14:val="none"/>
        </w:rPr>
        <w:t>Diskussion</w:t>
      </w:r>
      <w:r w:rsidRPr="00B549ED">
        <w:rPr>
          <w:rFonts w:eastAsia="Times New Roman" w:cs="Noto Sans"/>
          <w:color w:val="333333"/>
          <w:kern w:val="0"/>
          <w:sz w:val="22"/>
          <w:szCs w:val="22"/>
          <w:lang w:eastAsia="da-DK"/>
          <w14:ligatures w14:val="none"/>
        </w:rPr>
        <w:t>: Hvilke konsekvenser har det for samfundet generelt, hvis politisk utilfredse individer kun omgiver sig med og engagerer sig i debat med folk, med hvem de deler politisk overbevisning? Hvad kan man gøre for at komme ekkokamre til livs – både online og offline?</w:t>
      </w:r>
    </w:p>
    <w:p w14:paraId="68920E89" w14:textId="77777777" w:rsidR="000461C1" w:rsidRDefault="000461C1" w:rsidP="000461C1">
      <w:pPr>
        <w:pStyle w:val="Overskrift1"/>
        <w:spacing w:before="0" w:after="0"/>
        <w:rPr>
          <w:rFonts w:ascii="var(--font-title)" w:hAnsi="var(--font-title)" w:cs="Noto Sans"/>
          <w:color w:val="333333"/>
          <w:sz w:val="38"/>
          <w:szCs w:val="36"/>
        </w:rPr>
      </w:pPr>
    </w:p>
    <w:p w14:paraId="42D52F12" w14:textId="77777777" w:rsidR="000461C1" w:rsidRPr="000461C1" w:rsidRDefault="000461C1" w:rsidP="000461C1">
      <w:pPr>
        <w:pStyle w:val="Overskrift1"/>
        <w:spacing w:before="0" w:after="0"/>
        <w:rPr>
          <w:rFonts w:ascii="var(--font-title)" w:hAnsi="var(--font-title)" w:cs="Noto Sans"/>
          <w:color w:val="333333"/>
          <w:sz w:val="38"/>
          <w:szCs w:val="36"/>
        </w:rPr>
      </w:pPr>
      <w:bookmarkStart w:id="17" w:name="_Toc194313310"/>
      <w:r w:rsidRPr="000461C1">
        <w:rPr>
          <w:rFonts w:ascii="var(--font-title)" w:hAnsi="var(--font-title)" w:cs="Noto Sans"/>
          <w:color w:val="333333"/>
          <w:sz w:val="38"/>
          <w:szCs w:val="36"/>
        </w:rPr>
        <w:t>8.4 Gruppetænkning</w:t>
      </w:r>
      <w:bookmarkEnd w:id="17"/>
    </w:p>
    <w:p w14:paraId="077B8B60" w14:textId="77777777" w:rsidR="000461C1" w:rsidRPr="000461C1" w:rsidRDefault="000461C1" w:rsidP="000461C1">
      <w:pPr>
        <w:pStyle w:val="NormalWeb"/>
        <w:spacing w:before="0" w:after="0" w:line="360" w:lineRule="auto"/>
        <w:rPr>
          <w:rFonts w:asciiTheme="minorHAnsi" w:hAnsiTheme="minorHAnsi" w:cs="Noto Sans"/>
          <w:color w:val="333333"/>
          <w:sz w:val="22"/>
          <w:szCs w:val="22"/>
        </w:rPr>
      </w:pPr>
      <w:r w:rsidRPr="000461C1">
        <w:rPr>
          <w:rFonts w:asciiTheme="minorHAnsi" w:hAnsiTheme="minorHAnsi" w:cs="Noto Sans"/>
          <w:color w:val="333333"/>
          <w:sz w:val="22"/>
          <w:szCs w:val="22"/>
        </w:rPr>
        <w:t>Nogle gange er radikale gruppers vej ind i ekstremismen ikke resultatet af en rationel beslutningsproces, men snarere det modsatte. Blandt forklaringer på irrationel radikalisering, er fænomenet om</w:t>
      </w:r>
      <w:r w:rsidRPr="000461C1">
        <w:rPr>
          <w:rStyle w:val="apple-converted-space"/>
          <w:rFonts w:asciiTheme="minorHAnsi" w:eastAsiaTheme="majorEastAsia" w:hAnsiTheme="minorHAnsi" w:cs="Noto Sans"/>
          <w:color w:val="333333"/>
          <w:sz w:val="22"/>
          <w:szCs w:val="22"/>
        </w:rPr>
        <w:t> </w:t>
      </w:r>
      <w:r w:rsidRPr="000461C1">
        <w:rPr>
          <w:rStyle w:val="Strk"/>
          <w:rFonts w:asciiTheme="minorHAnsi" w:eastAsiaTheme="majorEastAsia" w:hAnsiTheme="minorHAnsi" w:cs="Noto Sans"/>
          <w:color w:val="333333"/>
          <w:sz w:val="22"/>
          <w:szCs w:val="22"/>
        </w:rPr>
        <w:t>gruppetænkning</w:t>
      </w:r>
      <w:r w:rsidRPr="000461C1">
        <w:rPr>
          <w:rStyle w:val="apple-converted-space"/>
          <w:rFonts w:asciiTheme="minorHAnsi" w:eastAsiaTheme="majorEastAsia" w:hAnsiTheme="minorHAnsi" w:cs="Noto Sans"/>
          <w:b/>
          <w:bCs/>
          <w:i/>
          <w:iCs/>
          <w:color w:val="333333"/>
          <w:sz w:val="22"/>
          <w:szCs w:val="22"/>
        </w:rPr>
        <w:t> </w:t>
      </w:r>
      <w:r w:rsidRPr="000461C1">
        <w:rPr>
          <w:rFonts w:asciiTheme="minorHAnsi" w:hAnsiTheme="minorHAnsi" w:cs="Noto Sans"/>
          <w:color w:val="333333"/>
          <w:sz w:val="22"/>
          <w:szCs w:val="22"/>
        </w:rPr>
        <w:t>en af de særligt interessante gruppedynamikker. Begrebet stammer fra den amerikanske professor i psykologi Irving L. Janis (1972), som brugte udtrykket til at beskrive den tænkemåde, der opstår, når presset for at nå til enighed i en beslutningsproces bliver så dominerende, at gruppen ikke får evalueret situationen eller alternative handlemuligheder tilstrækkeligt. Jo større pres fra gruppen til at mene det samme og træffe en beslutning, jo mere vil de individuelle medlemmer være tilbøjelige til</w:t>
      </w:r>
      <w:r w:rsidRPr="000461C1">
        <w:rPr>
          <w:rStyle w:val="apple-converted-space"/>
          <w:rFonts w:asciiTheme="minorHAnsi" w:eastAsiaTheme="majorEastAsia" w:hAnsiTheme="minorHAnsi" w:cs="Noto Sans"/>
          <w:color w:val="333333"/>
          <w:sz w:val="22"/>
          <w:szCs w:val="22"/>
        </w:rPr>
        <w:t> </w:t>
      </w:r>
      <w:r w:rsidRPr="000461C1">
        <w:rPr>
          <w:rFonts w:asciiTheme="minorHAnsi" w:hAnsiTheme="minorHAnsi" w:cs="Noto Sans"/>
          <w:i/>
          <w:iCs/>
          <w:color w:val="333333"/>
          <w:sz w:val="22"/>
          <w:szCs w:val="22"/>
        </w:rPr>
        <w:t>konformitet</w:t>
      </w:r>
      <w:r w:rsidRPr="000461C1">
        <w:rPr>
          <w:rStyle w:val="apple-converted-space"/>
          <w:rFonts w:asciiTheme="minorHAnsi" w:eastAsiaTheme="majorEastAsia" w:hAnsiTheme="minorHAnsi" w:cs="Noto Sans"/>
          <w:i/>
          <w:iCs/>
          <w:color w:val="333333"/>
          <w:sz w:val="22"/>
          <w:szCs w:val="22"/>
        </w:rPr>
        <w:t> </w:t>
      </w:r>
      <w:r w:rsidRPr="000461C1">
        <w:rPr>
          <w:rFonts w:asciiTheme="minorHAnsi" w:hAnsiTheme="minorHAnsi" w:cs="Noto Sans"/>
          <w:color w:val="333333"/>
          <w:sz w:val="22"/>
          <w:szCs w:val="22"/>
        </w:rPr>
        <w:t xml:space="preserve">og praktisere selvcensur. Grupper påvirket af </w:t>
      </w:r>
      <w:r w:rsidRPr="000461C1">
        <w:rPr>
          <w:rFonts w:asciiTheme="minorHAnsi" w:hAnsiTheme="minorHAnsi" w:cs="Noto Sans"/>
          <w:color w:val="333333"/>
          <w:sz w:val="22"/>
          <w:szCs w:val="22"/>
        </w:rPr>
        <w:lastRenderedPageBreak/>
        <w:t>gruppetænkning har derfor en tendens til at undertrykke kritisk tænkning til fordel for konsensus, hvilket ofte resulterer i irrationelle beslutninger.</w:t>
      </w:r>
    </w:p>
    <w:p w14:paraId="299EA071" w14:textId="77777777" w:rsidR="000461C1" w:rsidRPr="000461C1" w:rsidRDefault="000461C1" w:rsidP="000461C1">
      <w:pPr>
        <w:pStyle w:val="NormalWeb"/>
        <w:spacing w:before="0" w:beforeAutospacing="0" w:after="0" w:afterAutospacing="0" w:line="360" w:lineRule="auto"/>
        <w:rPr>
          <w:rFonts w:asciiTheme="minorHAnsi" w:hAnsiTheme="minorHAnsi" w:cs="Noto Sans"/>
          <w:color w:val="333333"/>
          <w:sz w:val="22"/>
          <w:szCs w:val="22"/>
        </w:rPr>
      </w:pPr>
      <w:r w:rsidRPr="000461C1">
        <w:rPr>
          <w:rFonts w:asciiTheme="minorHAnsi" w:hAnsiTheme="minorHAnsi" w:cs="Noto Sans"/>
          <w:color w:val="333333"/>
          <w:sz w:val="22"/>
          <w:szCs w:val="22"/>
        </w:rPr>
        <w:t>Når gruppetænkning finder sted i radikale grupper, er der en forhøjet risiko for at dehumanisere "de andre" og støtte en terroraktion selvom strategien er dømt til at fejle. Gennem sin forskning har Irving L. Janis kunnet dokumentere otte symptomer på gruppetænkning, som er oplistet i tekstboksen nedenfor.</w:t>
      </w:r>
    </w:p>
    <w:p w14:paraId="457DDC3A" w14:textId="77777777" w:rsidR="000461C1" w:rsidRPr="00933667" w:rsidRDefault="000461C1" w:rsidP="00933667">
      <w:pPr>
        <w:rPr>
          <w:b/>
          <w:bCs/>
        </w:rPr>
      </w:pPr>
      <w:r w:rsidRPr="00933667">
        <w:rPr>
          <w:b/>
          <w:bCs/>
        </w:rPr>
        <w:t>Symptomer på gruppetænkning</w:t>
      </w:r>
    </w:p>
    <w:p w14:paraId="08767A5C" w14:textId="77777777" w:rsidR="000461C1" w:rsidRPr="000461C1" w:rsidRDefault="000461C1" w:rsidP="000461C1">
      <w:pPr>
        <w:numPr>
          <w:ilvl w:val="0"/>
          <w:numId w:val="23"/>
        </w:numPr>
        <w:spacing w:beforeAutospacing="1" w:after="0" w:afterAutospacing="1" w:line="360" w:lineRule="auto"/>
        <w:rPr>
          <w:rFonts w:cs="Noto Sans"/>
          <w:color w:val="333333"/>
          <w:sz w:val="22"/>
          <w:szCs w:val="22"/>
        </w:rPr>
      </w:pPr>
      <w:r w:rsidRPr="000461C1">
        <w:rPr>
          <w:rStyle w:val="Strk"/>
          <w:rFonts w:cs="Noto Sans"/>
          <w:color w:val="333333"/>
          <w:sz w:val="22"/>
          <w:szCs w:val="22"/>
        </w:rPr>
        <w:t>Illusion om at være usårlige</w:t>
      </w:r>
      <w:r w:rsidRPr="000461C1">
        <w:rPr>
          <w:rStyle w:val="apple-converted-space"/>
          <w:rFonts w:cs="Noto Sans"/>
          <w:color w:val="333333"/>
          <w:sz w:val="22"/>
          <w:szCs w:val="22"/>
        </w:rPr>
        <w:t> </w:t>
      </w:r>
      <w:r w:rsidRPr="000461C1">
        <w:rPr>
          <w:rFonts w:cs="Noto Sans"/>
          <w:color w:val="333333"/>
          <w:sz w:val="22"/>
          <w:szCs w:val="22"/>
        </w:rPr>
        <w:t>– Gruppen deler en illusion om at være usårlige, hvilket skaber en overdreven optimisme, der opmuntrer medlemmerne til at tage ekstreme risici.</w:t>
      </w:r>
    </w:p>
    <w:p w14:paraId="4440D45E" w14:textId="77777777" w:rsidR="000461C1" w:rsidRPr="000461C1" w:rsidRDefault="000461C1" w:rsidP="000461C1">
      <w:pPr>
        <w:numPr>
          <w:ilvl w:val="0"/>
          <w:numId w:val="23"/>
        </w:numPr>
        <w:spacing w:beforeAutospacing="1" w:after="0" w:afterAutospacing="1" w:line="360" w:lineRule="auto"/>
        <w:rPr>
          <w:rFonts w:cs="Noto Sans"/>
          <w:color w:val="333333"/>
          <w:sz w:val="22"/>
          <w:szCs w:val="22"/>
        </w:rPr>
      </w:pPr>
      <w:r w:rsidRPr="000461C1">
        <w:rPr>
          <w:rStyle w:val="Strk"/>
          <w:rFonts w:cs="Noto Sans"/>
          <w:color w:val="333333"/>
          <w:sz w:val="22"/>
          <w:szCs w:val="22"/>
        </w:rPr>
        <w:t>Kollektiv rationalisering</w:t>
      </w:r>
      <w:r w:rsidRPr="000461C1">
        <w:rPr>
          <w:rStyle w:val="apple-converted-space"/>
          <w:rFonts w:cs="Noto Sans"/>
          <w:color w:val="333333"/>
          <w:sz w:val="22"/>
          <w:szCs w:val="22"/>
        </w:rPr>
        <w:t> </w:t>
      </w:r>
      <w:r w:rsidRPr="000461C1">
        <w:rPr>
          <w:rFonts w:cs="Noto Sans"/>
          <w:color w:val="333333"/>
          <w:sz w:val="22"/>
          <w:szCs w:val="22"/>
        </w:rPr>
        <w:t>– Medlemmer ignorerer advarsler og oplysninger, der ikke stemmer overens med deres overbevisninger, og genovervejer ikke deres antagelser.</w:t>
      </w:r>
    </w:p>
    <w:p w14:paraId="061FF5CA" w14:textId="77777777" w:rsidR="000461C1" w:rsidRPr="000461C1" w:rsidRDefault="000461C1" w:rsidP="000461C1">
      <w:pPr>
        <w:numPr>
          <w:ilvl w:val="0"/>
          <w:numId w:val="23"/>
        </w:numPr>
        <w:spacing w:beforeAutospacing="1" w:after="0" w:afterAutospacing="1" w:line="360" w:lineRule="auto"/>
        <w:rPr>
          <w:rFonts w:cs="Noto Sans"/>
          <w:color w:val="333333"/>
          <w:sz w:val="22"/>
          <w:szCs w:val="22"/>
        </w:rPr>
      </w:pPr>
      <w:r w:rsidRPr="000461C1">
        <w:rPr>
          <w:rStyle w:val="Strk"/>
          <w:rFonts w:cs="Noto Sans"/>
          <w:color w:val="333333"/>
          <w:sz w:val="22"/>
          <w:szCs w:val="22"/>
        </w:rPr>
        <w:t>Tro på iboende moralitet</w:t>
      </w:r>
      <w:r w:rsidRPr="000461C1">
        <w:rPr>
          <w:rStyle w:val="apple-converted-space"/>
          <w:rFonts w:cs="Noto Sans"/>
          <w:color w:val="333333"/>
          <w:sz w:val="22"/>
          <w:szCs w:val="22"/>
        </w:rPr>
        <w:t> </w:t>
      </w:r>
      <w:r w:rsidRPr="000461C1">
        <w:rPr>
          <w:rFonts w:cs="Noto Sans"/>
          <w:color w:val="333333"/>
          <w:sz w:val="22"/>
          <w:szCs w:val="22"/>
        </w:rPr>
        <w:t>– Medlemmer tror på retfærdigheden i deres sag og ignorerer derfor de etiske eller moralske konsekvenser af deres beslutninger.</w:t>
      </w:r>
    </w:p>
    <w:p w14:paraId="1324FF7B" w14:textId="77777777" w:rsidR="000461C1" w:rsidRPr="000461C1" w:rsidRDefault="000461C1" w:rsidP="000461C1">
      <w:pPr>
        <w:numPr>
          <w:ilvl w:val="0"/>
          <w:numId w:val="23"/>
        </w:numPr>
        <w:spacing w:beforeAutospacing="1" w:after="0" w:afterAutospacing="1" w:line="360" w:lineRule="auto"/>
        <w:rPr>
          <w:rFonts w:cs="Noto Sans"/>
          <w:color w:val="333333"/>
          <w:sz w:val="22"/>
          <w:szCs w:val="22"/>
        </w:rPr>
      </w:pPr>
      <w:r w:rsidRPr="000461C1">
        <w:rPr>
          <w:rStyle w:val="Strk"/>
          <w:rFonts w:cs="Noto Sans"/>
          <w:color w:val="333333"/>
          <w:sz w:val="22"/>
          <w:szCs w:val="22"/>
        </w:rPr>
        <w:t>Stereotype syn på udgrupper</w:t>
      </w:r>
      <w:r w:rsidRPr="000461C1">
        <w:rPr>
          <w:rStyle w:val="apple-converted-space"/>
          <w:rFonts w:cs="Noto Sans"/>
          <w:color w:val="333333"/>
          <w:sz w:val="22"/>
          <w:szCs w:val="22"/>
        </w:rPr>
        <w:t> </w:t>
      </w:r>
      <w:r w:rsidRPr="000461C1">
        <w:rPr>
          <w:rFonts w:cs="Noto Sans"/>
          <w:color w:val="333333"/>
          <w:sz w:val="22"/>
          <w:szCs w:val="22"/>
        </w:rPr>
        <w:t>– Gruppen udvikler negative stereotyper om "fjenden" og alle andre, der måtte tænke anderledes end dem selv.</w:t>
      </w:r>
    </w:p>
    <w:p w14:paraId="0D69D4E6" w14:textId="77777777" w:rsidR="000461C1" w:rsidRPr="000461C1" w:rsidRDefault="000461C1" w:rsidP="000461C1">
      <w:pPr>
        <w:numPr>
          <w:ilvl w:val="0"/>
          <w:numId w:val="23"/>
        </w:numPr>
        <w:spacing w:beforeAutospacing="1" w:after="0" w:afterAutospacing="1" w:line="360" w:lineRule="auto"/>
        <w:rPr>
          <w:rFonts w:cs="Noto Sans"/>
          <w:color w:val="333333"/>
          <w:sz w:val="22"/>
          <w:szCs w:val="22"/>
        </w:rPr>
      </w:pPr>
      <w:r w:rsidRPr="000461C1">
        <w:rPr>
          <w:rStyle w:val="Strk"/>
          <w:rFonts w:cs="Noto Sans"/>
          <w:color w:val="333333"/>
          <w:sz w:val="22"/>
          <w:szCs w:val="22"/>
        </w:rPr>
        <w:t>Direkte pres på afvigere</w:t>
      </w:r>
      <w:r w:rsidRPr="000461C1">
        <w:rPr>
          <w:rStyle w:val="apple-converted-space"/>
          <w:rFonts w:cs="Noto Sans"/>
          <w:color w:val="333333"/>
          <w:sz w:val="22"/>
          <w:szCs w:val="22"/>
        </w:rPr>
        <w:t> </w:t>
      </w:r>
      <w:r w:rsidRPr="000461C1">
        <w:rPr>
          <w:rFonts w:cs="Noto Sans"/>
          <w:color w:val="333333"/>
          <w:sz w:val="22"/>
          <w:szCs w:val="22"/>
        </w:rPr>
        <w:t>– Gruppen lægger pres på eventuelle afvigere, så de ikke tør udtrykke argumenter imod nogen af gruppens synspunkter.</w:t>
      </w:r>
    </w:p>
    <w:p w14:paraId="30192C69" w14:textId="77777777" w:rsidR="000461C1" w:rsidRPr="000461C1" w:rsidRDefault="000461C1" w:rsidP="000461C1">
      <w:pPr>
        <w:numPr>
          <w:ilvl w:val="0"/>
          <w:numId w:val="23"/>
        </w:numPr>
        <w:spacing w:beforeAutospacing="1" w:after="0" w:afterAutospacing="1" w:line="360" w:lineRule="auto"/>
        <w:rPr>
          <w:rFonts w:cs="Noto Sans"/>
          <w:color w:val="333333"/>
          <w:sz w:val="22"/>
          <w:szCs w:val="22"/>
        </w:rPr>
      </w:pPr>
      <w:r w:rsidRPr="000461C1">
        <w:rPr>
          <w:rStyle w:val="Strk"/>
          <w:rFonts w:cs="Noto Sans"/>
          <w:color w:val="333333"/>
          <w:sz w:val="22"/>
          <w:szCs w:val="22"/>
        </w:rPr>
        <w:t>Selvcensur</w:t>
      </w:r>
      <w:r w:rsidRPr="000461C1">
        <w:rPr>
          <w:rStyle w:val="apple-converted-space"/>
          <w:rFonts w:cs="Noto Sans"/>
          <w:b/>
          <w:bCs/>
          <w:color w:val="333333"/>
          <w:sz w:val="22"/>
          <w:szCs w:val="22"/>
        </w:rPr>
        <w:t> </w:t>
      </w:r>
      <w:r w:rsidRPr="000461C1">
        <w:rPr>
          <w:rFonts w:cs="Noto Sans"/>
          <w:color w:val="333333"/>
          <w:sz w:val="22"/>
          <w:szCs w:val="22"/>
        </w:rPr>
        <w:t>– Medlemmer som har tvivl eller andre tanker, der afviger gruppens konsensus, praktiserer selvcensur og udtrykker dem ikke.</w:t>
      </w:r>
    </w:p>
    <w:p w14:paraId="50C97C1B" w14:textId="77777777" w:rsidR="000461C1" w:rsidRPr="000461C1" w:rsidRDefault="000461C1" w:rsidP="000461C1">
      <w:pPr>
        <w:numPr>
          <w:ilvl w:val="0"/>
          <w:numId w:val="23"/>
        </w:numPr>
        <w:spacing w:beforeAutospacing="1" w:after="0" w:afterAutospacing="1" w:line="360" w:lineRule="auto"/>
        <w:rPr>
          <w:rFonts w:cs="Noto Sans"/>
          <w:color w:val="333333"/>
          <w:sz w:val="22"/>
          <w:szCs w:val="22"/>
        </w:rPr>
      </w:pPr>
      <w:r w:rsidRPr="000461C1">
        <w:rPr>
          <w:rStyle w:val="Strk"/>
          <w:rFonts w:cs="Noto Sans"/>
          <w:color w:val="333333"/>
          <w:sz w:val="22"/>
          <w:szCs w:val="22"/>
        </w:rPr>
        <w:t>Illusion om enstemmighed</w:t>
      </w:r>
      <w:r w:rsidRPr="000461C1">
        <w:rPr>
          <w:rStyle w:val="apple-converted-space"/>
          <w:rFonts w:cs="Noto Sans"/>
          <w:color w:val="333333"/>
          <w:sz w:val="22"/>
          <w:szCs w:val="22"/>
        </w:rPr>
        <w:t> </w:t>
      </w:r>
      <w:r w:rsidRPr="000461C1">
        <w:rPr>
          <w:rFonts w:cs="Noto Sans"/>
          <w:color w:val="333333"/>
          <w:sz w:val="22"/>
          <w:szCs w:val="22"/>
        </w:rPr>
        <w:t>– Gruppen ledes til at tro, at der er udbredt enighed i gruppen fordi ingen tør ytre deres uenighed.</w:t>
      </w:r>
    </w:p>
    <w:p w14:paraId="5CAAE7FB" w14:textId="77777777" w:rsidR="000461C1" w:rsidRPr="000461C1" w:rsidRDefault="000461C1" w:rsidP="000461C1">
      <w:pPr>
        <w:numPr>
          <w:ilvl w:val="0"/>
          <w:numId w:val="23"/>
        </w:numPr>
        <w:spacing w:after="0" w:line="360" w:lineRule="auto"/>
        <w:rPr>
          <w:rFonts w:cs="Noto Sans"/>
          <w:color w:val="333333"/>
          <w:sz w:val="22"/>
          <w:szCs w:val="22"/>
        </w:rPr>
      </w:pPr>
      <w:r w:rsidRPr="000461C1">
        <w:rPr>
          <w:rStyle w:val="Strk"/>
          <w:rFonts w:cs="Noto Sans"/>
          <w:color w:val="333333"/>
          <w:sz w:val="22"/>
          <w:szCs w:val="22"/>
        </w:rPr>
        <w:t>Selvudnævnte "tankevogtere"</w:t>
      </w:r>
      <w:r w:rsidRPr="000461C1">
        <w:rPr>
          <w:rStyle w:val="apple-converted-space"/>
          <w:rFonts w:cs="Noto Sans"/>
          <w:color w:val="333333"/>
          <w:sz w:val="22"/>
          <w:szCs w:val="22"/>
        </w:rPr>
        <w:t> </w:t>
      </w:r>
      <w:r w:rsidRPr="000461C1">
        <w:rPr>
          <w:rFonts w:cs="Noto Sans"/>
          <w:color w:val="333333"/>
          <w:sz w:val="22"/>
          <w:szCs w:val="22"/>
        </w:rPr>
        <w:t xml:space="preserve">– Dedikerede medlemmer i gruppen påtager sig rollen som "tankevogtere" (engelsk: </w:t>
      </w:r>
      <w:proofErr w:type="spellStart"/>
      <w:r w:rsidRPr="000461C1">
        <w:rPr>
          <w:rFonts w:cs="Noto Sans"/>
          <w:color w:val="333333"/>
          <w:sz w:val="22"/>
          <w:szCs w:val="22"/>
        </w:rPr>
        <w:t>mindguards</w:t>
      </w:r>
      <w:proofErr w:type="spellEnd"/>
      <w:r w:rsidRPr="000461C1">
        <w:rPr>
          <w:rFonts w:cs="Noto Sans"/>
          <w:color w:val="333333"/>
          <w:sz w:val="22"/>
          <w:szCs w:val="22"/>
        </w:rPr>
        <w:t>), hvor de aktivt beskytter gruppen og lederen mod afvigende informationer og synspunkter ved at forhindre afvigerne i at ytre dem.</w:t>
      </w:r>
    </w:p>
    <w:p w14:paraId="23926FA9" w14:textId="77777777" w:rsidR="000461C1" w:rsidRPr="000461C1" w:rsidRDefault="000461C1" w:rsidP="000461C1">
      <w:pPr>
        <w:pStyle w:val="NormalWeb"/>
        <w:spacing w:before="0" w:beforeAutospacing="0" w:after="0" w:afterAutospacing="0" w:line="360" w:lineRule="auto"/>
        <w:rPr>
          <w:rFonts w:asciiTheme="minorHAnsi" w:hAnsiTheme="minorHAnsi" w:cs="Noto Sans"/>
          <w:color w:val="767676"/>
          <w:sz w:val="22"/>
          <w:szCs w:val="22"/>
        </w:rPr>
      </w:pPr>
      <w:r w:rsidRPr="000461C1">
        <w:rPr>
          <w:rFonts w:asciiTheme="minorHAnsi" w:hAnsiTheme="minorHAnsi" w:cs="Noto Sans"/>
          <w:color w:val="767676"/>
          <w:sz w:val="22"/>
          <w:szCs w:val="22"/>
        </w:rPr>
        <w:t>Kilde: Janis (1972)</w:t>
      </w:r>
    </w:p>
    <w:p w14:paraId="43D27A50" w14:textId="77777777" w:rsidR="000461C1" w:rsidRPr="000461C1" w:rsidRDefault="000461C1" w:rsidP="000461C1">
      <w:pPr>
        <w:pStyle w:val="NormalWeb"/>
        <w:spacing w:before="0" w:beforeAutospacing="0" w:after="0" w:afterAutospacing="0" w:line="360" w:lineRule="auto"/>
        <w:rPr>
          <w:rFonts w:asciiTheme="minorHAnsi" w:hAnsiTheme="minorHAnsi" w:cs="Noto Sans"/>
          <w:color w:val="333333"/>
          <w:sz w:val="22"/>
          <w:szCs w:val="22"/>
        </w:rPr>
      </w:pPr>
      <w:r w:rsidRPr="000461C1">
        <w:rPr>
          <w:rFonts w:asciiTheme="minorHAnsi" w:hAnsiTheme="minorHAnsi" w:cs="Noto Sans"/>
          <w:color w:val="333333"/>
          <w:sz w:val="22"/>
          <w:szCs w:val="22"/>
        </w:rPr>
        <w:t xml:space="preserve">Det er ikke alle grupper, der er lige sårbare overfor gruppetænkning. Når nogle grupper er "bedre" til at facilitere denne gruppedynamik end andre, kan det i stort omfang tilskrives forskelle i gruppernes karakteristika. Som tabel 8.2 viser, har gruppetænkning bl.a. lettere ved at opstå i grupper, hvor medlemmerne er relativt homogene i deres sociale baggrund og ideologiske ståsted, da disse ligheder bidrager til at skabe en stærk solidaritetsfølelse. Derudover kan det være, at gruppen isolerer sig fra andre og i processen skaber et ekkokammer, som skærmer mod udefrakommende synspunkter og informationer, hvilket kan resultere i, at gruppen træffer beslutninger på et unuanceret og mangelfuldt </w:t>
      </w:r>
      <w:r w:rsidRPr="000461C1">
        <w:rPr>
          <w:rFonts w:asciiTheme="minorHAnsi" w:hAnsiTheme="minorHAnsi" w:cs="Noto Sans"/>
          <w:color w:val="333333"/>
          <w:sz w:val="22"/>
          <w:szCs w:val="22"/>
        </w:rPr>
        <w:lastRenderedPageBreak/>
        <w:t xml:space="preserve">grundlag. Tilstedeværelsen af ydre trusler og en partisk leder er </w:t>
      </w:r>
      <w:proofErr w:type="gramStart"/>
      <w:r w:rsidRPr="000461C1">
        <w:rPr>
          <w:rFonts w:asciiTheme="minorHAnsi" w:hAnsiTheme="minorHAnsi" w:cs="Noto Sans"/>
          <w:color w:val="333333"/>
          <w:sz w:val="22"/>
          <w:szCs w:val="22"/>
        </w:rPr>
        <w:t>endvidere</w:t>
      </w:r>
      <w:proofErr w:type="gramEnd"/>
      <w:r w:rsidRPr="000461C1">
        <w:rPr>
          <w:rFonts w:asciiTheme="minorHAnsi" w:hAnsiTheme="minorHAnsi" w:cs="Noto Sans"/>
          <w:color w:val="333333"/>
          <w:sz w:val="22"/>
          <w:szCs w:val="22"/>
        </w:rPr>
        <w:t xml:space="preserve"> faktorer, der bidrager til at forstærke disse processer yderligere.</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31"/>
        <w:gridCol w:w="2517"/>
        <w:gridCol w:w="4002"/>
      </w:tblGrid>
      <w:tr w:rsidR="000461C1" w:rsidRPr="000461C1" w14:paraId="6AA4AD87" w14:textId="77777777" w:rsidTr="000461C1">
        <w:trPr>
          <w:tblHeader/>
        </w:trPr>
        <w:tc>
          <w:tcPr>
            <w:tcW w:w="0" w:type="auto"/>
            <w:hideMark/>
          </w:tcPr>
          <w:p w14:paraId="7CAB39AF" w14:textId="77777777" w:rsidR="000461C1" w:rsidRPr="000461C1" w:rsidRDefault="000461C1" w:rsidP="000461C1">
            <w:pPr>
              <w:spacing w:line="360" w:lineRule="auto"/>
              <w:rPr>
                <w:rFonts w:cs="Times New Roman"/>
                <w:b/>
                <w:bCs/>
                <w:sz w:val="22"/>
                <w:szCs w:val="22"/>
              </w:rPr>
            </w:pPr>
            <w:r w:rsidRPr="000461C1">
              <w:rPr>
                <w:b/>
                <w:bCs/>
                <w:sz w:val="22"/>
                <w:szCs w:val="22"/>
              </w:rPr>
              <w:t>Gruppens karakteristika</w:t>
            </w:r>
          </w:p>
        </w:tc>
        <w:tc>
          <w:tcPr>
            <w:tcW w:w="0" w:type="auto"/>
            <w:hideMark/>
          </w:tcPr>
          <w:p w14:paraId="4FD0DA9F" w14:textId="77777777" w:rsidR="000461C1" w:rsidRPr="000461C1" w:rsidRDefault="000461C1" w:rsidP="000461C1">
            <w:pPr>
              <w:spacing w:line="360" w:lineRule="auto"/>
              <w:rPr>
                <w:b/>
                <w:bCs/>
                <w:sz w:val="22"/>
                <w:szCs w:val="22"/>
              </w:rPr>
            </w:pPr>
            <w:r w:rsidRPr="000461C1">
              <w:rPr>
                <w:b/>
                <w:bCs/>
                <w:sz w:val="22"/>
                <w:szCs w:val="22"/>
              </w:rPr>
              <w:t>Symptomer på gruppetænkning</w:t>
            </w:r>
          </w:p>
        </w:tc>
        <w:tc>
          <w:tcPr>
            <w:tcW w:w="0" w:type="auto"/>
            <w:shd w:val="clear" w:color="auto" w:fill="auto"/>
            <w:hideMark/>
          </w:tcPr>
          <w:p w14:paraId="1A5FDCC2" w14:textId="77777777" w:rsidR="000461C1" w:rsidRPr="000461C1" w:rsidRDefault="000461C1" w:rsidP="000461C1">
            <w:pPr>
              <w:spacing w:line="360" w:lineRule="auto"/>
              <w:rPr>
                <w:b/>
                <w:bCs/>
                <w:sz w:val="22"/>
                <w:szCs w:val="22"/>
              </w:rPr>
            </w:pPr>
            <w:r w:rsidRPr="000461C1">
              <w:rPr>
                <w:b/>
                <w:bCs/>
                <w:sz w:val="22"/>
                <w:szCs w:val="22"/>
              </w:rPr>
              <w:t>Konsekvenser</w:t>
            </w:r>
          </w:p>
        </w:tc>
      </w:tr>
      <w:tr w:rsidR="000461C1" w:rsidRPr="000461C1" w14:paraId="390B0D5F" w14:textId="77777777" w:rsidTr="000461C1">
        <w:tc>
          <w:tcPr>
            <w:tcW w:w="0" w:type="auto"/>
            <w:hideMark/>
          </w:tcPr>
          <w:p w14:paraId="4AA216F1" w14:textId="77777777" w:rsidR="000461C1" w:rsidRPr="000461C1" w:rsidRDefault="000461C1" w:rsidP="000461C1">
            <w:pPr>
              <w:numPr>
                <w:ilvl w:val="0"/>
                <w:numId w:val="24"/>
              </w:numPr>
              <w:spacing w:after="0" w:line="360" w:lineRule="auto"/>
              <w:rPr>
                <w:sz w:val="22"/>
                <w:szCs w:val="22"/>
              </w:rPr>
            </w:pPr>
            <w:r w:rsidRPr="000461C1">
              <w:rPr>
                <w:sz w:val="22"/>
                <w:szCs w:val="22"/>
              </w:rPr>
              <w:t>Forhøjet stressniveau pga. eksterne trusler</w:t>
            </w:r>
          </w:p>
          <w:p w14:paraId="475701E7" w14:textId="77777777" w:rsidR="000461C1" w:rsidRPr="000461C1" w:rsidRDefault="000461C1" w:rsidP="000461C1">
            <w:pPr>
              <w:numPr>
                <w:ilvl w:val="0"/>
                <w:numId w:val="24"/>
              </w:numPr>
              <w:spacing w:after="0" w:line="360" w:lineRule="auto"/>
              <w:rPr>
                <w:sz w:val="22"/>
                <w:szCs w:val="22"/>
              </w:rPr>
            </w:pPr>
            <w:r w:rsidRPr="000461C1">
              <w:rPr>
                <w:sz w:val="22"/>
                <w:szCs w:val="22"/>
              </w:rPr>
              <w:t>Isoleret fra andre perspektiver (ekkokamre)</w:t>
            </w:r>
          </w:p>
          <w:p w14:paraId="6FF0D966" w14:textId="77777777" w:rsidR="000461C1" w:rsidRPr="000461C1" w:rsidRDefault="000461C1" w:rsidP="000461C1">
            <w:pPr>
              <w:numPr>
                <w:ilvl w:val="0"/>
                <w:numId w:val="24"/>
              </w:numPr>
              <w:spacing w:after="0" w:line="360" w:lineRule="auto"/>
              <w:rPr>
                <w:sz w:val="22"/>
                <w:szCs w:val="22"/>
              </w:rPr>
            </w:pPr>
            <w:r w:rsidRPr="000461C1">
              <w:rPr>
                <w:sz w:val="22"/>
                <w:szCs w:val="22"/>
              </w:rPr>
              <w:t>Homogenitet i gruppen mht. social baggrund og ideologi.</w:t>
            </w:r>
          </w:p>
          <w:p w14:paraId="05D12022" w14:textId="77777777" w:rsidR="000461C1" w:rsidRPr="000461C1" w:rsidRDefault="000461C1" w:rsidP="000461C1">
            <w:pPr>
              <w:numPr>
                <w:ilvl w:val="0"/>
                <w:numId w:val="24"/>
              </w:numPr>
              <w:spacing w:after="0" w:line="360" w:lineRule="auto"/>
              <w:rPr>
                <w:sz w:val="22"/>
                <w:szCs w:val="22"/>
              </w:rPr>
            </w:pPr>
            <w:r w:rsidRPr="000461C1">
              <w:rPr>
                <w:sz w:val="22"/>
                <w:szCs w:val="22"/>
              </w:rPr>
              <w:t>Lederen/ledelsen er partisk.</w:t>
            </w:r>
          </w:p>
          <w:p w14:paraId="42CA786A" w14:textId="77777777" w:rsidR="000461C1" w:rsidRPr="000461C1" w:rsidRDefault="000461C1" w:rsidP="000461C1">
            <w:pPr>
              <w:numPr>
                <w:ilvl w:val="0"/>
                <w:numId w:val="24"/>
              </w:numPr>
              <w:spacing w:after="0" w:line="360" w:lineRule="auto"/>
              <w:rPr>
                <w:sz w:val="22"/>
                <w:szCs w:val="22"/>
              </w:rPr>
            </w:pPr>
            <w:r w:rsidRPr="000461C1">
              <w:rPr>
                <w:sz w:val="22"/>
                <w:szCs w:val="22"/>
              </w:rPr>
              <w:t>Fravær af procedure for beslutningstagning.</w:t>
            </w:r>
          </w:p>
        </w:tc>
        <w:tc>
          <w:tcPr>
            <w:tcW w:w="0" w:type="auto"/>
            <w:hideMark/>
          </w:tcPr>
          <w:p w14:paraId="6C7A5FF5" w14:textId="77777777" w:rsidR="000461C1" w:rsidRPr="000461C1" w:rsidRDefault="000461C1" w:rsidP="000461C1">
            <w:pPr>
              <w:numPr>
                <w:ilvl w:val="0"/>
                <w:numId w:val="25"/>
              </w:numPr>
              <w:spacing w:after="0" w:line="360" w:lineRule="auto"/>
              <w:rPr>
                <w:sz w:val="22"/>
                <w:szCs w:val="22"/>
              </w:rPr>
            </w:pPr>
            <w:r w:rsidRPr="000461C1">
              <w:rPr>
                <w:sz w:val="22"/>
                <w:szCs w:val="22"/>
              </w:rPr>
              <w:t>Illusion om usårlighed</w:t>
            </w:r>
          </w:p>
          <w:p w14:paraId="2DC037F6" w14:textId="77777777" w:rsidR="000461C1" w:rsidRPr="000461C1" w:rsidRDefault="000461C1" w:rsidP="000461C1">
            <w:pPr>
              <w:numPr>
                <w:ilvl w:val="0"/>
                <w:numId w:val="25"/>
              </w:numPr>
              <w:spacing w:after="0" w:line="360" w:lineRule="auto"/>
              <w:rPr>
                <w:sz w:val="22"/>
                <w:szCs w:val="22"/>
              </w:rPr>
            </w:pPr>
            <w:r w:rsidRPr="000461C1">
              <w:rPr>
                <w:sz w:val="22"/>
                <w:szCs w:val="22"/>
              </w:rPr>
              <w:t>Kollektiv rationalisering</w:t>
            </w:r>
          </w:p>
          <w:p w14:paraId="422F98E1" w14:textId="77777777" w:rsidR="000461C1" w:rsidRPr="000461C1" w:rsidRDefault="000461C1" w:rsidP="000461C1">
            <w:pPr>
              <w:numPr>
                <w:ilvl w:val="0"/>
                <w:numId w:val="25"/>
              </w:numPr>
              <w:spacing w:after="0" w:line="360" w:lineRule="auto"/>
              <w:rPr>
                <w:sz w:val="22"/>
                <w:szCs w:val="22"/>
              </w:rPr>
            </w:pPr>
            <w:r w:rsidRPr="000461C1">
              <w:rPr>
                <w:sz w:val="22"/>
                <w:szCs w:val="22"/>
              </w:rPr>
              <w:t>Iboende moral</w:t>
            </w:r>
          </w:p>
          <w:p w14:paraId="3708D8A4" w14:textId="77777777" w:rsidR="000461C1" w:rsidRPr="000461C1" w:rsidRDefault="000461C1" w:rsidP="000461C1">
            <w:pPr>
              <w:numPr>
                <w:ilvl w:val="0"/>
                <w:numId w:val="25"/>
              </w:numPr>
              <w:spacing w:after="0" w:line="360" w:lineRule="auto"/>
              <w:rPr>
                <w:sz w:val="22"/>
                <w:szCs w:val="22"/>
              </w:rPr>
            </w:pPr>
            <w:r w:rsidRPr="000461C1">
              <w:rPr>
                <w:sz w:val="22"/>
                <w:szCs w:val="22"/>
              </w:rPr>
              <w:t>Negative stereotyper om udgruppen</w:t>
            </w:r>
          </w:p>
          <w:p w14:paraId="696BCA71" w14:textId="77777777" w:rsidR="000461C1" w:rsidRPr="000461C1" w:rsidRDefault="000461C1" w:rsidP="000461C1">
            <w:pPr>
              <w:numPr>
                <w:ilvl w:val="0"/>
                <w:numId w:val="25"/>
              </w:numPr>
              <w:spacing w:after="0" w:line="360" w:lineRule="auto"/>
              <w:rPr>
                <w:sz w:val="22"/>
                <w:szCs w:val="22"/>
              </w:rPr>
            </w:pPr>
            <w:r w:rsidRPr="000461C1">
              <w:rPr>
                <w:sz w:val="22"/>
                <w:szCs w:val="22"/>
              </w:rPr>
              <w:t>Direkte pres på afvigere</w:t>
            </w:r>
          </w:p>
          <w:p w14:paraId="67423A19" w14:textId="77777777" w:rsidR="000461C1" w:rsidRPr="000461C1" w:rsidRDefault="000461C1" w:rsidP="000461C1">
            <w:pPr>
              <w:numPr>
                <w:ilvl w:val="0"/>
                <w:numId w:val="25"/>
              </w:numPr>
              <w:spacing w:after="0" w:line="360" w:lineRule="auto"/>
              <w:rPr>
                <w:sz w:val="22"/>
                <w:szCs w:val="22"/>
              </w:rPr>
            </w:pPr>
            <w:r w:rsidRPr="000461C1">
              <w:rPr>
                <w:sz w:val="22"/>
                <w:szCs w:val="22"/>
              </w:rPr>
              <w:t>Selvcensur</w:t>
            </w:r>
          </w:p>
          <w:p w14:paraId="72BBC43E" w14:textId="77777777" w:rsidR="000461C1" w:rsidRPr="000461C1" w:rsidRDefault="000461C1" w:rsidP="000461C1">
            <w:pPr>
              <w:numPr>
                <w:ilvl w:val="0"/>
                <w:numId w:val="25"/>
              </w:numPr>
              <w:spacing w:after="0" w:line="360" w:lineRule="auto"/>
              <w:rPr>
                <w:sz w:val="22"/>
                <w:szCs w:val="22"/>
              </w:rPr>
            </w:pPr>
            <w:r w:rsidRPr="000461C1">
              <w:rPr>
                <w:sz w:val="22"/>
                <w:szCs w:val="22"/>
              </w:rPr>
              <w:t>Illusion om enstemmighed</w:t>
            </w:r>
          </w:p>
          <w:p w14:paraId="286485B2" w14:textId="77777777" w:rsidR="000461C1" w:rsidRPr="000461C1" w:rsidRDefault="000461C1" w:rsidP="000461C1">
            <w:pPr>
              <w:numPr>
                <w:ilvl w:val="0"/>
                <w:numId w:val="25"/>
              </w:numPr>
              <w:spacing w:after="0" w:line="360" w:lineRule="auto"/>
              <w:rPr>
                <w:sz w:val="22"/>
                <w:szCs w:val="22"/>
              </w:rPr>
            </w:pPr>
            <w:r w:rsidRPr="000461C1">
              <w:rPr>
                <w:sz w:val="22"/>
                <w:szCs w:val="22"/>
              </w:rPr>
              <w:t>Selvudnævnte "tankevogtere"</w:t>
            </w:r>
          </w:p>
        </w:tc>
        <w:tc>
          <w:tcPr>
            <w:tcW w:w="0" w:type="auto"/>
            <w:hideMark/>
          </w:tcPr>
          <w:p w14:paraId="3369CB37" w14:textId="77777777" w:rsidR="000461C1" w:rsidRPr="000461C1" w:rsidRDefault="000461C1" w:rsidP="000461C1">
            <w:pPr>
              <w:numPr>
                <w:ilvl w:val="0"/>
                <w:numId w:val="26"/>
              </w:numPr>
              <w:spacing w:after="0" w:line="360" w:lineRule="auto"/>
              <w:rPr>
                <w:sz w:val="22"/>
                <w:szCs w:val="22"/>
              </w:rPr>
            </w:pPr>
            <w:r w:rsidRPr="000461C1">
              <w:rPr>
                <w:sz w:val="22"/>
                <w:szCs w:val="22"/>
              </w:rPr>
              <w:t>Mangelfuld evaluering af gruppens beslutning</w:t>
            </w:r>
          </w:p>
          <w:p w14:paraId="7CA5D6BE" w14:textId="77777777" w:rsidR="000461C1" w:rsidRPr="000461C1" w:rsidRDefault="000461C1" w:rsidP="000461C1">
            <w:pPr>
              <w:numPr>
                <w:ilvl w:val="0"/>
                <w:numId w:val="26"/>
              </w:numPr>
              <w:spacing w:after="0" w:line="360" w:lineRule="auto"/>
              <w:rPr>
                <w:sz w:val="22"/>
                <w:szCs w:val="22"/>
              </w:rPr>
            </w:pPr>
            <w:r w:rsidRPr="000461C1">
              <w:rPr>
                <w:sz w:val="22"/>
                <w:szCs w:val="22"/>
              </w:rPr>
              <w:t>Afviser alternative strategier – selv når den valgte strategi slår fejl.</w:t>
            </w:r>
          </w:p>
          <w:p w14:paraId="012C2818" w14:textId="77777777" w:rsidR="000461C1" w:rsidRPr="000461C1" w:rsidRDefault="000461C1" w:rsidP="000461C1">
            <w:pPr>
              <w:numPr>
                <w:ilvl w:val="0"/>
                <w:numId w:val="26"/>
              </w:numPr>
              <w:spacing w:after="0" w:line="360" w:lineRule="auto"/>
              <w:rPr>
                <w:sz w:val="22"/>
                <w:szCs w:val="22"/>
              </w:rPr>
            </w:pPr>
            <w:r w:rsidRPr="000461C1">
              <w:rPr>
                <w:sz w:val="22"/>
                <w:szCs w:val="22"/>
              </w:rPr>
              <w:t>Bekræftelsesbias - tendensen til at være mest opmærksom på information, der bekræfter gruppens opfattelser.</w:t>
            </w:r>
          </w:p>
          <w:p w14:paraId="160AD7F2" w14:textId="77777777" w:rsidR="000461C1" w:rsidRPr="000461C1" w:rsidRDefault="000461C1" w:rsidP="000461C1">
            <w:pPr>
              <w:numPr>
                <w:ilvl w:val="0"/>
                <w:numId w:val="26"/>
              </w:numPr>
              <w:spacing w:after="0" w:line="360" w:lineRule="auto"/>
              <w:rPr>
                <w:sz w:val="22"/>
                <w:szCs w:val="22"/>
              </w:rPr>
            </w:pPr>
            <w:r w:rsidRPr="000461C1">
              <w:rPr>
                <w:sz w:val="22"/>
                <w:szCs w:val="22"/>
              </w:rPr>
              <w:t>Undersøger ikke risici ved den valgte strategi og udarbejder ikke alternative strategier.</w:t>
            </w:r>
          </w:p>
        </w:tc>
      </w:tr>
    </w:tbl>
    <w:p w14:paraId="780CCC2A" w14:textId="77777777" w:rsidR="000461C1" w:rsidRPr="000461C1" w:rsidRDefault="000461C1" w:rsidP="000461C1">
      <w:pPr>
        <w:pStyle w:val="NormalWeb"/>
        <w:spacing w:before="0" w:beforeAutospacing="0" w:after="0" w:afterAutospacing="0" w:line="360" w:lineRule="auto"/>
        <w:ind w:right="72"/>
        <w:rPr>
          <w:rFonts w:asciiTheme="minorHAnsi" w:hAnsiTheme="minorHAnsi" w:cs="Noto Sans"/>
          <w:b/>
          <w:bCs/>
          <w:color w:val="767676"/>
          <w:sz w:val="22"/>
          <w:szCs w:val="22"/>
        </w:rPr>
      </w:pPr>
      <w:r w:rsidRPr="000461C1">
        <w:rPr>
          <w:rFonts w:asciiTheme="minorHAnsi" w:hAnsiTheme="minorHAnsi" w:cs="Noto Sans"/>
          <w:b/>
          <w:bCs/>
          <w:color w:val="767676"/>
          <w:sz w:val="22"/>
          <w:szCs w:val="22"/>
        </w:rPr>
        <w:t>Tabel 8.2 Gruppetænkning - årsager, symptomer og konsekvenser</w:t>
      </w:r>
    </w:p>
    <w:p w14:paraId="7A8C5A42" w14:textId="1816CC0D" w:rsidR="000461C1" w:rsidRPr="004C4A66" w:rsidRDefault="000461C1" w:rsidP="004C4A66">
      <w:pPr>
        <w:pStyle w:val="NormalWeb"/>
        <w:spacing w:before="0" w:beforeAutospacing="0" w:after="0" w:afterAutospacing="0" w:line="360" w:lineRule="auto"/>
        <w:rPr>
          <w:rFonts w:asciiTheme="minorHAnsi" w:hAnsiTheme="minorHAnsi" w:cs="Noto Sans"/>
          <w:color w:val="333333"/>
          <w:sz w:val="22"/>
          <w:szCs w:val="22"/>
        </w:rPr>
      </w:pPr>
      <w:r w:rsidRPr="000461C1">
        <w:rPr>
          <w:rFonts w:asciiTheme="minorHAnsi" w:hAnsiTheme="minorHAnsi" w:cs="Noto Sans"/>
          <w:color w:val="333333"/>
          <w:sz w:val="22"/>
          <w:szCs w:val="22"/>
        </w:rPr>
        <w:t xml:space="preserve">I dette kapitel har vi set nærmere på, hvordan interaktionen mellem en gruppes medlemmer kan føre til radikalisering. Gruppedynamikker er almenmenneskelige og er med til at understrege en basal socialpsykologisk pointe: Grupper er i konstant forandring. Radikale grupper er sjældent radikale til at begynde med - det er noget, de bliver. Et nærliggende eksempel på dette er fænomenet om </w:t>
      </w:r>
      <w:proofErr w:type="spellStart"/>
      <w:r w:rsidRPr="000461C1">
        <w:rPr>
          <w:rFonts w:asciiTheme="minorHAnsi" w:hAnsiTheme="minorHAnsi" w:cs="Noto Sans"/>
          <w:color w:val="333333"/>
          <w:sz w:val="22"/>
          <w:szCs w:val="22"/>
        </w:rPr>
        <w:t>Incels</w:t>
      </w:r>
      <w:proofErr w:type="spellEnd"/>
      <w:r w:rsidRPr="000461C1">
        <w:rPr>
          <w:rFonts w:asciiTheme="minorHAnsi" w:hAnsiTheme="minorHAnsi" w:cs="Noto Sans"/>
          <w:color w:val="333333"/>
          <w:sz w:val="22"/>
          <w:szCs w:val="22"/>
        </w:rPr>
        <w:t xml:space="preserve"> (se kapitel 13), der startede som en virtuel støttegruppe for ensomme mennesker, der søgte kærlighed og intimitet, men gradvist ændrede sig til et samlested for mænd med misogyne holdninger. Gruppens indflydelse på menneskers adfærd bør derfor ikke undervurderes og er utvivlsomt en del af forklaringen bag, hvad der får nogle til at gøre andre mennesker ondt i en sags tjeneste.</w:t>
      </w:r>
    </w:p>
    <w:p w14:paraId="2AFF96D8" w14:textId="63C09C0E" w:rsidR="0012129B" w:rsidRPr="0012129B" w:rsidRDefault="0012129B" w:rsidP="0012129B">
      <w:pPr>
        <w:spacing w:beforeAutospacing="1" w:after="0" w:afterAutospacing="1" w:line="240" w:lineRule="auto"/>
        <w:rPr>
          <w:rFonts w:ascii="Noto Sans" w:hAnsi="Noto Sans" w:cs="Noto Sans"/>
          <w:color w:val="333333"/>
          <w:sz w:val="28"/>
          <w:szCs w:val="28"/>
          <w:lang w:val="en-US"/>
        </w:rPr>
      </w:pPr>
      <w:proofErr w:type="spellStart"/>
      <w:r w:rsidRPr="0012129B">
        <w:rPr>
          <w:rFonts w:ascii="Noto Sans" w:hAnsi="Noto Sans" w:cs="Noto Sans"/>
          <w:color w:val="333333"/>
          <w:sz w:val="28"/>
          <w:szCs w:val="28"/>
          <w:lang w:val="en-US"/>
        </w:rPr>
        <w:t>Referencer</w:t>
      </w:r>
      <w:proofErr w:type="spellEnd"/>
    </w:p>
    <w:p w14:paraId="0070526E" w14:textId="5F005667" w:rsidR="000461C1" w:rsidRPr="000461C1" w:rsidRDefault="000461C1" w:rsidP="000461C1">
      <w:pPr>
        <w:numPr>
          <w:ilvl w:val="0"/>
          <w:numId w:val="27"/>
        </w:numPr>
        <w:spacing w:beforeAutospacing="1" w:after="0" w:afterAutospacing="1" w:line="240" w:lineRule="auto"/>
        <w:rPr>
          <w:rFonts w:ascii="Noto Sans" w:hAnsi="Noto Sans" w:cs="Noto Sans"/>
          <w:color w:val="333333"/>
          <w:sz w:val="20"/>
          <w:szCs w:val="20"/>
          <w:lang w:val="en-US"/>
        </w:rPr>
      </w:pPr>
      <w:r w:rsidRPr="000461C1">
        <w:rPr>
          <w:rFonts w:ascii="Noto Sans" w:hAnsi="Noto Sans" w:cs="Noto Sans"/>
          <w:color w:val="333333"/>
          <w:sz w:val="20"/>
          <w:szCs w:val="20"/>
          <w:lang w:val="en-US"/>
        </w:rPr>
        <w:t>Andersen, S. S. (2022) "Accepting Violence? A Laboratory Experiment of the Violent Consequences of Deliberation in Politically Aggrieved Enclaves",</w:t>
      </w:r>
      <w:r w:rsidRPr="000461C1">
        <w:rPr>
          <w:rStyle w:val="apple-converted-space"/>
          <w:rFonts w:ascii="Noto Sans" w:hAnsi="Noto Sans" w:cs="Noto Sans"/>
          <w:color w:val="333333"/>
          <w:sz w:val="20"/>
          <w:szCs w:val="20"/>
          <w:lang w:val="en-US"/>
        </w:rPr>
        <w:t> </w:t>
      </w:r>
      <w:r w:rsidRPr="000461C1">
        <w:rPr>
          <w:rFonts w:ascii="Noto Sans" w:hAnsi="Noto Sans" w:cs="Noto Sans"/>
          <w:i/>
          <w:iCs/>
          <w:color w:val="333333"/>
          <w:sz w:val="20"/>
          <w:szCs w:val="20"/>
          <w:lang w:val="en-US"/>
        </w:rPr>
        <w:t xml:space="preserve">Terrorism and Political </w:t>
      </w:r>
      <w:proofErr w:type="gramStart"/>
      <w:r w:rsidRPr="000461C1">
        <w:rPr>
          <w:rFonts w:ascii="Noto Sans" w:hAnsi="Noto Sans" w:cs="Noto Sans"/>
          <w:i/>
          <w:iCs/>
          <w:color w:val="333333"/>
          <w:sz w:val="20"/>
          <w:szCs w:val="20"/>
          <w:lang w:val="en-US"/>
        </w:rPr>
        <w:t>Violence</w:t>
      </w:r>
      <w:r w:rsidRPr="000461C1">
        <w:rPr>
          <w:rFonts w:ascii="Noto Sans" w:hAnsi="Noto Sans" w:cs="Noto Sans"/>
          <w:color w:val="333333"/>
          <w:sz w:val="20"/>
          <w:szCs w:val="20"/>
          <w:lang w:val="en-US"/>
        </w:rPr>
        <w:t>,  1685</w:t>
      </w:r>
      <w:proofErr w:type="gramEnd"/>
      <w:r w:rsidRPr="000461C1">
        <w:rPr>
          <w:rFonts w:ascii="Noto Sans" w:hAnsi="Noto Sans" w:cs="Noto Sans"/>
          <w:color w:val="333333"/>
          <w:sz w:val="20"/>
          <w:szCs w:val="20"/>
          <w:lang w:val="en-US"/>
        </w:rPr>
        <w:t>-1703.</w:t>
      </w:r>
    </w:p>
    <w:p w14:paraId="7016E906" w14:textId="77777777" w:rsidR="000461C1" w:rsidRPr="000461C1" w:rsidRDefault="000461C1" w:rsidP="000461C1">
      <w:pPr>
        <w:numPr>
          <w:ilvl w:val="0"/>
          <w:numId w:val="27"/>
        </w:numPr>
        <w:spacing w:beforeAutospacing="1" w:after="0" w:afterAutospacing="1" w:line="240" w:lineRule="auto"/>
        <w:rPr>
          <w:rFonts w:ascii="Noto Sans" w:hAnsi="Noto Sans" w:cs="Noto Sans"/>
          <w:color w:val="333333"/>
          <w:sz w:val="20"/>
          <w:szCs w:val="20"/>
        </w:rPr>
      </w:pPr>
      <w:r w:rsidRPr="000461C1">
        <w:rPr>
          <w:rFonts w:ascii="Noto Sans" w:hAnsi="Noto Sans" w:cs="Noto Sans"/>
          <w:color w:val="333333"/>
          <w:sz w:val="20"/>
          <w:szCs w:val="20"/>
        </w:rPr>
        <w:lastRenderedPageBreak/>
        <w:t>Hye-Knudsen, M.,</w:t>
      </w:r>
      <w:r w:rsidRPr="000461C1">
        <w:rPr>
          <w:rStyle w:val="apple-converted-space"/>
          <w:rFonts w:ascii="Noto Sans" w:hAnsi="Noto Sans" w:cs="Noto Sans"/>
          <w:color w:val="333333"/>
          <w:sz w:val="20"/>
          <w:szCs w:val="20"/>
        </w:rPr>
        <w:t> </w:t>
      </w:r>
      <w:hyperlink r:id="rId36" w:tgtFrame="_blank" w:tooltip="Hvordan ekkokamre kan lede til accept af vold på bss.au.dk" w:history="1">
        <w:r w:rsidRPr="000461C1">
          <w:rPr>
            <w:rStyle w:val="Hyperlink"/>
            <w:rFonts w:ascii="Noto Sans" w:hAnsi="Noto Sans" w:cs="Noto Sans"/>
            <w:i/>
            <w:iCs/>
            <w:sz w:val="20"/>
            <w:szCs w:val="20"/>
          </w:rPr>
          <w:t>Hvordan ekkokamre kan lede til accept af vold</w:t>
        </w:r>
      </w:hyperlink>
      <w:r w:rsidRPr="000461C1">
        <w:rPr>
          <w:rFonts w:ascii="Noto Sans" w:hAnsi="Noto Sans" w:cs="Noto Sans"/>
          <w:color w:val="333333"/>
          <w:sz w:val="20"/>
          <w:szCs w:val="20"/>
        </w:rPr>
        <w:t>, Aarhus BSS, 13.11.2023.</w:t>
      </w:r>
    </w:p>
    <w:p w14:paraId="39F68BAF" w14:textId="77777777" w:rsidR="000461C1" w:rsidRPr="000461C1" w:rsidRDefault="000461C1" w:rsidP="000461C1">
      <w:pPr>
        <w:numPr>
          <w:ilvl w:val="0"/>
          <w:numId w:val="27"/>
        </w:numPr>
        <w:spacing w:beforeAutospacing="1" w:after="0" w:afterAutospacing="1" w:line="240" w:lineRule="auto"/>
        <w:rPr>
          <w:rFonts w:ascii="Noto Sans" w:hAnsi="Noto Sans" w:cs="Noto Sans"/>
          <w:color w:val="333333"/>
          <w:sz w:val="20"/>
          <w:szCs w:val="20"/>
          <w:lang w:val="en-US"/>
        </w:rPr>
      </w:pPr>
      <w:r w:rsidRPr="000461C1">
        <w:rPr>
          <w:rFonts w:ascii="Noto Sans" w:hAnsi="Noto Sans" w:cs="Noto Sans"/>
          <w:color w:val="333333"/>
          <w:sz w:val="20"/>
          <w:szCs w:val="20"/>
          <w:lang w:val="en-US"/>
        </w:rPr>
        <w:t>Janis, I. L,</w:t>
      </w:r>
      <w:r w:rsidRPr="000461C1">
        <w:rPr>
          <w:rStyle w:val="apple-converted-space"/>
          <w:rFonts w:ascii="Noto Sans" w:hAnsi="Noto Sans" w:cs="Noto Sans"/>
          <w:color w:val="333333"/>
          <w:sz w:val="20"/>
          <w:szCs w:val="20"/>
          <w:lang w:val="en-US"/>
        </w:rPr>
        <w:t> </w:t>
      </w:r>
      <w:hyperlink r:id="rId37" w:tgtFrame="_blank" w:tooltip="Victims of groupthink" w:history="1">
        <w:r w:rsidRPr="000461C1">
          <w:rPr>
            <w:rStyle w:val="Hyperlink"/>
            <w:rFonts w:ascii="Noto Sans" w:hAnsi="Noto Sans" w:cs="Noto Sans"/>
            <w:i/>
            <w:iCs/>
            <w:sz w:val="20"/>
            <w:szCs w:val="20"/>
            <w:lang w:val="en-US"/>
          </w:rPr>
          <w:t>Victims of Groupthink</w:t>
        </w:r>
      </w:hyperlink>
      <w:r w:rsidRPr="000461C1">
        <w:rPr>
          <w:rFonts w:ascii="Noto Sans" w:hAnsi="Noto Sans" w:cs="Noto Sans"/>
          <w:color w:val="333333"/>
          <w:sz w:val="20"/>
          <w:szCs w:val="20"/>
          <w:lang w:val="en-US"/>
        </w:rPr>
        <w:t>, New York: Houghton Mifflin, 1972.</w:t>
      </w:r>
    </w:p>
    <w:p w14:paraId="42598B38" w14:textId="77777777" w:rsidR="000461C1" w:rsidRPr="000461C1" w:rsidRDefault="000461C1" w:rsidP="000461C1">
      <w:pPr>
        <w:numPr>
          <w:ilvl w:val="0"/>
          <w:numId w:val="27"/>
        </w:numPr>
        <w:spacing w:beforeAutospacing="1" w:after="0" w:afterAutospacing="1" w:line="240" w:lineRule="auto"/>
        <w:rPr>
          <w:rFonts w:ascii="Noto Sans" w:hAnsi="Noto Sans" w:cs="Noto Sans"/>
          <w:color w:val="333333"/>
          <w:sz w:val="20"/>
          <w:szCs w:val="20"/>
          <w:lang w:val="en-US"/>
        </w:rPr>
      </w:pPr>
      <w:hyperlink r:id="rId38" w:tgtFrame="_blank" w:history="1">
        <w:proofErr w:type="spellStart"/>
        <w:r w:rsidRPr="000461C1">
          <w:rPr>
            <w:rStyle w:val="Hyperlink"/>
            <w:rFonts w:ascii="Noto Sans" w:hAnsi="Noto Sans" w:cs="Noto Sans"/>
            <w:sz w:val="20"/>
            <w:szCs w:val="20"/>
            <w:lang w:val="en-US"/>
          </w:rPr>
          <w:t>Koomen</w:t>
        </w:r>
        <w:proofErr w:type="spellEnd"/>
      </w:hyperlink>
      <w:r w:rsidRPr="000461C1">
        <w:rPr>
          <w:rFonts w:ascii="Noto Sans" w:hAnsi="Noto Sans" w:cs="Noto Sans"/>
          <w:color w:val="333333"/>
          <w:sz w:val="20"/>
          <w:szCs w:val="20"/>
          <w:lang w:val="en-US"/>
        </w:rPr>
        <w:t>, W. &amp;</w:t>
      </w:r>
      <w:r w:rsidRPr="000461C1">
        <w:rPr>
          <w:rStyle w:val="apple-converted-space"/>
          <w:rFonts w:ascii="Noto Sans" w:hAnsi="Noto Sans" w:cs="Noto Sans"/>
          <w:color w:val="333333"/>
          <w:sz w:val="20"/>
          <w:szCs w:val="20"/>
          <w:lang w:val="en-US"/>
        </w:rPr>
        <w:t> </w:t>
      </w:r>
      <w:hyperlink r:id="rId39" w:tgtFrame="_blank" w:history="1">
        <w:r w:rsidRPr="000461C1">
          <w:rPr>
            <w:rStyle w:val="Hyperlink"/>
            <w:rFonts w:ascii="Noto Sans" w:hAnsi="Noto Sans" w:cs="Noto Sans"/>
            <w:sz w:val="20"/>
            <w:szCs w:val="20"/>
            <w:lang w:val="en-US"/>
          </w:rPr>
          <w:t xml:space="preserve">Van Der </w:t>
        </w:r>
        <w:proofErr w:type="spellStart"/>
        <w:r w:rsidRPr="000461C1">
          <w:rPr>
            <w:rStyle w:val="Hyperlink"/>
            <w:rFonts w:ascii="Noto Sans" w:hAnsi="Noto Sans" w:cs="Noto Sans"/>
            <w:sz w:val="20"/>
            <w:szCs w:val="20"/>
            <w:lang w:val="en-US"/>
          </w:rPr>
          <w:t>Pligt</w:t>
        </w:r>
        <w:proofErr w:type="spellEnd"/>
      </w:hyperlink>
      <w:r w:rsidRPr="000461C1">
        <w:rPr>
          <w:rFonts w:ascii="Noto Sans" w:hAnsi="Noto Sans" w:cs="Noto Sans"/>
          <w:color w:val="333333"/>
          <w:sz w:val="20"/>
          <w:szCs w:val="20"/>
          <w:lang w:val="en-US"/>
        </w:rPr>
        <w:t>, J. (2015)</w:t>
      </w:r>
      <w:r w:rsidRPr="000461C1">
        <w:rPr>
          <w:rStyle w:val="apple-converted-space"/>
          <w:rFonts w:ascii="Noto Sans" w:hAnsi="Noto Sans" w:cs="Noto Sans"/>
          <w:color w:val="333333"/>
          <w:sz w:val="20"/>
          <w:szCs w:val="20"/>
          <w:lang w:val="en-US"/>
        </w:rPr>
        <w:t> </w:t>
      </w:r>
      <w:r w:rsidRPr="000461C1">
        <w:rPr>
          <w:rFonts w:ascii="Noto Sans" w:hAnsi="Noto Sans" w:cs="Noto Sans"/>
          <w:i/>
          <w:iCs/>
          <w:color w:val="333333"/>
          <w:sz w:val="20"/>
          <w:szCs w:val="20"/>
          <w:lang w:val="en-US"/>
        </w:rPr>
        <w:t>The Psychology of Radicalization and Terrorism</w:t>
      </w:r>
      <w:r w:rsidRPr="000461C1">
        <w:rPr>
          <w:rFonts w:ascii="Noto Sans" w:hAnsi="Noto Sans" w:cs="Noto Sans"/>
          <w:color w:val="333333"/>
          <w:sz w:val="20"/>
          <w:szCs w:val="20"/>
          <w:lang w:val="en-US"/>
        </w:rPr>
        <w:t>, 1st Edition, Routledge, London.</w:t>
      </w:r>
    </w:p>
    <w:p w14:paraId="003ECA99" w14:textId="77777777" w:rsidR="000461C1" w:rsidRPr="000461C1" w:rsidRDefault="000461C1" w:rsidP="000461C1">
      <w:pPr>
        <w:numPr>
          <w:ilvl w:val="0"/>
          <w:numId w:val="27"/>
        </w:numPr>
        <w:spacing w:after="0" w:line="240" w:lineRule="auto"/>
        <w:rPr>
          <w:rFonts w:ascii="Noto Sans" w:hAnsi="Noto Sans" w:cs="Noto Sans"/>
          <w:color w:val="333333"/>
          <w:sz w:val="20"/>
          <w:szCs w:val="20"/>
        </w:rPr>
      </w:pPr>
      <w:r w:rsidRPr="000461C1">
        <w:rPr>
          <w:rFonts w:ascii="Noto Sans" w:hAnsi="Noto Sans" w:cs="Noto Sans"/>
          <w:color w:val="333333"/>
          <w:sz w:val="20"/>
          <w:szCs w:val="20"/>
          <w:lang w:val="en-US"/>
        </w:rPr>
        <w:t>Mason, L. (2018). "Ideologues without issues: Polarizing consequences of ideological identities."</w:t>
      </w:r>
      <w:r w:rsidRPr="000461C1">
        <w:rPr>
          <w:rStyle w:val="apple-converted-space"/>
          <w:rFonts w:ascii="Noto Sans" w:hAnsi="Noto Sans" w:cs="Noto Sans"/>
          <w:color w:val="333333"/>
          <w:sz w:val="20"/>
          <w:szCs w:val="20"/>
          <w:lang w:val="en-US"/>
        </w:rPr>
        <w:t> </w:t>
      </w:r>
      <w:r w:rsidRPr="000461C1">
        <w:rPr>
          <w:rFonts w:ascii="Noto Sans" w:hAnsi="Noto Sans" w:cs="Noto Sans"/>
          <w:i/>
          <w:iCs/>
          <w:color w:val="333333"/>
          <w:sz w:val="20"/>
          <w:szCs w:val="20"/>
        </w:rPr>
        <w:t xml:space="preserve">Public Opinion </w:t>
      </w:r>
      <w:proofErr w:type="spellStart"/>
      <w:r w:rsidRPr="000461C1">
        <w:rPr>
          <w:rFonts w:ascii="Noto Sans" w:hAnsi="Noto Sans" w:cs="Noto Sans"/>
          <w:i/>
          <w:iCs/>
          <w:color w:val="333333"/>
          <w:sz w:val="20"/>
          <w:szCs w:val="20"/>
        </w:rPr>
        <w:t>Quarterly</w:t>
      </w:r>
      <w:proofErr w:type="spellEnd"/>
      <w:r w:rsidRPr="000461C1">
        <w:rPr>
          <w:rFonts w:ascii="Noto Sans" w:hAnsi="Noto Sans" w:cs="Noto Sans"/>
          <w:color w:val="333333"/>
          <w:sz w:val="20"/>
          <w:szCs w:val="20"/>
        </w:rPr>
        <w:t>, 82, 866-887.</w:t>
      </w:r>
    </w:p>
    <w:p w14:paraId="3E020254" w14:textId="0BED5AF3" w:rsidR="000461C1" w:rsidRPr="0012129B" w:rsidRDefault="000461C1" w:rsidP="00122D9B">
      <w:pPr>
        <w:pStyle w:val="Overskrift1"/>
        <w:rPr>
          <w:rFonts w:asciiTheme="minorHAnsi" w:hAnsiTheme="minorHAnsi" w:cstheme="minorBidi"/>
          <w:color w:val="auto"/>
          <w:sz w:val="22"/>
          <w:szCs w:val="22"/>
        </w:rPr>
      </w:pPr>
      <w:r>
        <w:rPr>
          <w:sz w:val="22"/>
          <w:szCs w:val="22"/>
        </w:rPr>
        <w:br w:type="page"/>
      </w:r>
      <w:bookmarkStart w:id="18" w:name="_Toc194313311"/>
      <w:r>
        <w:lastRenderedPageBreak/>
        <w:t>INDIVIDFORKLARINGER (mikroniveauet)</w:t>
      </w:r>
      <w:bookmarkEnd w:id="18"/>
    </w:p>
    <w:p w14:paraId="6E202781" w14:textId="77777777" w:rsidR="000461C1" w:rsidRPr="000461C1" w:rsidRDefault="000461C1" w:rsidP="000461C1">
      <w:pPr>
        <w:pStyle w:val="NormalWeb"/>
        <w:spacing w:line="360" w:lineRule="auto"/>
        <w:rPr>
          <w:rFonts w:asciiTheme="minorHAnsi" w:hAnsiTheme="minorHAnsi" w:cs="Noto Sans"/>
          <w:color w:val="333333"/>
          <w:sz w:val="22"/>
          <w:szCs w:val="22"/>
        </w:rPr>
      </w:pPr>
      <w:r w:rsidRPr="000461C1">
        <w:rPr>
          <w:rFonts w:asciiTheme="minorHAnsi" w:hAnsiTheme="minorHAnsi" w:cs="Noto Sans"/>
          <w:color w:val="333333"/>
          <w:sz w:val="22"/>
          <w:szCs w:val="22"/>
        </w:rPr>
        <w:t>Som vi har lært i de tidligere kapitler, kan radikalisering mod voldelig ekstremisme være forårsaget af en række faktorer på samfunds- og gruppeniveau. Der er dog ikke to mennesker, som er helt ens. Det betyder, at selvom de indtil nu gennemgåede radikaliseringsfaktorer generelt gælder for alle mennesker, vil de gælde mere for nogle, og mindre for andre. I denne del af bogen vil vi fokusere på individforklaringer på radikalisering. Her vil du lære om følgende problemstillinger:</w:t>
      </w:r>
    </w:p>
    <w:p w14:paraId="62987BA5" w14:textId="77777777" w:rsidR="000461C1" w:rsidRPr="000461C1" w:rsidRDefault="000461C1" w:rsidP="000461C1">
      <w:pPr>
        <w:numPr>
          <w:ilvl w:val="0"/>
          <w:numId w:val="28"/>
        </w:numPr>
        <w:spacing w:before="100" w:beforeAutospacing="1" w:after="100" w:afterAutospacing="1" w:line="360" w:lineRule="auto"/>
        <w:rPr>
          <w:rFonts w:cs="Noto Sans"/>
          <w:color w:val="333333"/>
          <w:sz w:val="22"/>
          <w:szCs w:val="22"/>
        </w:rPr>
      </w:pPr>
      <w:r w:rsidRPr="000461C1">
        <w:rPr>
          <w:rFonts w:cs="Noto Sans"/>
          <w:color w:val="333333"/>
          <w:sz w:val="22"/>
          <w:szCs w:val="22"/>
        </w:rPr>
        <w:t>Hvilken betydning har personlighedstræk for radikalisering mod voldelig ekstremisme, og kan personlighed stå alene som årsagsforklaring? (femfaktormodellen og den mørke triade, kap. 9)</w:t>
      </w:r>
    </w:p>
    <w:p w14:paraId="0ECC457B" w14:textId="77777777" w:rsidR="000461C1" w:rsidRPr="000461C1" w:rsidRDefault="000461C1" w:rsidP="000461C1">
      <w:pPr>
        <w:numPr>
          <w:ilvl w:val="0"/>
          <w:numId w:val="28"/>
        </w:numPr>
        <w:spacing w:beforeAutospacing="1" w:after="0" w:afterAutospacing="1" w:line="360" w:lineRule="auto"/>
        <w:rPr>
          <w:rFonts w:cs="Noto Sans"/>
          <w:color w:val="333333"/>
          <w:sz w:val="22"/>
          <w:szCs w:val="22"/>
        </w:rPr>
      </w:pPr>
      <w:r w:rsidRPr="000461C1">
        <w:rPr>
          <w:rFonts w:cs="Noto Sans"/>
          <w:color w:val="333333"/>
          <w:sz w:val="22"/>
          <w:szCs w:val="22"/>
        </w:rPr>
        <w:t xml:space="preserve">Hvilken rolle spiller </w:t>
      </w:r>
      <w:proofErr w:type="spellStart"/>
      <w:r w:rsidRPr="000461C1">
        <w:rPr>
          <w:rFonts w:cs="Noto Sans"/>
          <w:color w:val="333333"/>
          <w:sz w:val="22"/>
          <w:szCs w:val="22"/>
        </w:rPr>
        <w:t>autoritarianisme</w:t>
      </w:r>
      <w:proofErr w:type="spellEnd"/>
      <w:r w:rsidRPr="000461C1">
        <w:rPr>
          <w:rFonts w:cs="Noto Sans"/>
          <w:color w:val="333333"/>
          <w:sz w:val="22"/>
          <w:szCs w:val="22"/>
        </w:rPr>
        <w:t xml:space="preserve"> i radikalisering og hvordan kan det bidrage til at forklare hændelser såsom</w:t>
      </w:r>
      <w:r w:rsidRPr="000461C1">
        <w:rPr>
          <w:rStyle w:val="apple-converted-space"/>
          <w:rFonts w:cs="Noto Sans"/>
          <w:color w:val="333333"/>
          <w:sz w:val="22"/>
          <w:szCs w:val="22"/>
        </w:rPr>
        <w:t> </w:t>
      </w:r>
      <w:r w:rsidRPr="000461C1">
        <w:rPr>
          <w:rFonts w:cs="Noto Sans"/>
          <w:i/>
          <w:iCs/>
          <w:color w:val="333333"/>
          <w:sz w:val="22"/>
          <w:szCs w:val="22"/>
        </w:rPr>
        <w:t>stormen på kongressen</w:t>
      </w:r>
      <w:r w:rsidRPr="000461C1">
        <w:rPr>
          <w:rStyle w:val="apple-converted-space"/>
          <w:rFonts w:cs="Noto Sans"/>
          <w:color w:val="333333"/>
          <w:sz w:val="22"/>
          <w:szCs w:val="22"/>
        </w:rPr>
        <w:t> </w:t>
      </w:r>
      <w:r w:rsidRPr="000461C1">
        <w:rPr>
          <w:rFonts w:cs="Noto Sans"/>
          <w:color w:val="333333"/>
          <w:sz w:val="22"/>
          <w:szCs w:val="22"/>
        </w:rPr>
        <w:t xml:space="preserve">i USA den 6. januar, 2021? (højreorienteret </w:t>
      </w:r>
      <w:proofErr w:type="spellStart"/>
      <w:r w:rsidRPr="000461C1">
        <w:rPr>
          <w:rFonts w:cs="Noto Sans"/>
          <w:color w:val="333333"/>
          <w:sz w:val="22"/>
          <w:szCs w:val="22"/>
        </w:rPr>
        <w:t>autoritarianisme</w:t>
      </w:r>
      <w:proofErr w:type="spellEnd"/>
      <w:r w:rsidRPr="000461C1">
        <w:rPr>
          <w:rFonts w:cs="Noto Sans"/>
          <w:color w:val="333333"/>
          <w:sz w:val="22"/>
          <w:szCs w:val="22"/>
        </w:rPr>
        <w:t xml:space="preserve"> og socialdominansorientering, kap. 10)</w:t>
      </w:r>
    </w:p>
    <w:p w14:paraId="4D923FAC" w14:textId="77777777" w:rsidR="000461C1" w:rsidRPr="000461C1" w:rsidRDefault="000461C1" w:rsidP="000461C1">
      <w:pPr>
        <w:numPr>
          <w:ilvl w:val="0"/>
          <w:numId w:val="28"/>
        </w:numPr>
        <w:spacing w:after="0" w:line="360" w:lineRule="auto"/>
        <w:rPr>
          <w:rFonts w:cs="Noto Sans"/>
          <w:color w:val="333333"/>
          <w:sz w:val="22"/>
          <w:szCs w:val="22"/>
        </w:rPr>
      </w:pPr>
      <w:r w:rsidRPr="000461C1">
        <w:rPr>
          <w:rFonts w:cs="Noto Sans"/>
          <w:color w:val="333333"/>
          <w:sz w:val="22"/>
          <w:szCs w:val="22"/>
        </w:rPr>
        <w:t>Hvorfor er der ikke nogen generel sammenhæng mellem psykiske lidelser og voldelig radikalisering? (den fundamentale attributionsfejl, kap. 11)</w:t>
      </w:r>
    </w:p>
    <w:p w14:paraId="717FD3C7" w14:textId="77777777" w:rsidR="000461C1" w:rsidRDefault="000461C1" w:rsidP="000461C1">
      <w:pPr>
        <w:tabs>
          <w:tab w:val="left" w:pos="2093"/>
        </w:tabs>
        <w:spacing w:line="360" w:lineRule="auto"/>
        <w:rPr>
          <w:sz w:val="22"/>
          <w:szCs w:val="22"/>
        </w:rPr>
      </w:pPr>
    </w:p>
    <w:p w14:paraId="29715091" w14:textId="77777777" w:rsidR="004C4A66" w:rsidRPr="004C4A66" w:rsidRDefault="004C4A66" w:rsidP="004C4A66">
      <w:pPr>
        <w:pStyle w:val="Overskrift1"/>
        <w:spacing w:before="0" w:after="0"/>
        <w:rPr>
          <w:rFonts w:ascii="var(--font-title)" w:hAnsi="var(--font-title)" w:cs="Noto Sans"/>
          <w:color w:val="333333"/>
          <w:sz w:val="38"/>
          <w:szCs w:val="36"/>
        </w:rPr>
      </w:pPr>
      <w:bookmarkStart w:id="19" w:name="_Toc194313312"/>
      <w:r w:rsidRPr="004C4A66">
        <w:rPr>
          <w:rFonts w:ascii="var(--font-title)" w:hAnsi="var(--font-title)" w:cs="Noto Sans"/>
          <w:color w:val="333333"/>
          <w:sz w:val="38"/>
          <w:szCs w:val="36"/>
        </w:rPr>
        <w:t>9. Personlighedstræk</w:t>
      </w:r>
      <w:bookmarkEnd w:id="19"/>
    </w:p>
    <w:p w14:paraId="7B2C84F7" w14:textId="77777777" w:rsidR="004C4A66" w:rsidRDefault="004C4A66" w:rsidP="004C4A66">
      <w:pPr>
        <w:pStyle w:val="NormalWeb"/>
        <w:spacing w:before="0" w:after="0"/>
        <w:rPr>
          <w:rFonts w:ascii="var(--font-content)" w:hAnsi="var(--font-content)" w:cs="Noto Sans"/>
          <w:color w:val="333333"/>
          <w:sz w:val="26"/>
          <w:szCs w:val="26"/>
        </w:rPr>
      </w:pPr>
      <w:r>
        <w:rPr>
          <w:rFonts w:ascii="var(--font-content)" w:hAnsi="var(--font-content)" w:cs="Noto Sans"/>
          <w:i/>
          <w:iCs/>
          <w:color w:val="333333"/>
          <w:sz w:val="26"/>
          <w:szCs w:val="26"/>
        </w:rPr>
        <w:t>Oluf Gøtzsche-Astrup</w:t>
      </w:r>
    </w:p>
    <w:p w14:paraId="75F60411" w14:textId="77777777" w:rsidR="004C4A66" w:rsidRPr="004C4A66" w:rsidRDefault="004C4A66" w:rsidP="004C4A66">
      <w:pPr>
        <w:pStyle w:val="NormalWeb"/>
        <w:spacing w:line="360" w:lineRule="auto"/>
        <w:rPr>
          <w:rFonts w:asciiTheme="minorHAnsi" w:hAnsiTheme="minorHAnsi" w:cs="Noto Sans"/>
          <w:color w:val="333333"/>
          <w:sz w:val="22"/>
          <w:szCs w:val="22"/>
        </w:rPr>
      </w:pPr>
      <w:r w:rsidRPr="004C4A66">
        <w:rPr>
          <w:rFonts w:asciiTheme="minorHAnsi" w:hAnsiTheme="minorHAnsi" w:cs="Noto Sans"/>
          <w:color w:val="333333"/>
          <w:sz w:val="22"/>
          <w:szCs w:val="22"/>
        </w:rPr>
        <w:t xml:space="preserve">Den 15. februar 2015 skyder og dræber den 22-årige Omar El-Hussein Finn Nørgaard ved Krudttønden og Dan </w:t>
      </w:r>
      <w:proofErr w:type="spellStart"/>
      <w:r w:rsidRPr="004C4A66">
        <w:rPr>
          <w:rFonts w:asciiTheme="minorHAnsi" w:hAnsiTheme="minorHAnsi" w:cs="Noto Sans"/>
          <w:color w:val="333333"/>
          <w:sz w:val="22"/>
          <w:szCs w:val="22"/>
        </w:rPr>
        <w:t>Uzan</w:t>
      </w:r>
      <w:proofErr w:type="spellEnd"/>
      <w:r w:rsidRPr="004C4A66">
        <w:rPr>
          <w:rFonts w:asciiTheme="minorHAnsi" w:hAnsiTheme="minorHAnsi" w:cs="Noto Sans"/>
          <w:color w:val="333333"/>
          <w:sz w:val="22"/>
          <w:szCs w:val="22"/>
        </w:rPr>
        <w:t xml:space="preserve"> ved synagogen i Krystalgade og sårer seks andre før han selv bliver skudt og dræbt af politiets aktionsstyrke. Begivenhederne bliver senere kaldt Terrorangrebene i København. Omar El-Hussein har tidligere af flere omgange været i fængsel i relation til vold. En personundersøgelse i 2013 efter et knivoverfald på en tilfældig togpassager konkluderer, at Omar El-Hussein ikke viser tegn på alvorlig psykisk sygdom. Til gengæld beskriver bekendte ham som impulsiv og med manglende selvkontrol. I det miljø hvor han vokser op, er han kendt som en person med rigide holdninger til verden og en tendens til at reagere vredt og aggressivt overfor andre. Selvom han klarer sig godt i skolen og på HF, gør hans personlighed det svært for ham at passe ind i sociale sammenhænge. Hans radikaliseringsproces kulminerer, da han umiddelbart før angrebene på Facebook sværger troskab til Abu Bakr al-</w:t>
      </w:r>
      <w:proofErr w:type="spellStart"/>
      <w:r w:rsidRPr="004C4A66">
        <w:rPr>
          <w:rFonts w:asciiTheme="minorHAnsi" w:hAnsiTheme="minorHAnsi" w:cs="Noto Sans"/>
          <w:color w:val="333333"/>
          <w:sz w:val="22"/>
          <w:szCs w:val="22"/>
        </w:rPr>
        <w:t>Baghdadi</w:t>
      </w:r>
      <w:proofErr w:type="spellEnd"/>
      <w:r w:rsidRPr="004C4A66">
        <w:rPr>
          <w:rFonts w:asciiTheme="minorHAnsi" w:hAnsiTheme="minorHAnsi" w:cs="Noto Sans"/>
          <w:color w:val="333333"/>
          <w:sz w:val="22"/>
          <w:szCs w:val="22"/>
        </w:rPr>
        <w:t>, den daværende leder af Islamisk Stat. En række situationsbestemte forklaringer på hans radikalisering er hans møde med andre radikaliserede i fængslet, hans udsatte økonomiske og sociale situation og den internationale situation i 2015.</w:t>
      </w:r>
    </w:p>
    <w:p w14:paraId="7A07089E" w14:textId="77777777" w:rsidR="004C4A66" w:rsidRPr="004C4A66" w:rsidRDefault="004C4A66" w:rsidP="004C4A66">
      <w:pPr>
        <w:pStyle w:val="NormalWeb"/>
        <w:spacing w:line="360" w:lineRule="auto"/>
        <w:rPr>
          <w:rFonts w:asciiTheme="minorHAnsi" w:hAnsiTheme="minorHAnsi" w:cs="Noto Sans"/>
          <w:color w:val="333333"/>
          <w:sz w:val="22"/>
          <w:szCs w:val="22"/>
        </w:rPr>
      </w:pPr>
      <w:r w:rsidRPr="004C4A66">
        <w:rPr>
          <w:rFonts w:asciiTheme="minorHAnsi" w:hAnsiTheme="minorHAnsi" w:cs="Noto Sans"/>
          <w:color w:val="333333"/>
          <w:sz w:val="22"/>
          <w:szCs w:val="22"/>
        </w:rPr>
        <w:lastRenderedPageBreak/>
        <w:t>Men der er også en anden type af forklaringer, der handler om Omar El-Husseins manglende selvkontrol, aggression og manglende medfølelse. Denne type forklaringer handler om personlighedstræk, som er temaet i dette kapitel.</w:t>
      </w:r>
    </w:p>
    <w:p w14:paraId="0A0BA59B" w14:textId="77777777" w:rsidR="004C4A66" w:rsidRPr="004C4A66" w:rsidRDefault="004C4A66" w:rsidP="004C4A66">
      <w:pPr>
        <w:pStyle w:val="Overskrift1"/>
        <w:spacing w:before="0" w:after="0"/>
        <w:rPr>
          <w:rFonts w:ascii="var(--font-title)" w:hAnsi="var(--font-title)" w:cs="Noto Sans"/>
          <w:color w:val="333333"/>
          <w:sz w:val="38"/>
          <w:szCs w:val="36"/>
        </w:rPr>
      </w:pPr>
      <w:bookmarkStart w:id="20" w:name="_Toc194313313"/>
      <w:r w:rsidRPr="004C4A66">
        <w:rPr>
          <w:rFonts w:ascii="var(--font-title)" w:hAnsi="var(--font-title)" w:cs="Noto Sans"/>
          <w:color w:val="333333"/>
          <w:sz w:val="38"/>
          <w:szCs w:val="36"/>
        </w:rPr>
        <w:t>9.1 Hvad er personlighed?</w:t>
      </w:r>
      <w:bookmarkEnd w:id="20"/>
    </w:p>
    <w:p w14:paraId="7BDCD5DD" w14:textId="77777777" w:rsidR="004C4A66" w:rsidRDefault="004C4A66" w:rsidP="004C4A66">
      <w:pPr>
        <w:pStyle w:val="NormalWeb"/>
        <w:spacing w:before="0" w:beforeAutospacing="0" w:after="0" w:afterAutospacing="0" w:line="360" w:lineRule="auto"/>
        <w:rPr>
          <w:rFonts w:asciiTheme="minorHAnsi" w:hAnsiTheme="minorHAnsi" w:cs="Noto Sans"/>
          <w:color w:val="333333"/>
          <w:sz w:val="22"/>
          <w:szCs w:val="22"/>
        </w:rPr>
      </w:pPr>
      <w:r w:rsidRPr="004C4A66">
        <w:rPr>
          <w:rFonts w:asciiTheme="minorHAnsi" w:hAnsiTheme="minorHAnsi" w:cs="Noto Sans"/>
          <w:color w:val="333333"/>
          <w:sz w:val="22"/>
          <w:szCs w:val="22"/>
        </w:rPr>
        <w:t>Så langt tilbage vi har skriftlige kilder kan vi se, at mennesker har interesseret sig for personlighed.</w:t>
      </w:r>
      <w:r w:rsidRPr="004C4A66">
        <w:rPr>
          <w:rStyle w:val="apple-converted-space"/>
          <w:rFonts w:asciiTheme="minorHAnsi" w:eastAsiaTheme="majorEastAsia" w:hAnsiTheme="minorHAnsi" w:cs="Noto Sans"/>
          <w:color w:val="333333"/>
          <w:sz w:val="22"/>
          <w:szCs w:val="22"/>
        </w:rPr>
        <w:t> </w:t>
      </w:r>
      <w:r w:rsidRPr="004C4A66">
        <w:rPr>
          <w:rStyle w:val="Strk"/>
          <w:rFonts w:asciiTheme="minorHAnsi" w:eastAsiaTheme="majorEastAsia" w:hAnsiTheme="minorHAnsi" w:cs="Noto Sans"/>
          <w:color w:val="333333"/>
          <w:sz w:val="22"/>
          <w:szCs w:val="22"/>
        </w:rPr>
        <w:t>Personlighedstræk</w:t>
      </w:r>
      <w:r w:rsidRPr="004C4A66">
        <w:rPr>
          <w:rStyle w:val="apple-converted-space"/>
          <w:rFonts w:asciiTheme="minorHAnsi" w:eastAsiaTheme="majorEastAsia" w:hAnsiTheme="minorHAnsi" w:cs="Noto Sans"/>
          <w:b/>
          <w:bCs/>
          <w:color w:val="333333"/>
          <w:sz w:val="22"/>
          <w:szCs w:val="22"/>
        </w:rPr>
        <w:t> </w:t>
      </w:r>
      <w:r w:rsidRPr="004C4A66">
        <w:rPr>
          <w:rFonts w:asciiTheme="minorHAnsi" w:hAnsiTheme="minorHAnsi" w:cs="Noto Sans"/>
          <w:color w:val="333333"/>
          <w:sz w:val="22"/>
          <w:szCs w:val="22"/>
        </w:rPr>
        <w:t>kan defineres som de måder, vi systematisk er forskellige fra hinanden på den måde vi tænker, føler, handler og forholder os til hinanden. I vores fortællinger og forklaringer på, hvorfor en person handler som de gør, refererer vi ofte til en form for essens eller nogle træk ved personen. Det kan være i helt hverdagsagtige situationer hvor vi kan beskrive en person som</w:t>
      </w:r>
      <w:r w:rsidRPr="004C4A66">
        <w:rPr>
          <w:rStyle w:val="apple-converted-space"/>
          <w:rFonts w:asciiTheme="minorHAnsi" w:eastAsiaTheme="majorEastAsia" w:hAnsiTheme="minorHAnsi" w:cs="Noto Sans"/>
          <w:color w:val="333333"/>
          <w:sz w:val="22"/>
          <w:szCs w:val="22"/>
        </w:rPr>
        <w:t> </w:t>
      </w:r>
      <w:r w:rsidRPr="004C4A66">
        <w:rPr>
          <w:rFonts w:asciiTheme="minorHAnsi" w:hAnsiTheme="minorHAnsi" w:cs="Noto Sans"/>
          <w:i/>
          <w:iCs/>
          <w:color w:val="333333"/>
          <w:sz w:val="22"/>
          <w:szCs w:val="22"/>
        </w:rPr>
        <w:t>udadvendt</w:t>
      </w:r>
      <w:r w:rsidRPr="004C4A66">
        <w:rPr>
          <w:rStyle w:val="apple-converted-space"/>
          <w:rFonts w:asciiTheme="minorHAnsi" w:eastAsiaTheme="majorEastAsia" w:hAnsiTheme="minorHAnsi" w:cs="Noto Sans"/>
          <w:i/>
          <w:iCs/>
          <w:color w:val="333333"/>
          <w:sz w:val="22"/>
          <w:szCs w:val="22"/>
        </w:rPr>
        <w:t> </w:t>
      </w:r>
      <w:r w:rsidRPr="004C4A66">
        <w:rPr>
          <w:rFonts w:asciiTheme="minorHAnsi" w:hAnsiTheme="minorHAnsi" w:cs="Noto Sans"/>
          <w:color w:val="333333"/>
          <w:sz w:val="22"/>
          <w:szCs w:val="22"/>
        </w:rPr>
        <w:t>eller</w:t>
      </w:r>
      <w:r w:rsidRPr="004C4A66">
        <w:rPr>
          <w:rStyle w:val="apple-converted-space"/>
          <w:rFonts w:asciiTheme="minorHAnsi" w:eastAsiaTheme="majorEastAsia" w:hAnsiTheme="minorHAnsi" w:cs="Noto Sans"/>
          <w:color w:val="333333"/>
          <w:sz w:val="22"/>
          <w:szCs w:val="22"/>
        </w:rPr>
        <w:t> </w:t>
      </w:r>
      <w:r w:rsidRPr="004C4A66">
        <w:rPr>
          <w:rFonts w:asciiTheme="minorHAnsi" w:hAnsiTheme="minorHAnsi" w:cs="Noto Sans"/>
          <w:i/>
          <w:iCs/>
          <w:color w:val="333333"/>
          <w:sz w:val="22"/>
          <w:szCs w:val="22"/>
        </w:rPr>
        <w:t>indadvendt</w:t>
      </w:r>
      <w:r w:rsidRPr="004C4A66">
        <w:rPr>
          <w:rFonts w:asciiTheme="minorHAnsi" w:hAnsiTheme="minorHAnsi" w:cs="Noto Sans"/>
          <w:color w:val="333333"/>
          <w:sz w:val="22"/>
          <w:szCs w:val="22"/>
        </w:rPr>
        <w:t>. Men det kan også være, når vi forsøger at finde en forklaring på radikalisering og vold. Forskningen i radikalisering har derfor også været interesseret i at undersøge, hvilken rolle personlighedstræk spiller i radikaliseringsprocessen. I dette kapitel fokuserer vi på almindelige psykologiske træk, ikke på træk, vi nogle gange forbinder med psykisk sygdom (se kapitel 11).</w:t>
      </w:r>
    </w:p>
    <w:p w14:paraId="0BB0EC5B" w14:textId="77777777" w:rsidR="004C4A66" w:rsidRPr="004C4A66" w:rsidRDefault="004C4A66" w:rsidP="004C4A66">
      <w:pPr>
        <w:pStyle w:val="Overskrift1"/>
        <w:spacing w:before="0" w:after="0"/>
        <w:rPr>
          <w:rFonts w:ascii="var(--font-title)" w:hAnsi="var(--font-title)" w:cs="Noto Sans"/>
          <w:color w:val="333333"/>
          <w:sz w:val="38"/>
          <w:szCs w:val="36"/>
        </w:rPr>
      </w:pPr>
      <w:bookmarkStart w:id="21" w:name="_Toc194313314"/>
      <w:r w:rsidRPr="004C4A66">
        <w:rPr>
          <w:rFonts w:ascii="var(--font-title)" w:hAnsi="var(--font-title)" w:cs="Noto Sans"/>
          <w:color w:val="333333"/>
          <w:sz w:val="38"/>
          <w:szCs w:val="36"/>
        </w:rPr>
        <w:t xml:space="preserve">9.2 Femfaktormodellen: The Big </w:t>
      </w:r>
      <w:proofErr w:type="spellStart"/>
      <w:r w:rsidRPr="004C4A66">
        <w:rPr>
          <w:rFonts w:ascii="var(--font-title)" w:hAnsi="var(--font-title)" w:cs="Noto Sans"/>
          <w:color w:val="333333"/>
          <w:sz w:val="38"/>
          <w:szCs w:val="36"/>
        </w:rPr>
        <w:t>Five</w:t>
      </w:r>
      <w:bookmarkEnd w:id="21"/>
      <w:proofErr w:type="spellEnd"/>
    </w:p>
    <w:p w14:paraId="1D6806D9" w14:textId="77777777" w:rsidR="004C4A66" w:rsidRPr="004C4A66" w:rsidRDefault="004C4A66" w:rsidP="004C4A66">
      <w:pPr>
        <w:pStyle w:val="NormalWeb"/>
        <w:spacing w:before="0" w:after="0" w:line="360" w:lineRule="auto"/>
        <w:rPr>
          <w:rFonts w:asciiTheme="minorHAnsi" w:hAnsiTheme="minorHAnsi" w:cs="Noto Sans"/>
          <w:color w:val="333333"/>
          <w:sz w:val="22"/>
          <w:szCs w:val="22"/>
        </w:rPr>
      </w:pPr>
      <w:r w:rsidRPr="004C4A66">
        <w:rPr>
          <w:rFonts w:asciiTheme="minorHAnsi" w:hAnsiTheme="minorHAnsi" w:cs="Noto Sans"/>
          <w:color w:val="333333"/>
          <w:sz w:val="22"/>
          <w:szCs w:val="22"/>
        </w:rPr>
        <w:t>Den mest almindelige måde at organisere personlighedstræk på i dag er gennem fem generelle dimensioner. Vi kalder den model for femfaktormodellen eller</w:t>
      </w:r>
      <w:r w:rsidRPr="004C4A66">
        <w:rPr>
          <w:rStyle w:val="apple-converted-space"/>
          <w:rFonts w:asciiTheme="minorHAnsi" w:eastAsiaTheme="majorEastAsia" w:hAnsiTheme="minorHAnsi" w:cs="Noto Sans"/>
          <w:color w:val="333333"/>
          <w:sz w:val="22"/>
          <w:szCs w:val="22"/>
        </w:rPr>
        <w:t> </w:t>
      </w:r>
      <w:r w:rsidRPr="004C4A66">
        <w:rPr>
          <w:rStyle w:val="Strk"/>
          <w:rFonts w:asciiTheme="minorHAnsi" w:eastAsiaTheme="majorEastAsia" w:hAnsiTheme="minorHAnsi" w:cs="Noto Sans"/>
          <w:color w:val="333333"/>
          <w:sz w:val="22"/>
          <w:szCs w:val="22"/>
        </w:rPr>
        <w:t xml:space="preserve">The Big </w:t>
      </w:r>
      <w:proofErr w:type="spellStart"/>
      <w:r w:rsidRPr="004C4A66">
        <w:rPr>
          <w:rStyle w:val="Strk"/>
          <w:rFonts w:asciiTheme="minorHAnsi" w:eastAsiaTheme="majorEastAsia" w:hAnsiTheme="minorHAnsi" w:cs="Noto Sans"/>
          <w:color w:val="333333"/>
          <w:sz w:val="22"/>
          <w:szCs w:val="22"/>
        </w:rPr>
        <w:t>Five</w:t>
      </w:r>
      <w:proofErr w:type="spellEnd"/>
      <w:r w:rsidRPr="004C4A66">
        <w:rPr>
          <w:rFonts w:asciiTheme="minorHAnsi" w:hAnsiTheme="minorHAnsi" w:cs="Noto Sans"/>
          <w:color w:val="333333"/>
          <w:sz w:val="22"/>
          <w:szCs w:val="22"/>
        </w:rPr>
        <w:t>. De fem dimensioner giver os en måde at tale om træk på og ligger til grund for en stor del af</w:t>
      </w:r>
      <w:r w:rsidRPr="004C4A66">
        <w:rPr>
          <w:rStyle w:val="apple-converted-space"/>
          <w:rFonts w:asciiTheme="minorHAnsi" w:eastAsiaTheme="majorEastAsia" w:hAnsiTheme="minorHAnsi" w:cs="Noto Sans"/>
          <w:color w:val="333333"/>
          <w:sz w:val="22"/>
          <w:szCs w:val="22"/>
        </w:rPr>
        <w:t> </w:t>
      </w:r>
      <w:r w:rsidRPr="004C4A66">
        <w:rPr>
          <w:rFonts w:asciiTheme="minorHAnsi" w:hAnsiTheme="minorHAnsi" w:cs="Noto Sans"/>
          <w:i/>
          <w:iCs/>
          <w:color w:val="333333"/>
          <w:sz w:val="22"/>
          <w:szCs w:val="22"/>
        </w:rPr>
        <w:t>personlighedspsykologien</w:t>
      </w:r>
      <w:r w:rsidRPr="004C4A66">
        <w:rPr>
          <w:rFonts w:asciiTheme="minorHAnsi" w:hAnsiTheme="minorHAnsi" w:cs="Noto Sans"/>
          <w:color w:val="333333"/>
          <w:sz w:val="22"/>
          <w:szCs w:val="22"/>
        </w:rPr>
        <w:t>. De fem træk er:</w:t>
      </w:r>
    </w:p>
    <w:p w14:paraId="3ADB779E" w14:textId="77777777" w:rsidR="004C4A66" w:rsidRPr="004C4A66" w:rsidRDefault="004C4A66" w:rsidP="004C4A66">
      <w:pPr>
        <w:numPr>
          <w:ilvl w:val="0"/>
          <w:numId w:val="29"/>
        </w:numPr>
        <w:spacing w:beforeAutospacing="1" w:after="0" w:afterAutospacing="1" w:line="360" w:lineRule="auto"/>
        <w:rPr>
          <w:rFonts w:cs="Noto Sans"/>
          <w:color w:val="333333"/>
          <w:sz w:val="22"/>
          <w:szCs w:val="22"/>
        </w:rPr>
      </w:pPr>
      <w:r w:rsidRPr="004C4A66">
        <w:rPr>
          <w:rFonts w:cs="Noto Sans"/>
          <w:color w:val="333333"/>
          <w:sz w:val="22"/>
          <w:szCs w:val="22"/>
        </w:rPr>
        <w:t>Følelsesmæssig stabilitet, der handler om, hvorvidt en person virker ængstelig og selvbevidst eller rolig og stabil.</w:t>
      </w:r>
    </w:p>
    <w:p w14:paraId="1088B880" w14:textId="77777777" w:rsidR="004C4A66" w:rsidRPr="004C4A66" w:rsidRDefault="004C4A66" w:rsidP="004C4A66">
      <w:pPr>
        <w:numPr>
          <w:ilvl w:val="0"/>
          <w:numId w:val="29"/>
        </w:numPr>
        <w:spacing w:beforeAutospacing="1" w:after="0" w:afterAutospacing="1" w:line="360" w:lineRule="auto"/>
        <w:rPr>
          <w:rFonts w:cs="Noto Sans"/>
          <w:color w:val="333333"/>
          <w:sz w:val="22"/>
          <w:szCs w:val="22"/>
        </w:rPr>
      </w:pPr>
      <w:r w:rsidRPr="004C4A66">
        <w:rPr>
          <w:rFonts w:cs="Noto Sans"/>
          <w:color w:val="333333"/>
          <w:sz w:val="22"/>
          <w:szCs w:val="22"/>
        </w:rPr>
        <w:t>Ekstroversion, der beskriver, om en person virker aktiv og selskabelig eller mere indadvendt og tilbageholdende.</w:t>
      </w:r>
    </w:p>
    <w:p w14:paraId="681AC0A4" w14:textId="77777777" w:rsidR="004C4A66" w:rsidRPr="004C4A66" w:rsidRDefault="004C4A66" w:rsidP="004C4A66">
      <w:pPr>
        <w:numPr>
          <w:ilvl w:val="0"/>
          <w:numId w:val="29"/>
        </w:numPr>
        <w:spacing w:beforeAutospacing="1" w:after="0" w:afterAutospacing="1" w:line="360" w:lineRule="auto"/>
        <w:rPr>
          <w:rFonts w:cs="Noto Sans"/>
          <w:color w:val="333333"/>
          <w:sz w:val="22"/>
          <w:szCs w:val="22"/>
        </w:rPr>
      </w:pPr>
      <w:r w:rsidRPr="004C4A66">
        <w:rPr>
          <w:rFonts w:cs="Noto Sans"/>
          <w:color w:val="333333"/>
          <w:sz w:val="22"/>
          <w:szCs w:val="22"/>
        </w:rPr>
        <w:t>Åbenhed, der handler om fantasi og æstetik, modsat en lukkethed overfor nye oplevelser.</w:t>
      </w:r>
    </w:p>
    <w:p w14:paraId="655D51FB" w14:textId="77777777" w:rsidR="004C4A66" w:rsidRPr="004C4A66" w:rsidRDefault="004C4A66" w:rsidP="004C4A66">
      <w:pPr>
        <w:numPr>
          <w:ilvl w:val="0"/>
          <w:numId w:val="29"/>
        </w:numPr>
        <w:spacing w:beforeAutospacing="1" w:after="0" w:afterAutospacing="1" w:line="360" w:lineRule="auto"/>
        <w:rPr>
          <w:rFonts w:cs="Noto Sans"/>
          <w:color w:val="333333"/>
          <w:sz w:val="22"/>
          <w:szCs w:val="22"/>
        </w:rPr>
      </w:pPr>
      <w:r w:rsidRPr="004C4A66">
        <w:rPr>
          <w:rFonts w:cs="Noto Sans"/>
          <w:color w:val="333333"/>
          <w:sz w:val="22"/>
          <w:szCs w:val="22"/>
        </w:rPr>
        <w:t>Venlighed, der beskriver i hvor høj grad en person virker tillidsfuld og beskeden eller mere direkte og hård.</w:t>
      </w:r>
    </w:p>
    <w:p w14:paraId="481EF46F" w14:textId="77777777" w:rsidR="004C4A66" w:rsidRPr="004C4A66" w:rsidRDefault="004C4A66" w:rsidP="004C4A66">
      <w:pPr>
        <w:numPr>
          <w:ilvl w:val="0"/>
          <w:numId w:val="29"/>
        </w:numPr>
        <w:spacing w:after="0" w:line="360" w:lineRule="auto"/>
        <w:rPr>
          <w:rFonts w:cs="Noto Sans"/>
          <w:color w:val="333333"/>
          <w:sz w:val="22"/>
          <w:szCs w:val="22"/>
        </w:rPr>
      </w:pPr>
      <w:r w:rsidRPr="004C4A66">
        <w:rPr>
          <w:rFonts w:cs="Noto Sans"/>
          <w:color w:val="333333"/>
          <w:sz w:val="22"/>
          <w:szCs w:val="22"/>
        </w:rPr>
        <w:t>Samvittighedsfuldhed, der dækker over, om en person holder orden og er pligtopfyldende eller er mere fleksibel og impulsiv.</w:t>
      </w:r>
    </w:p>
    <w:p w14:paraId="66940F87" w14:textId="77777777" w:rsidR="004C4A66" w:rsidRPr="004C4A66" w:rsidRDefault="004C4A66" w:rsidP="004C4A66">
      <w:pPr>
        <w:pStyle w:val="NormalWeb"/>
        <w:spacing w:before="0" w:after="0" w:line="360" w:lineRule="auto"/>
        <w:rPr>
          <w:rFonts w:asciiTheme="minorHAnsi" w:hAnsiTheme="minorHAnsi" w:cs="Noto Sans"/>
          <w:color w:val="333333"/>
          <w:sz w:val="22"/>
          <w:szCs w:val="22"/>
        </w:rPr>
      </w:pPr>
      <w:r w:rsidRPr="004C4A66">
        <w:rPr>
          <w:rFonts w:asciiTheme="minorHAnsi" w:hAnsiTheme="minorHAnsi" w:cs="Noto Sans"/>
          <w:color w:val="333333"/>
          <w:sz w:val="22"/>
          <w:szCs w:val="22"/>
        </w:rPr>
        <w:t xml:space="preserve">Vores personlighedstræk er relateret til stort set alle adfærdsmæssige og psykologiske udfald. Forskellige personlighedspsykologer undersøger sammenhængen mellem personlighed og sundhed, </w:t>
      </w:r>
      <w:r w:rsidRPr="004C4A66">
        <w:rPr>
          <w:rFonts w:asciiTheme="minorHAnsi" w:hAnsiTheme="minorHAnsi" w:cs="Noto Sans"/>
          <w:color w:val="333333"/>
          <w:sz w:val="22"/>
          <w:szCs w:val="22"/>
        </w:rPr>
        <w:lastRenderedPageBreak/>
        <w:t>uddannelse, kriminalitet, forældreskab og kærlighedsliv. Radikaliseringsforskere har undersøgt sammenhængen mellem personlighedstræk og forskellige radikaliseringsfaktorer. Der lader til at være en konstellation af træk, sådan at personer med lav grad af</w:t>
      </w:r>
      <w:r w:rsidRPr="004C4A66">
        <w:rPr>
          <w:rStyle w:val="apple-converted-space"/>
          <w:rFonts w:asciiTheme="minorHAnsi" w:eastAsiaTheme="majorEastAsia" w:hAnsiTheme="minorHAnsi" w:cs="Noto Sans"/>
          <w:color w:val="333333"/>
          <w:sz w:val="22"/>
          <w:szCs w:val="22"/>
        </w:rPr>
        <w:t> </w:t>
      </w:r>
      <w:r w:rsidRPr="004C4A66">
        <w:rPr>
          <w:rFonts w:asciiTheme="minorHAnsi" w:hAnsiTheme="minorHAnsi" w:cs="Noto Sans"/>
          <w:i/>
          <w:iCs/>
          <w:color w:val="333333"/>
          <w:sz w:val="22"/>
          <w:szCs w:val="22"/>
        </w:rPr>
        <w:t>samvittighedsfuldhed</w:t>
      </w:r>
      <w:r w:rsidRPr="004C4A66">
        <w:rPr>
          <w:rStyle w:val="apple-converted-space"/>
          <w:rFonts w:asciiTheme="minorHAnsi" w:eastAsiaTheme="majorEastAsia" w:hAnsiTheme="minorHAnsi" w:cs="Noto Sans"/>
          <w:i/>
          <w:iCs/>
          <w:color w:val="333333"/>
          <w:sz w:val="22"/>
          <w:szCs w:val="22"/>
        </w:rPr>
        <w:t> </w:t>
      </w:r>
      <w:r w:rsidRPr="004C4A66">
        <w:rPr>
          <w:rFonts w:asciiTheme="minorHAnsi" w:hAnsiTheme="minorHAnsi" w:cs="Noto Sans"/>
          <w:color w:val="333333"/>
          <w:sz w:val="22"/>
          <w:szCs w:val="22"/>
        </w:rPr>
        <w:t>og</w:t>
      </w:r>
      <w:r w:rsidRPr="004C4A66">
        <w:rPr>
          <w:rStyle w:val="apple-converted-space"/>
          <w:rFonts w:asciiTheme="minorHAnsi" w:eastAsiaTheme="majorEastAsia" w:hAnsiTheme="minorHAnsi" w:cs="Noto Sans"/>
          <w:color w:val="333333"/>
          <w:sz w:val="22"/>
          <w:szCs w:val="22"/>
        </w:rPr>
        <w:t> </w:t>
      </w:r>
      <w:r w:rsidRPr="004C4A66">
        <w:rPr>
          <w:rFonts w:asciiTheme="minorHAnsi" w:hAnsiTheme="minorHAnsi" w:cs="Noto Sans"/>
          <w:i/>
          <w:iCs/>
          <w:color w:val="333333"/>
          <w:sz w:val="22"/>
          <w:szCs w:val="22"/>
        </w:rPr>
        <w:t>åbenhed</w:t>
      </w:r>
      <w:r w:rsidRPr="004C4A66">
        <w:rPr>
          <w:rStyle w:val="apple-converted-space"/>
          <w:rFonts w:asciiTheme="minorHAnsi" w:eastAsiaTheme="majorEastAsia" w:hAnsiTheme="minorHAnsi" w:cs="Noto Sans"/>
          <w:i/>
          <w:iCs/>
          <w:color w:val="333333"/>
          <w:sz w:val="22"/>
          <w:szCs w:val="22"/>
        </w:rPr>
        <w:t> </w:t>
      </w:r>
      <w:r w:rsidRPr="004C4A66">
        <w:rPr>
          <w:rFonts w:asciiTheme="minorHAnsi" w:hAnsiTheme="minorHAnsi" w:cs="Noto Sans"/>
          <w:color w:val="333333"/>
          <w:sz w:val="22"/>
          <w:szCs w:val="22"/>
        </w:rPr>
        <w:t>i højere grad er disponeret mod at acceptere politisk vold. Til gengæld lader høj grad af e</w:t>
      </w:r>
      <w:r w:rsidRPr="004C4A66">
        <w:rPr>
          <w:rFonts w:asciiTheme="minorHAnsi" w:hAnsiTheme="minorHAnsi" w:cs="Noto Sans"/>
          <w:i/>
          <w:iCs/>
          <w:color w:val="333333"/>
          <w:sz w:val="22"/>
          <w:szCs w:val="22"/>
        </w:rPr>
        <w:t>kstroversion</w:t>
      </w:r>
      <w:r w:rsidRPr="004C4A66">
        <w:rPr>
          <w:rStyle w:val="apple-converted-space"/>
          <w:rFonts w:asciiTheme="minorHAnsi" w:eastAsiaTheme="majorEastAsia" w:hAnsiTheme="minorHAnsi" w:cs="Noto Sans"/>
          <w:i/>
          <w:iCs/>
          <w:color w:val="333333"/>
          <w:sz w:val="22"/>
          <w:szCs w:val="22"/>
        </w:rPr>
        <w:t> </w:t>
      </w:r>
      <w:r w:rsidRPr="004C4A66">
        <w:rPr>
          <w:rFonts w:asciiTheme="minorHAnsi" w:hAnsiTheme="minorHAnsi" w:cs="Noto Sans"/>
          <w:color w:val="333333"/>
          <w:sz w:val="22"/>
          <w:szCs w:val="22"/>
        </w:rPr>
        <w:t>og lav grad af v</w:t>
      </w:r>
      <w:r w:rsidRPr="004C4A66">
        <w:rPr>
          <w:rFonts w:asciiTheme="minorHAnsi" w:hAnsiTheme="minorHAnsi" w:cs="Noto Sans"/>
          <w:i/>
          <w:iCs/>
          <w:color w:val="333333"/>
          <w:sz w:val="22"/>
          <w:szCs w:val="22"/>
        </w:rPr>
        <w:t>enlighed</w:t>
      </w:r>
      <w:r w:rsidRPr="004C4A66">
        <w:rPr>
          <w:rStyle w:val="apple-converted-space"/>
          <w:rFonts w:asciiTheme="minorHAnsi" w:eastAsiaTheme="majorEastAsia" w:hAnsiTheme="minorHAnsi" w:cs="Noto Sans"/>
          <w:i/>
          <w:iCs/>
          <w:color w:val="333333"/>
          <w:sz w:val="22"/>
          <w:szCs w:val="22"/>
        </w:rPr>
        <w:t> </w:t>
      </w:r>
      <w:r w:rsidRPr="004C4A66">
        <w:rPr>
          <w:rFonts w:asciiTheme="minorHAnsi" w:hAnsiTheme="minorHAnsi" w:cs="Noto Sans"/>
          <w:color w:val="333333"/>
          <w:sz w:val="22"/>
          <w:szCs w:val="22"/>
        </w:rPr>
        <w:t>at disponere mod intentioner om vold. Det passer med, at aggression hænger sammen med lav venlighed, og social dominansorientering (se kapitel 10) hænger sammen med høj</w:t>
      </w:r>
      <w:r w:rsidRPr="004C4A66">
        <w:rPr>
          <w:rStyle w:val="apple-converted-space"/>
          <w:rFonts w:asciiTheme="minorHAnsi" w:eastAsiaTheme="majorEastAsia" w:hAnsiTheme="minorHAnsi" w:cs="Noto Sans"/>
          <w:color w:val="333333"/>
          <w:sz w:val="22"/>
          <w:szCs w:val="22"/>
        </w:rPr>
        <w:t> </w:t>
      </w:r>
      <w:r w:rsidRPr="004C4A66">
        <w:rPr>
          <w:rFonts w:asciiTheme="minorHAnsi" w:hAnsiTheme="minorHAnsi" w:cs="Noto Sans"/>
          <w:i/>
          <w:iCs/>
          <w:color w:val="333333"/>
          <w:sz w:val="22"/>
          <w:szCs w:val="22"/>
        </w:rPr>
        <w:t>ekstroversion</w:t>
      </w:r>
      <w:r w:rsidRPr="004C4A66">
        <w:rPr>
          <w:rFonts w:asciiTheme="minorHAnsi" w:hAnsiTheme="minorHAnsi" w:cs="Noto Sans"/>
          <w:color w:val="333333"/>
          <w:sz w:val="22"/>
          <w:szCs w:val="22"/>
        </w:rPr>
        <w:t>. Der lader altså til at være en sammenhæng således at personer med personlighedstræk, der gør dem mere impulsive, lukkede for nye måder at se verden på, og dominante og aggressive er mere modtagelige overfor ideologisk og voldelig radikalisering. Der er dog to vigtige forbehold her. For det første er det vigtigt at slå fast, at blot fordi der er en sammenhæng mellem personlighedstræk og en bestemt adfærd betyder det ikke nødvendigvis, at personlighedstrækket forårsager den adfærd. </w:t>
      </w:r>
    </w:p>
    <w:p w14:paraId="592499A4" w14:textId="77777777" w:rsidR="004C4A66" w:rsidRPr="004C4A66" w:rsidRDefault="004C4A66" w:rsidP="004C4A66">
      <w:pPr>
        <w:pStyle w:val="NormalWeb"/>
        <w:spacing w:before="0" w:beforeAutospacing="0" w:after="0" w:afterAutospacing="0" w:line="360" w:lineRule="auto"/>
        <w:rPr>
          <w:rFonts w:asciiTheme="minorHAnsi" w:hAnsiTheme="minorHAnsi" w:cs="Noto Sans"/>
          <w:color w:val="333333"/>
          <w:sz w:val="22"/>
          <w:szCs w:val="22"/>
        </w:rPr>
      </w:pPr>
      <w:r w:rsidRPr="004C4A66">
        <w:rPr>
          <w:rFonts w:asciiTheme="minorHAnsi" w:hAnsiTheme="minorHAnsi" w:cs="Noto Sans"/>
          <w:color w:val="333333"/>
          <w:sz w:val="22"/>
          <w:szCs w:val="22"/>
        </w:rPr>
        <w:t>For det andet hænger mange af de nævnte personlighedstræk også sammen med mere konstruktiv demokratisk aktivisme og lovlig protest. Faktisk er sammenhængen for</w:t>
      </w:r>
      <w:r w:rsidRPr="004C4A66">
        <w:rPr>
          <w:rStyle w:val="apple-converted-space"/>
          <w:rFonts w:asciiTheme="minorHAnsi" w:eastAsiaTheme="majorEastAsia" w:hAnsiTheme="minorHAnsi" w:cs="Noto Sans"/>
          <w:color w:val="333333"/>
          <w:sz w:val="22"/>
          <w:szCs w:val="22"/>
        </w:rPr>
        <w:t> </w:t>
      </w:r>
      <w:r w:rsidRPr="004C4A66">
        <w:rPr>
          <w:rFonts w:asciiTheme="minorHAnsi" w:hAnsiTheme="minorHAnsi" w:cs="Noto Sans"/>
          <w:i/>
          <w:iCs/>
          <w:color w:val="333333"/>
          <w:sz w:val="22"/>
          <w:szCs w:val="22"/>
        </w:rPr>
        <w:t>ekstroversion</w:t>
      </w:r>
      <w:r w:rsidRPr="004C4A66">
        <w:rPr>
          <w:rStyle w:val="apple-converted-space"/>
          <w:rFonts w:asciiTheme="minorHAnsi" w:eastAsiaTheme="majorEastAsia" w:hAnsiTheme="minorHAnsi" w:cs="Noto Sans"/>
          <w:i/>
          <w:iCs/>
          <w:color w:val="333333"/>
          <w:sz w:val="22"/>
          <w:szCs w:val="22"/>
        </w:rPr>
        <w:t> </w:t>
      </w:r>
      <w:r w:rsidRPr="004C4A66">
        <w:rPr>
          <w:rFonts w:asciiTheme="minorHAnsi" w:hAnsiTheme="minorHAnsi" w:cs="Noto Sans"/>
          <w:color w:val="333333"/>
          <w:sz w:val="22"/>
          <w:szCs w:val="22"/>
        </w:rPr>
        <w:t>og</w:t>
      </w:r>
      <w:r w:rsidRPr="004C4A66">
        <w:rPr>
          <w:rStyle w:val="apple-converted-space"/>
          <w:rFonts w:asciiTheme="minorHAnsi" w:eastAsiaTheme="majorEastAsia" w:hAnsiTheme="minorHAnsi" w:cs="Noto Sans"/>
          <w:color w:val="333333"/>
          <w:sz w:val="22"/>
          <w:szCs w:val="22"/>
        </w:rPr>
        <w:t> </w:t>
      </w:r>
      <w:r w:rsidRPr="004C4A66">
        <w:rPr>
          <w:rFonts w:asciiTheme="minorHAnsi" w:hAnsiTheme="minorHAnsi" w:cs="Noto Sans"/>
          <w:i/>
          <w:iCs/>
          <w:color w:val="333333"/>
          <w:sz w:val="22"/>
          <w:szCs w:val="22"/>
        </w:rPr>
        <w:t>samvittighedsfuldhed</w:t>
      </w:r>
      <w:r w:rsidRPr="004C4A66">
        <w:rPr>
          <w:rStyle w:val="apple-converted-space"/>
          <w:rFonts w:asciiTheme="minorHAnsi" w:eastAsiaTheme="majorEastAsia" w:hAnsiTheme="minorHAnsi" w:cs="Noto Sans"/>
          <w:i/>
          <w:iCs/>
          <w:color w:val="333333"/>
          <w:sz w:val="22"/>
          <w:szCs w:val="22"/>
        </w:rPr>
        <w:t> </w:t>
      </w:r>
      <w:r w:rsidRPr="004C4A66">
        <w:rPr>
          <w:rFonts w:asciiTheme="minorHAnsi" w:hAnsiTheme="minorHAnsi" w:cs="Noto Sans"/>
          <w:color w:val="333333"/>
          <w:sz w:val="22"/>
          <w:szCs w:val="22"/>
        </w:rPr>
        <w:t>lige så stor for lovlig aktivisme som for radikalisme. Hvis vi er interesserede i at skelne mellem aktivisme og radikalisme, kan vi altså ikke bruge disse to personlighedsdimensioner.</w:t>
      </w:r>
      <w:r w:rsidRPr="004C4A66">
        <w:rPr>
          <w:rStyle w:val="apple-converted-space"/>
          <w:rFonts w:asciiTheme="minorHAnsi" w:eastAsiaTheme="majorEastAsia" w:hAnsiTheme="minorHAnsi" w:cs="Noto Sans"/>
          <w:color w:val="333333"/>
          <w:sz w:val="22"/>
          <w:szCs w:val="22"/>
        </w:rPr>
        <w:t> </w:t>
      </w:r>
      <w:r w:rsidRPr="004C4A66">
        <w:rPr>
          <w:rFonts w:asciiTheme="minorHAnsi" w:hAnsiTheme="minorHAnsi" w:cs="Noto Sans"/>
          <w:i/>
          <w:iCs/>
          <w:color w:val="333333"/>
          <w:sz w:val="22"/>
          <w:szCs w:val="22"/>
        </w:rPr>
        <w:t>Venlighed</w:t>
      </w:r>
      <w:r w:rsidRPr="004C4A66">
        <w:rPr>
          <w:rStyle w:val="apple-converted-space"/>
          <w:rFonts w:asciiTheme="minorHAnsi" w:eastAsiaTheme="majorEastAsia" w:hAnsiTheme="minorHAnsi" w:cs="Noto Sans"/>
          <w:i/>
          <w:iCs/>
          <w:color w:val="333333"/>
          <w:sz w:val="22"/>
          <w:szCs w:val="22"/>
        </w:rPr>
        <w:t> </w:t>
      </w:r>
      <w:r w:rsidRPr="004C4A66">
        <w:rPr>
          <w:rFonts w:asciiTheme="minorHAnsi" w:hAnsiTheme="minorHAnsi" w:cs="Noto Sans"/>
          <w:color w:val="333333"/>
          <w:sz w:val="22"/>
          <w:szCs w:val="22"/>
        </w:rPr>
        <w:t>og</w:t>
      </w:r>
      <w:r w:rsidRPr="004C4A66">
        <w:rPr>
          <w:rStyle w:val="apple-converted-space"/>
          <w:rFonts w:asciiTheme="minorHAnsi" w:eastAsiaTheme="majorEastAsia" w:hAnsiTheme="minorHAnsi" w:cs="Noto Sans"/>
          <w:color w:val="333333"/>
          <w:sz w:val="22"/>
          <w:szCs w:val="22"/>
        </w:rPr>
        <w:t> </w:t>
      </w:r>
      <w:r w:rsidRPr="004C4A66">
        <w:rPr>
          <w:rFonts w:asciiTheme="minorHAnsi" w:hAnsiTheme="minorHAnsi" w:cs="Noto Sans"/>
          <w:i/>
          <w:iCs/>
          <w:color w:val="333333"/>
          <w:sz w:val="22"/>
          <w:szCs w:val="22"/>
        </w:rPr>
        <w:t>åbenhed</w:t>
      </w:r>
      <w:r w:rsidRPr="004C4A66">
        <w:rPr>
          <w:rStyle w:val="apple-converted-space"/>
          <w:rFonts w:asciiTheme="minorHAnsi" w:eastAsiaTheme="majorEastAsia" w:hAnsiTheme="minorHAnsi" w:cs="Noto Sans"/>
          <w:i/>
          <w:iCs/>
          <w:color w:val="333333"/>
          <w:sz w:val="22"/>
          <w:szCs w:val="22"/>
        </w:rPr>
        <w:t> </w:t>
      </w:r>
      <w:r w:rsidRPr="004C4A66">
        <w:rPr>
          <w:rFonts w:asciiTheme="minorHAnsi" w:hAnsiTheme="minorHAnsi" w:cs="Noto Sans"/>
          <w:color w:val="333333"/>
          <w:sz w:val="22"/>
          <w:szCs w:val="22"/>
        </w:rPr>
        <w:t>er til gengæld positivt relateret til aktivisme. Vi kan derfor bruge disse to dimensioner til at skelne, og måske sige noget om at forskellen mellem om man er disponeret til aktivisme eller radikalisme handler mere om lukkethed overfor nye måder at se tingene på og en personlighedsmæssig fjendtlighed end impulsivitet og social dominans.</w:t>
      </w:r>
    </w:p>
    <w:p w14:paraId="6C26FC1F" w14:textId="77777777" w:rsidR="004C4A66" w:rsidRPr="004C4A66" w:rsidRDefault="004C4A66" w:rsidP="004C4A66">
      <w:pPr>
        <w:pStyle w:val="Overskrift3"/>
        <w:spacing w:before="0" w:after="0" w:line="360" w:lineRule="auto"/>
        <w:rPr>
          <w:rFonts w:cs="Noto Sans"/>
          <w:color w:val="333333"/>
          <w:sz w:val="22"/>
          <w:szCs w:val="22"/>
        </w:rPr>
      </w:pPr>
      <w:bookmarkStart w:id="22" w:name="_Toc194313315"/>
      <w:r w:rsidRPr="004C4A66">
        <w:rPr>
          <w:rFonts w:cs="Noto Sans"/>
          <w:color w:val="333333"/>
          <w:sz w:val="22"/>
          <w:szCs w:val="22"/>
        </w:rPr>
        <w:t>Hvordan måler man personlighed?</w:t>
      </w:r>
      <w:bookmarkEnd w:id="22"/>
    </w:p>
    <w:p w14:paraId="2EA31F68" w14:textId="77777777" w:rsidR="004C4A66" w:rsidRPr="004C4A66" w:rsidRDefault="004C4A66" w:rsidP="004C4A66">
      <w:pPr>
        <w:pStyle w:val="NormalWeb"/>
        <w:spacing w:line="360" w:lineRule="auto"/>
        <w:rPr>
          <w:rFonts w:asciiTheme="minorHAnsi" w:hAnsiTheme="minorHAnsi" w:cs="Noto Sans"/>
          <w:color w:val="333333"/>
          <w:sz w:val="22"/>
          <w:szCs w:val="22"/>
        </w:rPr>
      </w:pPr>
      <w:r w:rsidRPr="004C4A66">
        <w:rPr>
          <w:rFonts w:asciiTheme="minorHAnsi" w:hAnsiTheme="minorHAnsi" w:cs="Noto Sans"/>
          <w:color w:val="333333"/>
          <w:sz w:val="22"/>
          <w:szCs w:val="22"/>
        </w:rPr>
        <w:t>Normalt måler man personlighedstræk ved at stille en række standardiserede spørgsmål. Gennem statistisk viden om, hvordan spørgsmålene hænger sammen, kan man lægge en persons svar sammen og derved opnå et mål for bestemte træk. Måleredskaberne varierer i længde. Nogle har flere hundrede spørgsmål, mens de korteste kan have så lidt som ét spørgsmål per dimension. Længere måleredskaber giver normalt et mere præcist billede af personligheden, men det afhænger i høj grad af kvaliteten af det bagvedliggende videnskabelige arbejde. Herunder er der et eksempel på ét måleredskab, det såkaldte Ten-Item-Personality-Inventory (TIPI) med to spørgsmål til hver dimension (</w:t>
      </w:r>
      <w:proofErr w:type="spellStart"/>
      <w:r w:rsidRPr="004C4A66">
        <w:rPr>
          <w:rFonts w:asciiTheme="minorHAnsi" w:hAnsiTheme="minorHAnsi" w:cs="Noto Sans"/>
          <w:color w:val="333333"/>
          <w:sz w:val="22"/>
          <w:szCs w:val="22"/>
        </w:rPr>
        <w:t>Gosling</w:t>
      </w:r>
      <w:proofErr w:type="spellEnd"/>
      <w:r w:rsidRPr="004C4A66">
        <w:rPr>
          <w:rFonts w:asciiTheme="minorHAnsi" w:hAnsiTheme="minorHAnsi" w:cs="Noto Sans"/>
          <w:color w:val="333333"/>
          <w:sz w:val="22"/>
          <w:szCs w:val="22"/>
        </w:rPr>
        <w:t xml:space="preserve">, </w:t>
      </w:r>
      <w:proofErr w:type="spellStart"/>
      <w:r w:rsidRPr="004C4A66">
        <w:rPr>
          <w:rFonts w:asciiTheme="minorHAnsi" w:hAnsiTheme="minorHAnsi" w:cs="Noto Sans"/>
          <w:color w:val="333333"/>
          <w:sz w:val="22"/>
          <w:szCs w:val="22"/>
        </w:rPr>
        <w:t>Rentfrow</w:t>
      </w:r>
      <w:proofErr w:type="spellEnd"/>
      <w:r w:rsidRPr="004C4A66">
        <w:rPr>
          <w:rFonts w:asciiTheme="minorHAnsi" w:hAnsiTheme="minorHAnsi" w:cs="Noto Sans"/>
          <w:color w:val="333333"/>
          <w:sz w:val="22"/>
          <w:szCs w:val="22"/>
        </w:rPr>
        <w:t xml:space="preserve"> &amp; </w:t>
      </w:r>
      <w:proofErr w:type="spellStart"/>
      <w:r w:rsidRPr="004C4A66">
        <w:rPr>
          <w:rFonts w:asciiTheme="minorHAnsi" w:hAnsiTheme="minorHAnsi" w:cs="Noto Sans"/>
          <w:color w:val="333333"/>
          <w:sz w:val="22"/>
          <w:szCs w:val="22"/>
        </w:rPr>
        <w:t>Swann</w:t>
      </w:r>
      <w:proofErr w:type="spellEnd"/>
      <w:r w:rsidRPr="004C4A66">
        <w:rPr>
          <w:rFonts w:asciiTheme="minorHAnsi" w:hAnsiTheme="minorHAnsi" w:cs="Noto Sans"/>
          <w:color w:val="333333"/>
          <w:sz w:val="22"/>
          <w:szCs w:val="22"/>
        </w:rPr>
        <w:t>, 2003):</w:t>
      </w:r>
    </w:p>
    <w:p w14:paraId="42F8B312" w14:textId="77777777" w:rsidR="004C4A66" w:rsidRPr="004C4A66" w:rsidRDefault="004C4A66" w:rsidP="004C4A66">
      <w:pPr>
        <w:pStyle w:val="NormalWeb"/>
        <w:spacing w:before="0" w:after="0" w:line="360" w:lineRule="auto"/>
        <w:rPr>
          <w:rFonts w:asciiTheme="minorHAnsi" w:hAnsiTheme="minorHAnsi" w:cs="Noto Sans"/>
          <w:color w:val="333333"/>
          <w:sz w:val="22"/>
          <w:szCs w:val="22"/>
        </w:rPr>
      </w:pPr>
      <w:r w:rsidRPr="004C4A66">
        <w:rPr>
          <w:rStyle w:val="Strk"/>
          <w:rFonts w:asciiTheme="minorHAnsi" w:eastAsiaTheme="majorEastAsia" w:hAnsiTheme="minorHAnsi" w:cs="Noto Sans"/>
          <w:color w:val="333333"/>
          <w:sz w:val="22"/>
          <w:szCs w:val="22"/>
        </w:rPr>
        <w:t>Instruktioner</w:t>
      </w:r>
      <w:r w:rsidRPr="004C4A66">
        <w:rPr>
          <w:rFonts w:asciiTheme="minorHAnsi" w:hAnsiTheme="minorHAnsi" w:cs="Noto Sans"/>
          <w:color w:val="333333"/>
          <w:sz w:val="22"/>
          <w:szCs w:val="22"/>
        </w:rPr>
        <w:t xml:space="preserve">: Herunder er en række </w:t>
      </w:r>
      <w:proofErr w:type="spellStart"/>
      <w:r w:rsidRPr="004C4A66">
        <w:rPr>
          <w:rFonts w:asciiTheme="minorHAnsi" w:hAnsiTheme="minorHAnsi" w:cs="Noto Sans"/>
          <w:color w:val="333333"/>
          <w:sz w:val="22"/>
          <w:szCs w:val="22"/>
        </w:rPr>
        <w:t>ordpar</w:t>
      </w:r>
      <w:proofErr w:type="spellEnd"/>
      <w:r w:rsidRPr="004C4A66">
        <w:rPr>
          <w:rFonts w:asciiTheme="minorHAnsi" w:hAnsiTheme="minorHAnsi" w:cs="Noto Sans"/>
          <w:color w:val="333333"/>
          <w:sz w:val="22"/>
          <w:szCs w:val="22"/>
        </w:rPr>
        <w:t xml:space="preserve"> der måske, måske ikke, beskriver dig. Vi beder dig venligst angive med et tal mellem 1 og 7, i hvor høj grad du er uenig (1) eller enig (7) med hvert </w:t>
      </w:r>
      <w:proofErr w:type="spellStart"/>
      <w:r w:rsidRPr="004C4A66">
        <w:rPr>
          <w:rFonts w:asciiTheme="minorHAnsi" w:hAnsiTheme="minorHAnsi" w:cs="Noto Sans"/>
          <w:color w:val="333333"/>
          <w:sz w:val="22"/>
          <w:szCs w:val="22"/>
        </w:rPr>
        <w:t>ordpar</w:t>
      </w:r>
      <w:proofErr w:type="spellEnd"/>
      <w:r w:rsidRPr="004C4A66">
        <w:rPr>
          <w:rFonts w:asciiTheme="minorHAnsi" w:hAnsiTheme="minorHAnsi" w:cs="Noto Sans"/>
          <w:color w:val="333333"/>
          <w:sz w:val="22"/>
          <w:szCs w:val="22"/>
        </w:rPr>
        <w:t xml:space="preserve">. </w:t>
      </w:r>
      <w:r w:rsidRPr="004C4A66">
        <w:rPr>
          <w:rFonts w:asciiTheme="minorHAnsi" w:hAnsiTheme="minorHAnsi" w:cs="Noto Sans"/>
          <w:color w:val="333333"/>
          <w:sz w:val="22"/>
          <w:szCs w:val="22"/>
        </w:rPr>
        <w:lastRenderedPageBreak/>
        <w:t>Vi beder dig vurdere i hvor høj grad hvert par af træk beskriver dig selv, selv hvis det ene ord beskriver dig bedre end det andet.</w:t>
      </w:r>
    </w:p>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09"/>
        <w:gridCol w:w="4968"/>
        <w:gridCol w:w="633"/>
      </w:tblGrid>
      <w:tr w:rsidR="004C4A66" w:rsidRPr="004C4A66" w14:paraId="106127B9" w14:textId="77777777" w:rsidTr="004C4A66">
        <w:trPr>
          <w:tblHeader/>
        </w:trPr>
        <w:tc>
          <w:tcPr>
            <w:tcW w:w="0" w:type="auto"/>
            <w:hideMark/>
          </w:tcPr>
          <w:p w14:paraId="59FA8EA8" w14:textId="77777777" w:rsidR="004C4A66" w:rsidRPr="004C4A66" w:rsidRDefault="004C4A66" w:rsidP="004C4A66">
            <w:pPr>
              <w:spacing w:line="360" w:lineRule="auto"/>
              <w:rPr>
                <w:rFonts w:cs="Times New Roman"/>
                <w:b/>
                <w:bCs/>
                <w:sz w:val="22"/>
                <w:szCs w:val="22"/>
              </w:rPr>
            </w:pPr>
            <w:r w:rsidRPr="004C4A66">
              <w:rPr>
                <w:b/>
                <w:bCs/>
                <w:sz w:val="22"/>
                <w:szCs w:val="22"/>
              </w:rPr>
              <w:t>Personlighedstræk</w:t>
            </w:r>
          </w:p>
        </w:tc>
        <w:tc>
          <w:tcPr>
            <w:tcW w:w="0" w:type="auto"/>
            <w:hideMark/>
          </w:tcPr>
          <w:p w14:paraId="7C3FAA0E" w14:textId="77777777" w:rsidR="004C4A66" w:rsidRPr="004C4A66" w:rsidRDefault="004C4A66" w:rsidP="004C4A66">
            <w:pPr>
              <w:spacing w:line="360" w:lineRule="auto"/>
              <w:rPr>
                <w:b/>
                <w:bCs/>
                <w:sz w:val="22"/>
                <w:szCs w:val="22"/>
              </w:rPr>
            </w:pPr>
            <w:r w:rsidRPr="004C4A66">
              <w:rPr>
                <w:b/>
                <w:bCs/>
                <w:sz w:val="22"/>
                <w:szCs w:val="22"/>
              </w:rPr>
              <w:t>Jeg ser mig selv som:</w:t>
            </w:r>
          </w:p>
        </w:tc>
        <w:tc>
          <w:tcPr>
            <w:tcW w:w="0" w:type="auto"/>
            <w:shd w:val="clear" w:color="auto" w:fill="auto"/>
            <w:hideMark/>
          </w:tcPr>
          <w:p w14:paraId="316BD1EC" w14:textId="77777777" w:rsidR="004C4A66" w:rsidRPr="004C4A66" w:rsidRDefault="004C4A66" w:rsidP="004C4A66">
            <w:pPr>
              <w:spacing w:line="360" w:lineRule="auto"/>
              <w:rPr>
                <w:b/>
                <w:bCs/>
                <w:sz w:val="22"/>
                <w:szCs w:val="22"/>
              </w:rPr>
            </w:pPr>
            <w:r w:rsidRPr="004C4A66">
              <w:rPr>
                <w:b/>
                <w:bCs/>
                <w:sz w:val="22"/>
                <w:szCs w:val="22"/>
              </w:rPr>
              <w:t>Score</w:t>
            </w:r>
          </w:p>
        </w:tc>
      </w:tr>
      <w:tr w:rsidR="004C4A66" w:rsidRPr="004C4A66" w14:paraId="4FA08514" w14:textId="77777777" w:rsidTr="004C4A66">
        <w:tc>
          <w:tcPr>
            <w:tcW w:w="0" w:type="auto"/>
            <w:hideMark/>
          </w:tcPr>
          <w:p w14:paraId="7A3DA7A4" w14:textId="77777777" w:rsidR="004C4A66" w:rsidRPr="004C4A66" w:rsidRDefault="004C4A66" w:rsidP="004C4A66">
            <w:pPr>
              <w:spacing w:line="360" w:lineRule="auto"/>
              <w:rPr>
                <w:sz w:val="22"/>
                <w:szCs w:val="22"/>
              </w:rPr>
            </w:pPr>
            <w:r w:rsidRPr="004C4A66">
              <w:rPr>
                <w:sz w:val="22"/>
                <w:szCs w:val="22"/>
              </w:rPr>
              <w:t>Ekstroversion</w:t>
            </w:r>
          </w:p>
        </w:tc>
        <w:tc>
          <w:tcPr>
            <w:tcW w:w="0" w:type="auto"/>
            <w:hideMark/>
          </w:tcPr>
          <w:p w14:paraId="2A552AB4" w14:textId="77777777" w:rsidR="004C4A66" w:rsidRPr="004C4A66" w:rsidRDefault="004C4A66" w:rsidP="004C4A66">
            <w:pPr>
              <w:spacing w:line="360" w:lineRule="auto"/>
              <w:rPr>
                <w:sz w:val="22"/>
                <w:szCs w:val="22"/>
              </w:rPr>
            </w:pPr>
            <w:r w:rsidRPr="004C4A66">
              <w:rPr>
                <w:sz w:val="22"/>
                <w:szCs w:val="22"/>
              </w:rPr>
              <w:t>Udadvendt, let begejstret.</w:t>
            </w:r>
          </w:p>
        </w:tc>
        <w:tc>
          <w:tcPr>
            <w:tcW w:w="0" w:type="auto"/>
            <w:hideMark/>
          </w:tcPr>
          <w:p w14:paraId="2053F311" w14:textId="77777777" w:rsidR="004C4A66" w:rsidRPr="004C4A66" w:rsidRDefault="004C4A66" w:rsidP="004C4A66">
            <w:pPr>
              <w:spacing w:line="360" w:lineRule="auto"/>
              <w:rPr>
                <w:sz w:val="22"/>
                <w:szCs w:val="22"/>
              </w:rPr>
            </w:pPr>
          </w:p>
        </w:tc>
      </w:tr>
      <w:tr w:rsidR="004C4A66" w:rsidRPr="004C4A66" w14:paraId="7DBDC349" w14:textId="77777777" w:rsidTr="004C4A66">
        <w:tc>
          <w:tcPr>
            <w:tcW w:w="0" w:type="auto"/>
            <w:hideMark/>
          </w:tcPr>
          <w:p w14:paraId="5C1E290E" w14:textId="77777777" w:rsidR="004C4A66" w:rsidRPr="004C4A66" w:rsidRDefault="004C4A66" w:rsidP="004C4A66">
            <w:pPr>
              <w:spacing w:line="360" w:lineRule="auto"/>
              <w:rPr>
                <w:sz w:val="22"/>
                <w:szCs w:val="22"/>
              </w:rPr>
            </w:pPr>
            <w:r w:rsidRPr="004C4A66">
              <w:rPr>
                <w:sz w:val="22"/>
                <w:szCs w:val="22"/>
              </w:rPr>
              <w:t>Venlighed (omvendt)</w:t>
            </w:r>
          </w:p>
        </w:tc>
        <w:tc>
          <w:tcPr>
            <w:tcW w:w="0" w:type="auto"/>
            <w:hideMark/>
          </w:tcPr>
          <w:p w14:paraId="0C19E14B" w14:textId="77777777" w:rsidR="004C4A66" w:rsidRPr="004C4A66" w:rsidRDefault="004C4A66" w:rsidP="004C4A66">
            <w:pPr>
              <w:spacing w:line="360" w:lineRule="auto"/>
              <w:rPr>
                <w:sz w:val="22"/>
                <w:szCs w:val="22"/>
              </w:rPr>
            </w:pPr>
            <w:r w:rsidRPr="004C4A66">
              <w:rPr>
                <w:sz w:val="22"/>
                <w:szCs w:val="22"/>
              </w:rPr>
              <w:t>Kritisk, hidsig.</w:t>
            </w:r>
          </w:p>
        </w:tc>
        <w:tc>
          <w:tcPr>
            <w:tcW w:w="0" w:type="auto"/>
            <w:hideMark/>
          </w:tcPr>
          <w:p w14:paraId="57E4C09A" w14:textId="77777777" w:rsidR="004C4A66" w:rsidRPr="004C4A66" w:rsidRDefault="004C4A66" w:rsidP="004C4A66">
            <w:pPr>
              <w:spacing w:line="360" w:lineRule="auto"/>
              <w:rPr>
                <w:sz w:val="22"/>
                <w:szCs w:val="22"/>
              </w:rPr>
            </w:pPr>
          </w:p>
        </w:tc>
      </w:tr>
      <w:tr w:rsidR="004C4A66" w:rsidRPr="004C4A66" w14:paraId="6B55CB75" w14:textId="77777777" w:rsidTr="004C4A66">
        <w:tc>
          <w:tcPr>
            <w:tcW w:w="0" w:type="auto"/>
            <w:hideMark/>
          </w:tcPr>
          <w:p w14:paraId="73F9C492" w14:textId="77777777" w:rsidR="004C4A66" w:rsidRPr="004C4A66" w:rsidRDefault="004C4A66" w:rsidP="004C4A66">
            <w:pPr>
              <w:spacing w:line="360" w:lineRule="auto"/>
              <w:rPr>
                <w:sz w:val="22"/>
                <w:szCs w:val="22"/>
              </w:rPr>
            </w:pPr>
            <w:r w:rsidRPr="004C4A66">
              <w:rPr>
                <w:sz w:val="22"/>
                <w:szCs w:val="22"/>
              </w:rPr>
              <w:t>Samvittighedsfuldhed</w:t>
            </w:r>
          </w:p>
        </w:tc>
        <w:tc>
          <w:tcPr>
            <w:tcW w:w="0" w:type="auto"/>
            <w:hideMark/>
          </w:tcPr>
          <w:p w14:paraId="4FF71B63" w14:textId="77777777" w:rsidR="004C4A66" w:rsidRPr="004C4A66" w:rsidRDefault="004C4A66" w:rsidP="004C4A66">
            <w:pPr>
              <w:spacing w:line="360" w:lineRule="auto"/>
              <w:rPr>
                <w:sz w:val="22"/>
                <w:szCs w:val="22"/>
              </w:rPr>
            </w:pPr>
            <w:r w:rsidRPr="004C4A66">
              <w:rPr>
                <w:sz w:val="22"/>
                <w:szCs w:val="22"/>
              </w:rPr>
              <w:t>Pålidelig, med selvdisciplin.</w:t>
            </w:r>
          </w:p>
        </w:tc>
        <w:tc>
          <w:tcPr>
            <w:tcW w:w="0" w:type="auto"/>
            <w:hideMark/>
          </w:tcPr>
          <w:p w14:paraId="55E272AA" w14:textId="77777777" w:rsidR="004C4A66" w:rsidRPr="004C4A66" w:rsidRDefault="004C4A66" w:rsidP="004C4A66">
            <w:pPr>
              <w:spacing w:line="360" w:lineRule="auto"/>
              <w:rPr>
                <w:sz w:val="22"/>
                <w:szCs w:val="22"/>
              </w:rPr>
            </w:pPr>
          </w:p>
        </w:tc>
      </w:tr>
      <w:tr w:rsidR="004C4A66" w:rsidRPr="004C4A66" w14:paraId="50BEB4C3" w14:textId="77777777" w:rsidTr="004C4A66">
        <w:tc>
          <w:tcPr>
            <w:tcW w:w="0" w:type="auto"/>
            <w:hideMark/>
          </w:tcPr>
          <w:p w14:paraId="556B3054" w14:textId="77777777" w:rsidR="004C4A66" w:rsidRPr="004C4A66" w:rsidRDefault="004C4A66" w:rsidP="004C4A66">
            <w:pPr>
              <w:spacing w:line="360" w:lineRule="auto"/>
              <w:rPr>
                <w:sz w:val="22"/>
                <w:szCs w:val="22"/>
              </w:rPr>
            </w:pPr>
            <w:r w:rsidRPr="004C4A66">
              <w:rPr>
                <w:sz w:val="22"/>
                <w:szCs w:val="22"/>
              </w:rPr>
              <w:t>Emotionel stabilitet (omvendt)</w:t>
            </w:r>
          </w:p>
        </w:tc>
        <w:tc>
          <w:tcPr>
            <w:tcW w:w="0" w:type="auto"/>
            <w:hideMark/>
          </w:tcPr>
          <w:p w14:paraId="0C29E4DB" w14:textId="77777777" w:rsidR="004C4A66" w:rsidRPr="004C4A66" w:rsidRDefault="004C4A66" w:rsidP="004C4A66">
            <w:pPr>
              <w:spacing w:line="360" w:lineRule="auto"/>
              <w:rPr>
                <w:sz w:val="22"/>
                <w:szCs w:val="22"/>
              </w:rPr>
            </w:pPr>
            <w:r w:rsidRPr="004C4A66">
              <w:rPr>
                <w:sz w:val="22"/>
                <w:szCs w:val="22"/>
              </w:rPr>
              <w:t>Ængstelig, bliver let ked af det.</w:t>
            </w:r>
          </w:p>
        </w:tc>
        <w:tc>
          <w:tcPr>
            <w:tcW w:w="0" w:type="auto"/>
            <w:hideMark/>
          </w:tcPr>
          <w:p w14:paraId="3E3D4CF9" w14:textId="77777777" w:rsidR="004C4A66" w:rsidRPr="004C4A66" w:rsidRDefault="004C4A66" w:rsidP="004C4A66">
            <w:pPr>
              <w:spacing w:line="360" w:lineRule="auto"/>
              <w:rPr>
                <w:sz w:val="22"/>
                <w:szCs w:val="22"/>
              </w:rPr>
            </w:pPr>
          </w:p>
        </w:tc>
      </w:tr>
      <w:tr w:rsidR="004C4A66" w:rsidRPr="004C4A66" w14:paraId="4E57EA66" w14:textId="77777777" w:rsidTr="004C4A66">
        <w:tc>
          <w:tcPr>
            <w:tcW w:w="0" w:type="auto"/>
            <w:hideMark/>
          </w:tcPr>
          <w:p w14:paraId="3F29818B" w14:textId="77777777" w:rsidR="004C4A66" w:rsidRPr="004C4A66" w:rsidRDefault="004C4A66" w:rsidP="004C4A66">
            <w:pPr>
              <w:spacing w:line="360" w:lineRule="auto"/>
              <w:rPr>
                <w:sz w:val="22"/>
                <w:szCs w:val="22"/>
              </w:rPr>
            </w:pPr>
            <w:r w:rsidRPr="004C4A66">
              <w:rPr>
                <w:sz w:val="22"/>
                <w:szCs w:val="22"/>
              </w:rPr>
              <w:t>Åbenhed</w:t>
            </w:r>
          </w:p>
        </w:tc>
        <w:tc>
          <w:tcPr>
            <w:tcW w:w="0" w:type="auto"/>
            <w:hideMark/>
          </w:tcPr>
          <w:p w14:paraId="365B9022" w14:textId="77777777" w:rsidR="004C4A66" w:rsidRPr="004C4A66" w:rsidRDefault="004C4A66" w:rsidP="004C4A66">
            <w:pPr>
              <w:spacing w:line="360" w:lineRule="auto"/>
              <w:rPr>
                <w:sz w:val="22"/>
                <w:szCs w:val="22"/>
              </w:rPr>
            </w:pPr>
            <w:r w:rsidRPr="004C4A66">
              <w:rPr>
                <w:sz w:val="22"/>
                <w:szCs w:val="22"/>
              </w:rPr>
              <w:t>Åben overfor nye oplevelser, med mange facetter.</w:t>
            </w:r>
          </w:p>
        </w:tc>
        <w:tc>
          <w:tcPr>
            <w:tcW w:w="0" w:type="auto"/>
            <w:hideMark/>
          </w:tcPr>
          <w:p w14:paraId="71B52BA2" w14:textId="77777777" w:rsidR="004C4A66" w:rsidRPr="004C4A66" w:rsidRDefault="004C4A66" w:rsidP="004C4A66">
            <w:pPr>
              <w:spacing w:line="360" w:lineRule="auto"/>
              <w:rPr>
                <w:sz w:val="22"/>
                <w:szCs w:val="22"/>
              </w:rPr>
            </w:pPr>
          </w:p>
        </w:tc>
      </w:tr>
      <w:tr w:rsidR="004C4A66" w:rsidRPr="004C4A66" w14:paraId="1023DDBC" w14:textId="77777777" w:rsidTr="004C4A66">
        <w:tc>
          <w:tcPr>
            <w:tcW w:w="0" w:type="auto"/>
            <w:hideMark/>
          </w:tcPr>
          <w:p w14:paraId="1DC83156" w14:textId="77777777" w:rsidR="004C4A66" w:rsidRPr="004C4A66" w:rsidRDefault="004C4A66" w:rsidP="004C4A66">
            <w:pPr>
              <w:spacing w:line="360" w:lineRule="auto"/>
              <w:rPr>
                <w:sz w:val="22"/>
                <w:szCs w:val="22"/>
              </w:rPr>
            </w:pPr>
            <w:r w:rsidRPr="004C4A66">
              <w:rPr>
                <w:sz w:val="22"/>
                <w:szCs w:val="22"/>
              </w:rPr>
              <w:t>Ekstroversion (omvendt)</w:t>
            </w:r>
          </w:p>
        </w:tc>
        <w:tc>
          <w:tcPr>
            <w:tcW w:w="0" w:type="auto"/>
            <w:hideMark/>
          </w:tcPr>
          <w:p w14:paraId="24196166" w14:textId="77777777" w:rsidR="004C4A66" w:rsidRPr="004C4A66" w:rsidRDefault="004C4A66" w:rsidP="004C4A66">
            <w:pPr>
              <w:spacing w:line="360" w:lineRule="auto"/>
              <w:rPr>
                <w:sz w:val="22"/>
                <w:szCs w:val="22"/>
              </w:rPr>
            </w:pPr>
            <w:r w:rsidRPr="004C4A66">
              <w:rPr>
                <w:sz w:val="22"/>
                <w:szCs w:val="22"/>
              </w:rPr>
              <w:t>Reserveret, stille.</w:t>
            </w:r>
          </w:p>
        </w:tc>
        <w:tc>
          <w:tcPr>
            <w:tcW w:w="0" w:type="auto"/>
            <w:hideMark/>
          </w:tcPr>
          <w:p w14:paraId="7CBA3F85" w14:textId="77777777" w:rsidR="004C4A66" w:rsidRPr="004C4A66" w:rsidRDefault="004C4A66" w:rsidP="004C4A66">
            <w:pPr>
              <w:spacing w:line="360" w:lineRule="auto"/>
              <w:rPr>
                <w:sz w:val="22"/>
                <w:szCs w:val="22"/>
              </w:rPr>
            </w:pPr>
          </w:p>
        </w:tc>
      </w:tr>
      <w:tr w:rsidR="004C4A66" w:rsidRPr="004C4A66" w14:paraId="5A68006D" w14:textId="77777777" w:rsidTr="004C4A66">
        <w:tc>
          <w:tcPr>
            <w:tcW w:w="0" w:type="auto"/>
            <w:hideMark/>
          </w:tcPr>
          <w:p w14:paraId="4AFE37E8" w14:textId="77777777" w:rsidR="004C4A66" w:rsidRPr="004C4A66" w:rsidRDefault="004C4A66" w:rsidP="004C4A66">
            <w:pPr>
              <w:spacing w:line="360" w:lineRule="auto"/>
              <w:rPr>
                <w:sz w:val="22"/>
                <w:szCs w:val="22"/>
              </w:rPr>
            </w:pPr>
            <w:r w:rsidRPr="004C4A66">
              <w:rPr>
                <w:sz w:val="22"/>
                <w:szCs w:val="22"/>
              </w:rPr>
              <w:t>Venlighed</w:t>
            </w:r>
          </w:p>
        </w:tc>
        <w:tc>
          <w:tcPr>
            <w:tcW w:w="0" w:type="auto"/>
            <w:hideMark/>
          </w:tcPr>
          <w:p w14:paraId="15B3AB7B" w14:textId="77777777" w:rsidR="004C4A66" w:rsidRPr="004C4A66" w:rsidRDefault="004C4A66" w:rsidP="004C4A66">
            <w:pPr>
              <w:spacing w:line="360" w:lineRule="auto"/>
              <w:rPr>
                <w:sz w:val="22"/>
                <w:szCs w:val="22"/>
              </w:rPr>
            </w:pPr>
            <w:r w:rsidRPr="004C4A66">
              <w:rPr>
                <w:sz w:val="22"/>
                <w:szCs w:val="22"/>
              </w:rPr>
              <w:t>Sympatisk, varm.</w:t>
            </w:r>
          </w:p>
        </w:tc>
        <w:tc>
          <w:tcPr>
            <w:tcW w:w="0" w:type="auto"/>
            <w:hideMark/>
          </w:tcPr>
          <w:p w14:paraId="28C64C40" w14:textId="77777777" w:rsidR="004C4A66" w:rsidRPr="004C4A66" w:rsidRDefault="004C4A66" w:rsidP="004C4A66">
            <w:pPr>
              <w:spacing w:line="360" w:lineRule="auto"/>
              <w:rPr>
                <w:sz w:val="22"/>
                <w:szCs w:val="22"/>
              </w:rPr>
            </w:pPr>
          </w:p>
        </w:tc>
      </w:tr>
      <w:tr w:rsidR="004C4A66" w:rsidRPr="004C4A66" w14:paraId="42BD121D" w14:textId="77777777" w:rsidTr="004C4A66">
        <w:tc>
          <w:tcPr>
            <w:tcW w:w="0" w:type="auto"/>
            <w:hideMark/>
          </w:tcPr>
          <w:p w14:paraId="62E532E2" w14:textId="77777777" w:rsidR="004C4A66" w:rsidRPr="004C4A66" w:rsidRDefault="004C4A66" w:rsidP="004C4A66">
            <w:pPr>
              <w:spacing w:line="360" w:lineRule="auto"/>
              <w:rPr>
                <w:sz w:val="22"/>
                <w:szCs w:val="22"/>
              </w:rPr>
            </w:pPr>
            <w:r w:rsidRPr="004C4A66">
              <w:rPr>
                <w:sz w:val="22"/>
                <w:szCs w:val="22"/>
              </w:rPr>
              <w:t>Samvittighedsfuldhed (omvendt)</w:t>
            </w:r>
          </w:p>
        </w:tc>
        <w:tc>
          <w:tcPr>
            <w:tcW w:w="0" w:type="auto"/>
            <w:hideMark/>
          </w:tcPr>
          <w:p w14:paraId="0DDDE76A" w14:textId="77777777" w:rsidR="004C4A66" w:rsidRPr="004C4A66" w:rsidRDefault="004C4A66" w:rsidP="004C4A66">
            <w:pPr>
              <w:spacing w:line="360" w:lineRule="auto"/>
              <w:rPr>
                <w:sz w:val="22"/>
                <w:szCs w:val="22"/>
              </w:rPr>
            </w:pPr>
            <w:r w:rsidRPr="004C4A66">
              <w:rPr>
                <w:sz w:val="22"/>
                <w:szCs w:val="22"/>
              </w:rPr>
              <w:t>Rodet, uforsigtig.</w:t>
            </w:r>
          </w:p>
        </w:tc>
        <w:tc>
          <w:tcPr>
            <w:tcW w:w="0" w:type="auto"/>
            <w:hideMark/>
          </w:tcPr>
          <w:p w14:paraId="150382C9" w14:textId="77777777" w:rsidR="004C4A66" w:rsidRPr="004C4A66" w:rsidRDefault="004C4A66" w:rsidP="004C4A66">
            <w:pPr>
              <w:spacing w:line="360" w:lineRule="auto"/>
              <w:rPr>
                <w:sz w:val="22"/>
                <w:szCs w:val="22"/>
              </w:rPr>
            </w:pPr>
          </w:p>
        </w:tc>
      </w:tr>
      <w:tr w:rsidR="004C4A66" w:rsidRPr="004C4A66" w14:paraId="5531B421" w14:textId="77777777" w:rsidTr="004C4A66">
        <w:tc>
          <w:tcPr>
            <w:tcW w:w="0" w:type="auto"/>
            <w:hideMark/>
          </w:tcPr>
          <w:p w14:paraId="6A6CCC1B" w14:textId="77777777" w:rsidR="004C4A66" w:rsidRPr="004C4A66" w:rsidRDefault="004C4A66" w:rsidP="004C4A66">
            <w:pPr>
              <w:spacing w:line="360" w:lineRule="auto"/>
              <w:rPr>
                <w:sz w:val="22"/>
                <w:szCs w:val="22"/>
              </w:rPr>
            </w:pPr>
            <w:r w:rsidRPr="004C4A66">
              <w:rPr>
                <w:sz w:val="22"/>
                <w:szCs w:val="22"/>
              </w:rPr>
              <w:t>Emotionel stabilitet</w:t>
            </w:r>
          </w:p>
        </w:tc>
        <w:tc>
          <w:tcPr>
            <w:tcW w:w="0" w:type="auto"/>
            <w:hideMark/>
          </w:tcPr>
          <w:p w14:paraId="6ADF2563" w14:textId="77777777" w:rsidR="004C4A66" w:rsidRPr="004C4A66" w:rsidRDefault="004C4A66" w:rsidP="004C4A66">
            <w:pPr>
              <w:spacing w:line="360" w:lineRule="auto"/>
              <w:rPr>
                <w:sz w:val="22"/>
                <w:szCs w:val="22"/>
              </w:rPr>
            </w:pPr>
            <w:r w:rsidRPr="004C4A66">
              <w:rPr>
                <w:sz w:val="22"/>
                <w:szCs w:val="22"/>
              </w:rPr>
              <w:t>Rolig, følelsesmæssigt stabil.</w:t>
            </w:r>
          </w:p>
        </w:tc>
        <w:tc>
          <w:tcPr>
            <w:tcW w:w="0" w:type="auto"/>
            <w:hideMark/>
          </w:tcPr>
          <w:p w14:paraId="0DAA314B" w14:textId="77777777" w:rsidR="004C4A66" w:rsidRPr="004C4A66" w:rsidRDefault="004C4A66" w:rsidP="004C4A66">
            <w:pPr>
              <w:spacing w:line="360" w:lineRule="auto"/>
              <w:rPr>
                <w:sz w:val="22"/>
                <w:szCs w:val="22"/>
              </w:rPr>
            </w:pPr>
          </w:p>
        </w:tc>
      </w:tr>
      <w:tr w:rsidR="004C4A66" w:rsidRPr="004C4A66" w14:paraId="4C7CD272" w14:textId="77777777" w:rsidTr="004C4A66">
        <w:tc>
          <w:tcPr>
            <w:tcW w:w="0" w:type="auto"/>
            <w:hideMark/>
          </w:tcPr>
          <w:p w14:paraId="6ED8446E" w14:textId="77777777" w:rsidR="004C4A66" w:rsidRPr="004C4A66" w:rsidRDefault="004C4A66" w:rsidP="004C4A66">
            <w:pPr>
              <w:spacing w:line="360" w:lineRule="auto"/>
              <w:rPr>
                <w:sz w:val="22"/>
                <w:szCs w:val="22"/>
              </w:rPr>
            </w:pPr>
            <w:r w:rsidRPr="004C4A66">
              <w:rPr>
                <w:sz w:val="22"/>
                <w:szCs w:val="22"/>
              </w:rPr>
              <w:t>Åbenhed (omvendt)</w:t>
            </w:r>
          </w:p>
        </w:tc>
        <w:tc>
          <w:tcPr>
            <w:tcW w:w="0" w:type="auto"/>
            <w:hideMark/>
          </w:tcPr>
          <w:p w14:paraId="79C6261F" w14:textId="77777777" w:rsidR="004C4A66" w:rsidRPr="004C4A66" w:rsidRDefault="004C4A66" w:rsidP="004C4A66">
            <w:pPr>
              <w:spacing w:line="360" w:lineRule="auto"/>
              <w:rPr>
                <w:sz w:val="22"/>
                <w:szCs w:val="22"/>
              </w:rPr>
            </w:pPr>
            <w:r w:rsidRPr="004C4A66">
              <w:rPr>
                <w:sz w:val="22"/>
                <w:szCs w:val="22"/>
              </w:rPr>
              <w:t>Traditionel, uopfindsom.</w:t>
            </w:r>
          </w:p>
        </w:tc>
        <w:tc>
          <w:tcPr>
            <w:tcW w:w="0" w:type="auto"/>
            <w:hideMark/>
          </w:tcPr>
          <w:p w14:paraId="41B15E56" w14:textId="77777777" w:rsidR="004C4A66" w:rsidRPr="004C4A66" w:rsidRDefault="004C4A66" w:rsidP="004C4A66">
            <w:pPr>
              <w:spacing w:line="360" w:lineRule="auto"/>
              <w:rPr>
                <w:sz w:val="22"/>
                <w:szCs w:val="22"/>
              </w:rPr>
            </w:pPr>
          </w:p>
        </w:tc>
      </w:tr>
    </w:tbl>
    <w:p w14:paraId="0A2AAD1C" w14:textId="77777777" w:rsidR="004C4A66" w:rsidRPr="004C4A66" w:rsidRDefault="004C4A66" w:rsidP="004C4A66">
      <w:pPr>
        <w:pStyle w:val="NormalWeb"/>
        <w:spacing w:before="0" w:beforeAutospacing="0" w:after="0" w:afterAutospacing="0" w:line="360" w:lineRule="auto"/>
        <w:rPr>
          <w:rFonts w:asciiTheme="minorHAnsi" w:hAnsiTheme="minorHAnsi" w:cs="Noto Sans"/>
          <w:color w:val="333333"/>
          <w:sz w:val="22"/>
          <w:szCs w:val="22"/>
        </w:rPr>
      </w:pPr>
    </w:p>
    <w:p w14:paraId="11D2F6F1" w14:textId="77777777" w:rsidR="004C4A66" w:rsidRPr="004C4A66" w:rsidRDefault="004C4A66" w:rsidP="004C4A66">
      <w:pPr>
        <w:pStyle w:val="Overskrift1"/>
        <w:spacing w:before="0" w:after="0"/>
        <w:rPr>
          <w:rFonts w:ascii="var(--font-title)" w:hAnsi="var(--font-title)" w:cs="Noto Sans"/>
          <w:color w:val="333333"/>
          <w:sz w:val="38"/>
          <w:szCs w:val="36"/>
        </w:rPr>
      </w:pPr>
      <w:bookmarkStart w:id="23" w:name="_Toc194313316"/>
      <w:r w:rsidRPr="004C4A66">
        <w:rPr>
          <w:rFonts w:ascii="var(--font-title)" w:hAnsi="var(--font-title)" w:cs="Noto Sans"/>
          <w:color w:val="333333"/>
          <w:sz w:val="38"/>
          <w:szCs w:val="36"/>
        </w:rPr>
        <w:t xml:space="preserve">9.3 Den mørke triade: Dark </w:t>
      </w:r>
      <w:proofErr w:type="spellStart"/>
      <w:r w:rsidRPr="004C4A66">
        <w:rPr>
          <w:rFonts w:ascii="var(--font-title)" w:hAnsi="var(--font-title)" w:cs="Noto Sans"/>
          <w:color w:val="333333"/>
          <w:sz w:val="38"/>
          <w:szCs w:val="36"/>
        </w:rPr>
        <w:t>Triad</w:t>
      </w:r>
      <w:bookmarkEnd w:id="23"/>
      <w:proofErr w:type="spellEnd"/>
    </w:p>
    <w:p w14:paraId="65584235" w14:textId="77777777" w:rsidR="004C4A66" w:rsidRPr="004C4A66" w:rsidRDefault="004C4A66" w:rsidP="004C4A66">
      <w:pPr>
        <w:pStyle w:val="NormalWeb"/>
        <w:spacing w:before="0" w:after="0" w:line="360" w:lineRule="auto"/>
        <w:rPr>
          <w:rFonts w:asciiTheme="minorHAnsi" w:hAnsiTheme="minorHAnsi" w:cs="Noto Sans"/>
          <w:color w:val="333333"/>
          <w:sz w:val="22"/>
          <w:szCs w:val="22"/>
        </w:rPr>
      </w:pPr>
      <w:r w:rsidRPr="004C4A66">
        <w:rPr>
          <w:rFonts w:asciiTheme="minorHAnsi" w:hAnsiTheme="minorHAnsi" w:cs="Noto Sans"/>
          <w:color w:val="333333"/>
          <w:sz w:val="22"/>
          <w:szCs w:val="22"/>
        </w:rPr>
        <w:t xml:space="preserve">Femfaktormodellen The Big </w:t>
      </w:r>
      <w:proofErr w:type="spellStart"/>
      <w:r w:rsidRPr="004C4A66">
        <w:rPr>
          <w:rFonts w:asciiTheme="minorHAnsi" w:hAnsiTheme="minorHAnsi" w:cs="Noto Sans"/>
          <w:color w:val="333333"/>
          <w:sz w:val="22"/>
          <w:szCs w:val="22"/>
        </w:rPr>
        <w:t>Five</w:t>
      </w:r>
      <w:proofErr w:type="spellEnd"/>
      <w:r w:rsidRPr="004C4A66">
        <w:rPr>
          <w:rFonts w:asciiTheme="minorHAnsi" w:hAnsiTheme="minorHAnsi" w:cs="Noto Sans"/>
          <w:color w:val="333333"/>
          <w:sz w:val="22"/>
          <w:szCs w:val="22"/>
        </w:rPr>
        <w:t xml:space="preserve"> bliver brugt i alle mulige studier og fokuserer på normal adfærd. Den er derfor ikke som udgangspunkt rettet mod at vise sammenhænge til mørkere sider af adfærd som radikalisering. Vi risikerer derfor at lave for brede generaliseringer, hvis vi kun beror på femfaktormodellen. På den anden side kan det også være problematisk at anvende måleredskaber, der normalt bruges i den kliniske psykologi til at udrede psykisk sygdom (se også kapitel 11). Det er derfor godt også at kende forskningen i</w:t>
      </w:r>
      <w:r w:rsidRPr="004C4A66">
        <w:rPr>
          <w:rStyle w:val="apple-converted-space"/>
          <w:rFonts w:asciiTheme="minorHAnsi" w:eastAsiaTheme="majorEastAsia" w:hAnsiTheme="minorHAnsi" w:cs="Noto Sans"/>
          <w:color w:val="333333"/>
          <w:sz w:val="22"/>
          <w:szCs w:val="22"/>
        </w:rPr>
        <w:t> </w:t>
      </w:r>
      <w:r w:rsidRPr="004C4A66">
        <w:rPr>
          <w:rStyle w:val="Strk"/>
          <w:rFonts w:asciiTheme="minorHAnsi" w:eastAsiaTheme="majorEastAsia" w:hAnsiTheme="minorHAnsi" w:cs="Noto Sans"/>
          <w:color w:val="333333"/>
          <w:sz w:val="22"/>
          <w:szCs w:val="22"/>
        </w:rPr>
        <w:t>mørke træk</w:t>
      </w:r>
      <w:r w:rsidRPr="004C4A66">
        <w:rPr>
          <w:rFonts w:asciiTheme="minorHAnsi" w:hAnsiTheme="minorHAnsi" w:cs="Noto Sans"/>
          <w:color w:val="333333"/>
          <w:sz w:val="22"/>
          <w:szCs w:val="22"/>
        </w:rPr>
        <w:t>. Vi kan definere mørke træk som personlighedstræk, der rækker ud over normal adfærd, men endnu ikke er blevet patologiske (sygelige). Ved at forstå de mørkere sider af menneskets personlighed, er argumentet, kan vi måske bedre forstå personlighedens rolle i radikalisering.</w:t>
      </w:r>
    </w:p>
    <w:p w14:paraId="05F0D01C" w14:textId="77777777" w:rsidR="004C4A66" w:rsidRPr="004C4A66" w:rsidRDefault="004C4A66" w:rsidP="004C4A66">
      <w:pPr>
        <w:pStyle w:val="NormalWeb"/>
        <w:spacing w:before="0" w:after="0" w:line="360" w:lineRule="auto"/>
        <w:rPr>
          <w:rFonts w:asciiTheme="minorHAnsi" w:hAnsiTheme="minorHAnsi" w:cs="Noto Sans"/>
          <w:color w:val="333333"/>
          <w:sz w:val="22"/>
          <w:szCs w:val="22"/>
        </w:rPr>
      </w:pPr>
      <w:r w:rsidRPr="004C4A66">
        <w:rPr>
          <w:rFonts w:asciiTheme="minorHAnsi" w:hAnsiTheme="minorHAnsi" w:cs="Noto Sans"/>
          <w:color w:val="333333"/>
          <w:sz w:val="22"/>
          <w:szCs w:val="22"/>
        </w:rPr>
        <w:t>Den mest anvendte model for mørke træk er den mørke triade eller</w:t>
      </w:r>
      <w:r w:rsidRPr="004C4A66">
        <w:rPr>
          <w:rStyle w:val="apple-converted-space"/>
          <w:rFonts w:asciiTheme="minorHAnsi" w:eastAsiaTheme="majorEastAsia" w:hAnsiTheme="minorHAnsi" w:cs="Noto Sans"/>
          <w:color w:val="333333"/>
          <w:sz w:val="22"/>
          <w:szCs w:val="22"/>
        </w:rPr>
        <w:t> </w:t>
      </w:r>
      <w:r w:rsidRPr="004C4A66">
        <w:rPr>
          <w:rStyle w:val="Strk"/>
          <w:rFonts w:asciiTheme="minorHAnsi" w:eastAsiaTheme="majorEastAsia" w:hAnsiTheme="minorHAnsi" w:cs="Noto Sans"/>
          <w:color w:val="333333"/>
          <w:sz w:val="22"/>
          <w:szCs w:val="22"/>
        </w:rPr>
        <w:t xml:space="preserve">Dark </w:t>
      </w:r>
      <w:proofErr w:type="spellStart"/>
      <w:r w:rsidRPr="004C4A66">
        <w:rPr>
          <w:rStyle w:val="Strk"/>
          <w:rFonts w:asciiTheme="minorHAnsi" w:eastAsiaTheme="majorEastAsia" w:hAnsiTheme="minorHAnsi" w:cs="Noto Sans"/>
          <w:color w:val="333333"/>
          <w:sz w:val="22"/>
          <w:szCs w:val="22"/>
        </w:rPr>
        <w:t>Triad</w:t>
      </w:r>
      <w:proofErr w:type="spellEnd"/>
      <w:r w:rsidRPr="004C4A66">
        <w:rPr>
          <w:rFonts w:asciiTheme="minorHAnsi" w:hAnsiTheme="minorHAnsi" w:cs="Noto Sans"/>
          <w:color w:val="333333"/>
          <w:sz w:val="22"/>
          <w:szCs w:val="22"/>
        </w:rPr>
        <w:t xml:space="preserve">, der består af trækkene machiavellisme, narcissisme og psykopati. Personlighedstrækket psykopati, der skal skelnes fra </w:t>
      </w:r>
      <w:r w:rsidRPr="004C4A66">
        <w:rPr>
          <w:rFonts w:asciiTheme="minorHAnsi" w:hAnsiTheme="minorHAnsi" w:cs="Noto Sans"/>
          <w:color w:val="333333"/>
          <w:sz w:val="22"/>
          <w:szCs w:val="22"/>
        </w:rPr>
        <w:lastRenderedPageBreak/>
        <w:t xml:space="preserve">personlighedsforstyrrelsen med samme navn, beskriver personer med lav grad af medfølelse med andre og høj grad af spændingssøgende adfærd. Narcissisme handler om en følelse af grandiositet (storhed) og overdreven selvsikkerhed. Machiavellisme er opkaldt efter den italienske diplomat og filosof </w:t>
      </w:r>
      <w:proofErr w:type="spellStart"/>
      <w:r w:rsidRPr="004C4A66">
        <w:rPr>
          <w:rFonts w:asciiTheme="minorHAnsi" w:hAnsiTheme="minorHAnsi" w:cs="Noto Sans"/>
          <w:color w:val="333333"/>
          <w:sz w:val="22"/>
          <w:szCs w:val="22"/>
        </w:rPr>
        <w:t>Niccolo</w:t>
      </w:r>
      <w:proofErr w:type="spellEnd"/>
      <w:r w:rsidRPr="004C4A66">
        <w:rPr>
          <w:rFonts w:asciiTheme="minorHAnsi" w:hAnsiTheme="minorHAnsi" w:cs="Noto Sans"/>
          <w:color w:val="333333"/>
          <w:sz w:val="22"/>
          <w:szCs w:val="22"/>
        </w:rPr>
        <w:t xml:space="preserve"> Machiavelli og hans bog Fyrsten. Fyrsten er skrevet som en håndbog til at opnå magt over andre gennem manipulation og kynisme. Og det er også disse elementer i personligheden, trækket machiavellisme måler.</w:t>
      </w:r>
    </w:p>
    <w:p w14:paraId="026C8862" w14:textId="77777777" w:rsidR="004C4A66" w:rsidRPr="004C4A66" w:rsidRDefault="004C4A66" w:rsidP="004C4A66">
      <w:pPr>
        <w:pStyle w:val="NormalWeb"/>
        <w:spacing w:line="360" w:lineRule="auto"/>
        <w:rPr>
          <w:rFonts w:asciiTheme="minorHAnsi" w:hAnsiTheme="minorHAnsi" w:cs="Noto Sans"/>
          <w:color w:val="333333"/>
          <w:sz w:val="22"/>
          <w:szCs w:val="22"/>
        </w:rPr>
      </w:pPr>
      <w:r w:rsidRPr="004C4A66">
        <w:rPr>
          <w:rFonts w:asciiTheme="minorHAnsi" w:hAnsiTheme="minorHAnsi" w:cs="Noto Sans"/>
          <w:color w:val="333333"/>
          <w:sz w:val="22"/>
          <w:szCs w:val="22"/>
        </w:rPr>
        <w:t>Forskere har tidligere vist, hvordan personer med høj grad af trækkene i den mørke triade er mere villige end andre til at lyve og optræde aggressivt. De er også i højere risiko for at blive dømt for lovovertrædelser (</w:t>
      </w:r>
      <w:proofErr w:type="spellStart"/>
      <w:r w:rsidRPr="004C4A66">
        <w:rPr>
          <w:rFonts w:asciiTheme="minorHAnsi" w:hAnsiTheme="minorHAnsi" w:cs="Noto Sans"/>
          <w:color w:val="333333"/>
          <w:sz w:val="22"/>
          <w:szCs w:val="22"/>
        </w:rPr>
        <w:t>Furnham</w:t>
      </w:r>
      <w:proofErr w:type="spellEnd"/>
      <w:r w:rsidRPr="004C4A66">
        <w:rPr>
          <w:rFonts w:asciiTheme="minorHAnsi" w:hAnsiTheme="minorHAnsi" w:cs="Noto Sans"/>
          <w:color w:val="333333"/>
          <w:sz w:val="22"/>
          <w:szCs w:val="22"/>
        </w:rPr>
        <w:t xml:space="preserve">, Williams &amp; </w:t>
      </w:r>
      <w:proofErr w:type="spellStart"/>
      <w:r w:rsidRPr="004C4A66">
        <w:rPr>
          <w:rFonts w:asciiTheme="minorHAnsi" w:hAnsiTheme="minorHAnsi" w:cs="Noto Sans"/>
          <w:color w:val="333333"/>
          <w:sz w:val="22"/>
          <w:szCs w:val="22"/>
        </w:rPr>
        <w:t>Paulhus</w:t>
      </w:r>
      <w:proofErr w:type="spellEnd"/>
      <w:r w:rsidRPr="004C4A66">
        <w:rPr>
          <w:rFonts w:asciiTheme="minorHAnsi" w:hAnsiTheme="minorHAnsi" w:cs="Noto Sans"/>
          <w:color w:val="333333"/>
          <w:sz w:val="22"/>
          <w:szCs w:val="22"/>
        </w:rPr>
        <w:t xml:space="preserve">, 2013). Det er derfor også </w:t>
      </w:r>
      <w:proofErr w:type="gramStart"/>
      <w:r w:rsidRPr="004C4A66">
        <w:rPr>
          <w:rFonts w:asciiTheme="minorHAnsi" w:hAnsiTheme="minorHAnsi" w:cs="Noto Sans"/>
          <w:color w:val="333333"/>
          <w:sz w:val="22"/>
          <w:szCs w:val="22"/>
        </w:rPr>
        <w:t>oplagt,</w:t>
      </w:r>
      <w:proofErr w:type="gramEnd"/>
      <w:r w:rsidRPr="004C4A66">
        <w:rPr>
          <w:rFonts w:asciiTheme="minorHAnsi" w:hAnsiTheme="minorHAnsi" w:cs="Noto Sans"/>
          <w:color w:val="333333"/>
          <w:sz w:val="22"/>
          <w:szCs w:val="22"/>
        </w:rPr>
        <w:t xml:space="preserve"> at se om der er en sammenhæng mellem disse træk og radikalisering. Og det er derfor machiavellisme og psykopati, hvor personer med højere scores i højere grad er villige til at støtte politisk vold. Til gengæld lader narcissisme ikke til at være så vigtigt.</w:t>
      </w:r>
    </w:p>
    <w:p w14:paraId="18B8D2A6" w14:textId="77777777" w:rsidR="004C4A66" w:rsidRDefault="004C4A66" w:rsidP="004C4A66">
      <w:pPr>
        <w:pStyle w:val="NormalWeb"/>
        <w:spacing w:before="0" w:beforeAutospacing="0" w:after="0" w:afterAutospacing="0" w:line="360" w:lineRule="auto"/>
        <w:rPr>
          <w:rFonts w:asciiTheme="minorHAnsi" w:hAnsiTheme="minorHAnsi" w:cs="Noto Sans"/>
          <w:color w:val="333333"/>
          <w:sz w:val="22"/>
          <w:szCs w:val="22"/>
        </w:rPr>
      </w:pPr>
      <w:r w:rsidRPr="004C4A66">
        <w:rPr>
          <w:rFonts w:asciiTheme="minorHAnsi" w:hAnsiTheme="minorHAnsi" w:cs="Noto Sans"/>
          <w:color w:val="333333"/>
          <w:sz w:val="22"/>
          <w:szCs w:val="22"/>
        </w:rPr>
        <w:t>Hvordan kan vi forstå dette mønster? Hvis vi kigger på forskellen mellem narcissisme og de andre to træk, kan vi måske finde et svar. For hvor narcissisme handler om et overoppustet selvbillede og tendens til at dominere i sociale relationer er der ikke i samme grad det mørke eller "ondsindethed", som er karakteristisk for machiavellisme og psykopati. De radikaliserede narrativer handler ofte om at individet skal underkaste sig andre. Derfor kan man forestille sig, at situationer der normalt øger risikoen for radikalisering, ikke tiltaler personer med høj grad af narcissisme. For personer med høj grad af Machiavellisme vil muligheden for radikale handlinger måske blive set som ét redskab på linje med andre til at opnå magt og status. For personer med høj grad af psykopati kan muligheden for spænding og ligegyldighed overfor potentielle ofre anspore til radikalisering.</w:t>
      </w:r>
    </w:p>
    <w:p w14:paraId="1E43D2CF" w14:textId="77777777" w:rsidR="004C4A66" w:rsidRPr="004C4A66" w:rsidRDefault="004C4A66" w:rsidP="004C4A66">
      <w:pPr>
        <w:pStyle w:val="NormalWeb"/>
        <w:spacing w:before="0" w:beforeAutospacing="0" w:after="0" w:afterAutospacing="0" w:line="360" w:lineRule="auto"/>
        <w:rPr>
          <w:rFonts w:asciiTheme="minorHAnsi" w:hAnsiTheme="minorHAnsi" w:cs="Noto Sans"/>
          <w:color w:val="333333"/>
          <w:sz w:val="22"/>
          <w:szCs w:val="22"/>
        </w:rPr>
      </w:pPr>
    </w:p>
    <w:p w14:paraId="4DEEDD3C" w14:textId="77777777" w:rsidR="004C4A66" w:rsidRPr="004C4A66" w:rsidRDefault="004C4A66" w:rsidP="004C4A66">
      <w:pPr>
        <w:pStyle w:val="Overskrift1"/>
        <w:spacing w:before="0" w:after="0"/>
        <w:rPr>
          <w:rFonts w:ascii="var(--font-title)" w:hAnsi="var(--font-title)" w:cs="Noto Sans"/>
          <w:color w:val="333333"/>
          <w:sz w:val="38"/>
          <w:szCs w:val="36"/>
        </w:rPr>
      </w:pPr>
      <w:bookmarkStart w:id="24" w:name="_Toc194313317"/>
      <w:r w:rsidRPr="004C4A66">
        <w:rPr>
          <w:rFonts w:ascii="var(--font-title)" w:hAnsi="var(--font-title)" w:cs="Noto Sans"/>
          <w:color w:val="333333"/>
          <w:sz w:val="38"/>
          <w:szCs w:val="36"/>
        </w:rPr>
        <w:t>9.4 Personligheden som årsagsforklaring?</w:t>
      </w:r>
      <w:bookmarkEnd w:id="24"/>
    </w:p>
    <w:p w14:paraId="5FAA23A2" w14:textId="77777777" w:rsidR="004C4A66" w:rsidRPr="004C4A66" w:rsidRDefault="004C4A66" w:rsidP="004C4A66">
      <w:pPr>
        <w:pStyle w:val="NormalWeb"/>
        <w:spacing w:line="360" w:lineRule="auto"/>
        <w:rPr>
          <w:rFonts w:asciiTheme="minorHAnsi" w:hAnsiTheme="minorHAnsi" w:cs="Noto Sans"/>
          <w:color w:val="333333"/>
          <w:sz w:val="22"/>
          <w:szCs w:val="22"/>
        </w:rPr>
      </w:pPr>
      <w:r w:rsidRPr="004C4A66">
        <w:rPr>
          <w:rFonts w:asciiTheme="minorHAnsi" w:hAnsiTheme="minorHAnsi" w:cs="Noto Sans"/>
          <w:color w:val="333333"/>
          <w:sz w:val="22"/>
          <w:szCs w:val="22"/>
        </w:rPr>
        <w:t>Det meste af den viden vi har om betydningen af personlighedstræk for radikalisering kommer fra studier af den almene befolkning. Altså fra personer, der ikke kommer til at gennemgå radikaliseringsprocesser. Det skyldes dels at det er overordentligt svært at få adgang til at undersøge faktisk radikaliserede personer, dels at der (heldigvis) ofte er for få til den type undersøgelser, hvor personlighedstræk bliver anvendt. Det er værd at understrege, at vi altid skal forstå personlighedstræk som ét element blandt mange i en radikaliseringsproces. Mere generelt kan vi sige at personlighedstræk altid udspiller sig i bestemte situationer, og at de aldrig kan stå alene som en forklaring på en bestemt adfærd.</w:t>
      </w:r>
    </w:p>
    <w:p w14:paraId="1D25E52E" w14:textId="77777777" w:rsidR="004C4A66" w:rsidRPr="004C4A66" w:rsidRDefault="004C4A66" w:rsidP="004C4A66">
      <w:pPr>
        <w:pStyle w:val="NormalWeb"/>
        <w:spacing w:line="360" w:lineRule="auto"/>
        <w:rPr>
          <w:rFonts w:asciiTheme="minorHAnsi" w:hAnsiTheme="minorHAnsi" w:cs="Noto Sans"/>
          <w:color w:val="333333"/>
          <w:sz w:val="22"/>
          <w:szCs w:val="22"/>
        </w:rPr>
      </w:pPr>
      <w:r w:rsidRPr="004C4A66">
        <w:rPr>
          <w:rFonts w:asciiTheme="minorHAnsi" w:hAnsiTheme="minorHAnsi" w:cs="Noto Sans"/>
          <w:color w:val="333333"/>
          <w:sz w:val="22"/>
          <w:szCs w:val="22"/>
        </w:rPr>
        <w:lastRenderedPageBreak/>
        <w:t>Vi kan derfor sige, at selvom personligheden ikke forårsager radikalisering, er personer med lav grad af trækkene venlighed og åbenhed, men høj grad af de mørke træk machiavellisme og psykopati, i højere grad end andre sårbare over for radikalisering.</w:t>
      </w:r>
    </w:p>
    <w:p w14:paraId="028085CF" w14:textId="3DFE8A0E" w:rsidR="0012129B" w:rsidRPr="0012129B" w:rsidRDefault="0012129B" w:rsidP="0012129B">
      <w:pPr>
        <w:spacing w:beforeAutospacing="1" w:after="0" w:afterAutospacing="1" w:line="240" w:lineRule="auto"/>
        <w:rPr>
          <w:rFonts w:ascii="Noto Sans" w:hAnsi="Noto Sans" w:cs="Noto Sans"/>
          <w:color w:val="333333"/>
          <w:sz w:val="28"/>
          <w:szCs w:val="28"/>
        </w:rPr>
      </w:pPr>
      <w:r w:rsidRPr="0012129B">
        <w:rPr>
          <w:rFonts w:ascii="Noto Sans" w:hAnsi="Noto Sans" w:cs="Noto Sans"/>
          <w:color w:val="333333"/>
          <w:sz w:val="28"/>
          <w:szCs w:val="28"/>
        </w:rPr>
        <w:t>Referencer</w:t>
      </w:r>
    </w:p>
    <w:p w14:paraId="0C2298F1" w14:textId="67DF7460" w:rsidR="004C4A66" w:rsidRPr="004C4A66" w:rsidRDefault="004C4A66" w:rsidP="004C4A66">
      <w:pPr>
        <w:numPr>
          <w:ilvl w:val="0"/>
          <w:numId w:val="30"/>
        </w:numPr>
        <w:spacing w:beforeAutospacing="1" w:after="0" w:afterAutospacing="1" w:line="240" w:lineRule="auto"/>
        <w:rPr>
          <w:rFonts w:ascii="Noto Sans" w:hAnsi="Noto Sans" w:cs="Noto Sans"/>
          <w:color w:val="333333"/>
          <w:sz w:val="20"/>
          <w:szCs w:val="20"/>
        </w:rPr>
      </w:pPr>
      <w:r w:rsidRPr="004C4A66">
        <w:rPr>
          <w:rFonts w:ascii="Noto Sans" w:hAnsi="Noto Sans" w:cs="Noto Sans"/>
          <w:color w:val="333333"/>
          <w:sz w:val="20"/>
          <w:szCs w:val="20"/>
          <w:lang w:val="en-US"/>
        </w:rPr>
        <w:t xml:space="preserve">Gosling, S. D., </w:t>
      </w:r>
      <w:proofErr w:type="spellStart"/>
      <w:r w:rsidRPr="004C4A66">
        <w:rPr>
          <w:rFonts w:ascii="Noto Sans" w:hAnsi="Noto Sans" w:cs="Noto Sans"/>
          <w:color w:val="333333"/>
          <w:sz w:val="20"/>
          <w:szCs w:val="20"/>
          <w:lang w:val="en-US"/>
        </w:rPr>
        <w:t>Rentfrow</w:t>
      </w:r>
      <w:proofErr w:type="spellEnd"/>
      <w:r w:rsidRPr="004C4A66">
        <w:rPr>
          <w:rFonts w:ascii="Noto Sans" w:hAnsi="Noto Sans" w:cs="Noto Sans"/>
          <w:color w:val="333333"/>
          <w:sz w:val="20"/>
          <w:szCs w:val="20"/>
          <w:lang w:val="en-US"/>
        </w:rPr>
        <w:t>, P. J., &amp; Swann, W. B., Jr. (2003). A Very Brief Measure of the Big Five Personality Domains.</w:t>
      </w:r>
      <w:r w:rsidRPr="004C4A66">
        <w:rPr>
          <w:rStyle w:val="apple-converted-space"/>
          <w:rFonts w:ascii="Noto Sans" w:hAnsi="Noto Sans" w:cs="Noto Sans"/>
          <w:color w:val="333333"/>
          <w:sz w:val="20"/>
          <w:szCs w:val="20"/>
          <w:lang w:val="en-US"/>
        </w:rPr>
        <w:t> </w:t>
      </w:r>
      <w:r w:rsidRPr="004C4A66">
        <w:rPr>
          <w:rStyle w:val="Fremhv"/>
          <w:rFonts w:ascii="Noto Sans" w:hAnsi="Noto Sans" w:cs="Noto Sans"/>
          <w:color w:val="333333"/>
          <w:sz w:val="20"/>
          <w:szCs w:val="20"/>
        </w:rPr>
        <w:t>Journal of Research in Personality</w:t>
      </w:r>
      <w:r w:rsidRPr="004C4A66">
        <w:rPr>
          <w:rFonts w:ascii="Noto Sans" w:hAnsi="Noto Sans" w:cs="Noto Sans"/>
          <w:color w:val="333333"/>
          <w:sz w:val="20"/>
          <w:szCs w:val="20"/>
        </w:rPr>
        <w:t>, 37, 504-528.</w:t>
      </w:r>
    </w:p>
    <w:p w14:paraId="26520AD4" w14:textId="77777777" w:rsidR="004C4A66" w:rsidRPr="004C4A66" w:rsidRDefault="004C4A66" w:rsidP="004C4A66">
      <w:pPr>
        <w:numPr>
          <w:ilvl w:val="0"/>
          <w:numId w:val="30"/>
        </w:numPr>
        <w:spacing w:beforeAutospacing="1" w:after="0" w:afterAutospacing="1" w:line="240" w:lineRule="auto"/>
        <w:rPr>
          <w:rFonts w:ascii="Noto Sans" w:hAnsi="Noto Sans" w:cs="Noto Sans"/>
          <w:color w:val="333333"/>
          <w:sz w:val="20"/>
          <w:szCs w:val="20"/>
        </w:rPr>
      </w:pPr>
      <w:proofErr w:type="spellStart"/>
      <w:r w:rsidRPr="004C4A66">
        <w:rPr>
          <w:rFonts w:ascii="Noto Sans" w:hAnsi="Noto Sans" w:cs="Noto Sans"/>
          <w:color w:val="333333"/>
          <w:sz w:val="20"/>
          <w:szCs w:val="20"/>
          <w:lang w:val="en-US"/>
        </w:rPr>
        <w:t>Paulhus</w:t>
      </w:r>
      <w:proofErr w:type="spellEnd"/>
      <w:r w:rsidRPr="004C4A66">
        <w:rPr>
          <w:rFonts w:ascii="Noto Sans" w:hAnsi="Noto Sans" w:cs="Noto Sans"/>
          <w:color w:val="333333"/>
          <w:sz w:val="20"/>
          <w:szCs w:val="20"/>
          <w:lang w:val="en-US"/>
        </w:rPr>
        <w:t>, D. L., &amp; Williams, K. M. (2002). The dark triad of personality: Narcissism, Machiavellianism, and psychopathy.</w:t>
      </w:r>
      <w:r w:rsidRPr="004C4A66">
        <w:rPr>
          <w:rStyle w:val="apple-converted-space"/>
          <w:rFonts w:ascii="Noto Sans" w:hAnsi="Noto Sans" w:cs="Noto Sans"/>
          <w:color w:val="333333"/>
          <w:sz w:val="20"/>
          <w:szCs w:val="20"/>
          <w:lang w:val="en-US"/>
        </w:rPr>
        <w:t> </w:t>
      </w:r>
      <w:r w:rsidRPr="004C4A66">
        <w:rPr>
          <w:rStyle w:val="Fremhv"/>
          <w:rFonts w:ascii="Noto Sans" w:hAnsi="Noto Sans" w:cs="Noto Sans"/>
          <w:color w:val="333333"/>
          <w:sz w:val="20"/>
          <w:szCs w:val="20"/>
        </w:rPr>
        <w:t>Journal of research in personality</w:t>
      </w:r>
      <w:r w:rsidRPr="004C4A66">
        <w:rPr>
          <w:rFonts w:ascii="Noto Sans" w:hAnsi="Noto Sans" w:cs="Noto Sans"/>
          <w:color w:val="333333"/>
          <w:sz w:val="20"/>
          <w:szCs w:val="20"/>
        </w:rPr>
        <w:t>, 36(6), 556-563.</w:t>
      </w:r>
    </w:p>
    <w:p w14:paraId="3476201D" w14:textId="77777777" w:rsidR="004C4A66" w:rsidRPr="004C4A66" w:rsidRDefault="004C4A66" w:rsidP="004C4A66">
      <w:pPr>
        <w:numPr>
          <w:ilvl w:val="0"/>
          <w:numId w:val="30"/>
        </w:numPr>
        <w:spacing w:beforeAutospacing="1" w:after="0" w:afterAutospacing="1" w:line="240" w:lineRule="auto"/>
        <w:rPr>
          <w:rFonts w:ascii="Noto Sans" w:hAnsi="Noto Sans" w:cs="Noto Sans"/>
          <w:color w:val="333333"/>
          <w:sz w:val="20"/>
          <w:szCs w:val="20"/>
        </w:rPr>
      </w:pPr>
      <w:r w:rsidRPr="004C4A66">
        <w:rPr>
          <w:rFonts w:ascii="Noto Sans" w:hAnsi="Noto Sans" w:cs="Noto Sans"/>
          <w:color w:val="333333"/>
          <w:sz w:val="20"/>
          <w:szCs w:val="20"/>
          <w:lang w:val="en-US"/>
        </w:rPr>
        <w:t xml:space="preserve">Furnham, A., Richards, S. C., &amp; </w:t>
      </w:r>
      <w:proofErr w:type="spellStart"/>
      <w:r w:rsidRPr="004C4A66">
        <w:rPr>
          <w:rFonts w:ascii="Noto Sans" w:hAnsi="Noto Sans" w:cs="Noto Sans"/>
          <w:color w:val="333333"/>
          <w:sz w:val="20"/>
          <w:szCs w:val="20"/>
          <w:lang w:val="en-US"/>
        </w:rPr>
        <w:t>Paulhus</w:t>
      </w:r>
      <w:proofErr w:type="spellEnd"/>
      <w:r w:rsidRPr="004C4A66">
        <w:rPr>
          <w:rFonts w:ascii="Noto Sans" w:hAnsi="Noto Sans" w:cs="Noto Sans"/>
          <w:color w:val="333333"/>
          <w:sz w:val="20"/>
          <w:szCs w:val="20"/>
          <w:lang w:val="en-US"/>
        </w:rPr>
        <w:t xml:space="preserve">, D. L. (2013). The Dark Triad of personality: A </w:t>
      </w:r>
      <w:proofErr w:type="gramStart"/>
      <w:r w:rsidRPr="004C4A66">
        <w:rPr>
          <w:rFonts w:ascii="Noto Sans" w:hAnsi="Noto Sans" w:cs="Noto Sans"/>
          <w:color w:val="333333"/>
          <w:sz w:val="20"/>
          <w:szCs w:val="20"/>
          <w:lang w:val="en-US"/>
        </w:rPr>
        <w:t>10 year</w:t>
      </w:r>
      <w:proofErr w:type="gramEnd"/>
      <w:r w:rsidRPr="004C4A66">
        <w:rPr>
          <w:rFonts w:ascii="Noto Sans" w:hAnsi="Noto Sans" w:cs="Noto Sans"/>
          <w:color w:val="333333"/>
          <w:sz w:val="20"/>
          <w:szCs w:val="20"/>
          <w:lang w:val="en-US"/>
        </w:rPr>
        <w:t xml:space="preserve"> review.</w:t>
      </w:r>
      <w:r w:rsidRPr="004C4A66">
        <w:rPr>
          <w:rStyle w:val="apple-converted-space"/>
          <w:rFonts w:ascii="Noto Sans" w:hAnsi="Noto Sans" w:cs="Noto Sans"/>
          <w:color w:val="333333"/>
          <w:sz w:val="20"/>
          <w:szCs w:val="20"/>
          <w:lang w:val="en-US"/>
        </w:rPr>
        <w:t> </w:t>
      </w:r>
      <w:r w:rsidRPr="004C4A66">
        <w:rPr>
          <w:rStyle w:val="Fremhv"/>
          <w:rFonts w:ascii="Noto Sans" w:hAnsi="Noto Sans" w:cs="Noto Sans"/>
          <w:color w:val="333333"/>
          <w:sz w:val="20"/>
          <w:szCs w:val="20"/>
        </w:rPr>
        <w:t xml:space="preserve">Social and personality </w:t>
      </w:r>
      <w:proofErr w:type="spellStart"/>
      <w:r w:rsidRPr="004C4A66">
        <w:rPr>
          <w:rStyle w:val="Fremhv"/>
          <w:rFonts w:ascii="Noto Sans" w:hAnsi="Noto Sans" w:cs="Noto Sans"/>
          <w:color w:val="333333"/>
          <w:sz w:val="20"/>
          <w:szCs w:val="20"/>
        </w:rPr>
        <w:t>psychology</w:t>
      </w:r>
      <w:proofErr w:type="spellEnd"/>
      <w:r w:rsidRPr="004C4A66">
        <w:rPr>
          <w:rStyle w:val="Fremhv"/>
          <w:rFonts w:ascii="Noto Sans" w:hAnsi="Noto Sans" w:cs="Noto Sans"/>
          <w:color w:val="333333"/>
          <w:sz w:val="20"/>
          <w:szCs w:val="20"/>
        </w:rPr>
        <w:t xml:space="preserve"> </w:t>
      </w:r>
      <w:proofErr w:type="spellStart"/>
      <w:r w:rsidRPr="004C4A66">
        <w:rPr>
          <w:rStyle w:val="Fremhv"/>
          <w:rFonts w:ascii="Noto Sans" w:hAnsi="Noto Sans" w:cs="Noto Sans"/>
          <w:color w:val="333333"/>
          <w:sz w:val="20"/>
          <w:szCs w:val="20"/>
        </w:rPr>
        <w:t>compass</w:t>
      </w:r>
      <w:proofErr w:type="spellEnd"/>
      <w:r w:rsidRPr="004C4A66">
        <w:rPr>
          <w:rFonts w:ascii="Noto Sans" w:hAnsi="Noto Sans" w:cs="Noto Sans"/>
          <w:color w:val="333333"/>
          <w:sz w:val="20"/>
          <w:szCs w:val="20"/>
        </w:rPr>
        <w:t>, 7(3), 199-216.</w:t>
      </w:r>
    </w:p>
    <w:p w14:paraId="32BABBBF" w14:textId="77777777" w:rsidR="004C4A66" w:rsidRPr="004C4A66" w:rsidRDefault="004C4A66" w:rsidP="004C4A66">
      <w:pPr>
        <w:numPr>
          <w:ilvl w:val="0"/>
          <w:numId w:val="30"/>
        </w:numPr>
        <w:spacing w:beforeAutospacing="1" w:after="0" w:afterAutospacing="1" w:line="240" w:lineRule="auto"/>
        <w:rPr>
          <w:rFonts w:ascii="Noto Sans" w:hAnsi="Noto Sans" w:cs="Noto Sans"/>
          <w:color w:val="333333"/>
          <w:sz w:val="20"/>
          <w:szCs w:val="20"/>
        </w:rPr>
      </w:pPr>
      <w:r w:rsidRPr="004C4A66">
        <w:rPr>
          <w:rFonts w:ascii="Noto Sans" w:hAnsi="Noto Sans" w:cs="Noto Sans"/>
          <w:color w:val="333333"/>
          <w:sz w:val="20"/>
          <w:szCs w:val="20"/>
        </w:rPr>
        <w:t>Gøtzsche</w:t>
      </w:r>
      <w:r w:rsidRPr="004C4A66">
        <w:rPr>
          <w:rFonts w:ascii="Cambria Math" w:hAnsi="Cambria Math" w:cs="Cambria Math"/>
          <w:color w:val="333333"/>
          <w:sz w:val="20"/>
          <w:szCs w:val="20"/>
        </w:rPr>
        <w:t>‐</w:t>
      </w:r>
      <w:r w:rsidRPr="004C4A66">
        <w:rPr>
          <w:rFonts w:ascii="Noto Sans" w:hAnsi="Noto Sans" w:cs="Noto Sans"/>
          <w:color w:val="333333"/>
          <w:sz w:val="20"/>
          <w:szCs w:val="20"/>
        </w:rPr>
        <w:t xml:space="preserve">Astrup, O., &amp; Lindekilde, L. (2019). </w:t>
      </w:r>
      <w:r w:rsidRPr="004C4A66">
        <w:rPr>
          <w:rFonts w:ascii="Noto Sans" w:hAnsi="Noto Sans" w:cs="Noto Sans"/>
          <w:color w:val="333333"/>
          <w:sz w:val="20"/>
          <w:szCs w:val="20"/>
          <w:lang w:val="en-US"/>
        </w:rPr>
        <w:t>Either or? Reconciling findings on mental health and extremism using a dimensional rather than categorical paradigm.</w:t>
      </w:r>
      <w:r w:rsidRPr="004C4A66">
        <w:rPr>
          <w:rStyle w:val="apple-converted-space"/>
          <w:rFonts w:ascii="Noto Sans" w:hAnsi="Noto Sans" w:cs="Noto Sans"/>
          <w:color w:val="333333"/>
          <w:sz w:val="20"/>
          <w:szCs w:val="20"/>
          <w:lang w:val="en-US"/>
        </w:rPr>
        <w:t> </w:t>
      </w:r>
      <w:r w:rsidRPr="004C4A66">
        <w:rPr>
          <w:rStyle w:val="Fremhv"/>
          <w:rFonts w:ascii="Noto Sans" w:hAnsi="Noto Sans" w:cs="Noto Sans"/>
          <w:color w:val="333333"/>
          <w:sz w:val="20"/>
          <w:szCs w:val="20"/>
        </w:rPr>
        <w:t xml:space="preserve">Journal of </w:t>
      </w:r>
      <w:proofErr w:type="spellStart"/>
      <w:r w:rsidRPr="004C4A66">
        <w:rPr>
          <w:rStyle w:val="Fremhv"/>
          <w:rFonts w:ascii="Noto Sans" w:hAnsi="Noto Sans" w:cs="Noto Sans"/>
          <w:color w:val="333333"/>
          <w:sz w:val="20"/>
          <w:szCs w:val="20"/>
        </w:rPr>
        <w:t>forensic</w:t>
      </w:r>
      <w:proofErr w:type="spellEnd"/>
      <w:r w:rsidRPr="004C4A66">
        <w:rPr>
          <w:rStyle w:val="Fremhv"/>
          <w:rFonts w:ascii="Noto Sans" w:hAnsi="Noto Sans" w:cs="Noto Sans"/>
          <w:color w:val="333333"/>
          <w:sz w:val="20"/>
          <w:szCs w:val="20"/>
        </w:rPr>
        <w:t xml:space="preserve"> </w:t>
      </w:r>
      <w:proofErr w:type="spellStart"/>
      <w:r w:rsidRPr="004C4A66">
        <w:rPr>
          <w:rStyle w:val="Fremhv"/>
          <w:rFonts w:ascii="Noto Sans" w:hAnsi="Noto Sans" w:cs="Noto Sans"/>
          <w:color w:val="333333"/>
          <w:sz w:val="20"/>
          <w:szCs w:val="20"/>
        </w:rPr>
        <w:t>sciences</w:t>
      </w:r>
      <w:proofErr w:type="spellEnd"/>
      <w:r w:rsidRPr="004C4A66">
        <w:rPr>
          <w:rFonts w:ascii="Noto Sans" w:hAnsi="Noto Sans" w:cs="Noto Sans"/>
          <w:color w:val="333333"/>
          <w:sz w:val="20"/>
          <w:szCs w:val="20"/>
        </w:rPr>
        <w:t>, 64(4), 982-988.</w:t>
      </w:r>
    </w:p>
    <w:p w14:paraId="40C1659B" w14:textId="77777777" w:rsidR="004C4A66" w:rsidRPr="004C4A66" w:rsidRDefault="004C4A66" w:rsidP="004C4A66">
      <w:pPr>
        <w:numPr>
          <w:ilvl w:val="0"/>
          <w:numId w:val="30"/>
        </w:numPr>
        <w:spacing w:after="0" w:line="240" w:lineRule="auto"/>
        <w:rPr>
          <w:rFonts w:ascii="Noto Sans" w:hAnsi="Noto Sans" w:cs="Noto Sans"/>
          <w:color w:val="333333"/>
          <w:sz w:val="20"/>
          <w:szCs w:val="20"/>
          <w:lang w:val="en-US"/>
        </w:rPr>
      </w:pPr>
      <w:proofErr w:type="spellStart"/>
      <w:r w:rsidRPr="004C4A66">
        <w:rPr>
          <w:rFonts w:ascii="Noto Sans" w:hAnsi="Noto Sans" w:cs="Noto Sans"/>
          <w:color w:val="333333"/>
          <w:sz w:val="20"/>
          <w:szCs w:val="20"/>
          <w:lang w:val="en-US"/>
        </w:rPr>
        <w:t>Gøtzsche</w:t>
      </w:r>
      <w:proofErr w:type="spellEnd"/>
      <w:r w:rsidRPr="004C4A66">
        <w:rPr>
          <w:rFonts w:ascii="Noto Sans" w:hAnsi="Noto Sans" w:cs="Noto Sans"/>
          <w:color w:val="333333"/>
          <w:sz w:val="20"/>
          <w:szCs w:val="20"/>
          <w:lang w:val="en-US"/>
        </w:rPr>
        <w:t>-Astrup, O. (2019).</w:t>
      </w:r>
      <w:r w:rsidRPr="004C4A66">
        <w:rPr>
          <w:rStyle w:val="apple-converted-space"/>
          <w:rFonts w:ascii="Noto Sans" w:hAnsi="Noto Sans" w:cs="Noto Sans"/>
          <w:color w:val="333333"/>
          <w:sz w:val="20"/>
          <w:szCs w:val="20"/>
          <w:lang w:val="en-US"/>
        </w:rPr>
        <w:t> </w:t>
      </w:r>
      <w:r w:rsidRPr="004C4A66">
        <w:rPr>
          <w:rStyle w:val="Fremhv"/>
          <w:rFonts w:ascii="Noto Sans" w:hAnsi="Noto Sans" w:cs="Noto Sans"/>
          <w:color w:val="333333"/>
          <w:sz w:val="20"/>
          <w:szCs w:val="20"/>
          <w:lang w:val="en-US"/>
        </w:rPr>
        <w:t>Situation and Disposition: Who Radicalizes and How</w:t>
      </w:r>
      <w:r w:rsidRPr="004C4A66">
        <w:rPr>
          <w:rStyle w:val="apple-converted-space"/>
          <w:rFonts w:ascii="Noto Sans" w:hAnsi="Noto Sans" w:cs="Noto Sans"/>
          <w:color w:val="333333"/>
          <w:sz w:val="20"/>
          <w:szCs w:val="20"/>
          <w:lang w:val="en-US"/>
        </w:rPr>
        <w:t> </w:t>
      </w:r>
      <w:r w:rsidRPr="004C4A66">
        <w:rPr>
          <w:rFonts w:ascii="Noto Sans" w:hAnsi="Noto Sans" w:cs="Noto Sans"/>
          <w:color w:val="333333"/>
          <w:sz w:val="20"/>
          <w:szCs w:val="20"/>
          <w:lang w:val="en-US"/>
        </w:rPr>
        <w:t xml:space="preserve">(Doctoral dissertation, PhD Dissertation, Aarhus, University, </w:t>
      </w:r>
      <w:proofErr w:type="spellStart"/>
      <w:r w:rsidRPr="004C4A66">
        <w:rPr>
          <w:rFonts w:ascii="Noto Sans" w:hAnsi="Noto Sans" w:cs="Noto Sans"/>
          <w:color w:val="333333"/>
          <w:sz w:val="20"/>
          <w:szCs w:val="20"/>
          <w:lang w:val="en-US"/>
        </w:rPr>
        <w:t>Politica</w:t>
      </w:r>
      <w:proofErr w:type="spellEnd"/>
      <w:r w:rsidRPr="004C4A66">
        <w:rPr>
          <w:rFonts w:ascii="Noto Sans" w:hAnsi="Noto Sans" w:cs="Noto Sans"/>
          <w:color w:val="333333"/>
          <w:sz w:val="20"/>
          <w:szCs w:val="20"/>
          <w:lang w:val="en-US"/>
        </w:rPr>
        <w:t>).</w:t>
      </w:r>
    </w:p>
    <w:p w14:paraId="0122976A" w14:textId="77777777" w:rsidR="004C4A66" w:rsidRPr="004C4A66" w:rsidRDefault="004C4A66" w:rsidP="000461C1">
      <w:pPr>
        <w:tabs>
          <w:tab w:val="left" w:pos="2093"/>
        </w:tabs>
        <w:spacing w:line="360" w:lineRule="auto"/>
        <w:rPr>
          <w:sz w:val="22"/>
          <w:szCs w:val="22"/>
          <w:lang w:val="en-US"/>
        </w:rPr>
      </w:pPr>
    </w:p>
    <w:p w14:paraId="6EA3F954" w14:textId="77777777" w:rsidR="004C4A66" w:rsidRPr="004C4A66" w:rsidRDefault="004C4A66" w:rsidP="000461C1">
      <w:pPr>
        <w:tabs>
          <w:tab w:val="left" w:pos="2093"/>
        </w:tabs>
        <w:spacing w:line="360" w:lineRule="auto"/>
        <w:rPr>
          <w:sz w:val="22"/>
          <w:szCs w:val="22"/>
          <w:lang w:val="en-US"/>
        </w:rPr>
      </w:pPr>
    </w:p>
    <w:sectPr w:rsidR="004C4A66" w:rsidRPr="004C4A66">
      <w:headerReference w:type="default" r:id="rId40"/>
      <w:footerReference w:type="even" r:id="rId41"/>
      <w:footerReference w:type="default" r:id="rId4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F5844" w14:textId="77777777" w:rsidR="00CD7895" w:rsidRDefault="00CD7895" w:rsidP="00537F80">
      <w:pPr>
        <w:spacing w:after="0" w:line="240" w:lineRule="auto"/>
      </w:pPr>
      <w:r>
        <w:separator/>
      </w:r>
    </w:p>
  </w:endnote>
  <w:endnote w:type="continuationSeparator" w:id="0">
    <w:p w14:paraId="40C89A1B" w14:textId="77777777" w:rsidR="00CD7895" w:rsidRDefault="00CD7895" w:rsidP="00537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var(--font-title)">
    <w:altName w:val="Cambria"/>
    <w:panose1 w:val="020B0604020202020204"/>
    <w:charset w:val="00"/>
    <w:family w:val="roman"/>
    <w:pitch w:val="default"/>
  </w:font>
  <w:font w:name="Noto Sans">
    <w:panose1 w:val="020B0502040504020204"/>
    <w:charset w:val="00"/>
    <w:family w:val="swiss"/>
    <w:pitch w:val="variable"/>
    <w:sig w:usb0="E00082FF" w:usb1="400078FF" w:usb2="00000021" w:usb3="00000000" w:csb0="0000019F" w:csb1="00000000"/>
  </w:font>
  <w:font w:name="var(--font-content)">
    <w:altName w:val="Cambria"/>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
      </w:rPr>
      <w:id w:val="-1395272662"/>
      <w:docPartObj>
        <w:docPartGallery w:val="Page Numbers (Bottom of Page)"/>
        <w:docPartUnique/>
      </w:docPartObj>
    </w:sdtPr>
    <w:sdtContent>
      <w:p w14:paraId="4615464B" w14:textId="7E59CF1B" w:rsidR="00537F80" w:rsidRDefault="00537F80" w:rsidP="00393C25">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5F79288B" w14:textId="77777777" w:rsidR="00537F80" w:rsidRDefault="00537F80" w:rsidP="00537F80">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
      </w:rPr>
      <w:id w:val="386459524"/>
      <w:docPartObj>
        <w:docPartGallery w:val="Page Numbers (Bottom of Page)"/>
        <w:docPartUnique/>
      </w:docPartObj>
    </w:sdtPr>
    <w:sdtContent>
      <w:p w14:paraId="0DC95D4A" w14:textId="375B17C0" w:rsidR="00537F80" w:rsidRDefault="00537F80" w:rsidP="00393C25">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p>
    </w:sdtContent>
  </w:sdt>
  <w:p w14:paraId="5943816F" w14:textId="77777777" w:rsidR="00537F80" w:rsidRDefault="00537F80" w:rsidP="00537F80">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1818C" w14:textId="77777777" w:rsidR="00CD7895" w:rsidRDefault="00CD7895" w:rsidP="00537F80">
      <w:pPr>
        <w:spacing w:after="0" w:line="240" w:lineRule="auto"/>
      </w:pPr>
      <w:r>
        <w:separator/>
      </w:r>
    </w:p>
  </w:footnote>
  <w:footnote w:type="continuationSeparator" w:id="0">
    <w:p w14:paraId="4A5169F0" w14:textId="77777777" w:rsidR="00CD7895" w:rsidRDefault="00CD7895" w:rsidP="00537F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AE042" w14:textId="13E8603B" w:rsidR="00294008" w:rsidRDefault="00294008">
    <w:pPr>
      <w:pStyle w:val="Sidehoved"/>
    </w:pPr>
    <w:r>
      <w:t>3ps23</w:t>
    </w:r>
    <w:r>
      <w:tab/>
      <w:t>Radikalisering og ekstremisme</w:t>
    </w:r>
    <w:r>
      <w:tab/>
      <w:t>SG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1170"/>
    <w:multiLevelType w:val="multilevel"/>
    <w:tmpl w:val="70C6C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C4FCA"/>
    <w:multiLevelType w:val="multilevel"/>
    <w:tmpl w:val="5980D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81207"/>
    <w:multiLevelType w:val="multilevel"/>
    <w:tmpl w:val="BA70F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2C5421"/>
    <w:multiLevelType w:val="multilevel"/>
    <w:tmpl w:val="6320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EF6FD8"/>
    <w:multiLevelType w:val="multilevel"/>
    <w:tmpl w:val="EFC04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010847"/>
    <w:multiLevelType w:val="multilevel"/>
    <w:tmpl w:val="9440E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255B56"/>
    <w:multiLevelType w:val="multilevel"/>
    <w:tmpl w:val="7294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7D3E1A"/>
    <w:multiLevelType w:val="multilevel"/>
    <w:tmpl w:val="6CA43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C039B4"/>
    <w:multiLevelType w:val="multilevel"/>
    <w:tmpl w:val="C73A8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524DBF"/>
    <w:multiLevelType w:val="multilevel"/>
    <w:tmpl w:val="B4908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355E72"/>
    <w:multiLevelType w:val="multilevel"/>
    <w:tmpl w:val="12662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6B4073"/>
    <w:multiLevelType w:val="multilevel"/>
    <w:tmpl w:val="85989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0E159C"/>
    <w:multiLevelType w:val="multilevel"/>
    <w:tmpl w:val="5B20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92431D"/>
    <w:multiLevelType w:val="multilevel"/>
    <w:tmpl w:val="EEF60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C53007"/>
    <w:multiLevelType w:val="multilevel"/>
    <w:tmpl w:val="7D98C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41226E"/>
    <w:multiLevelType w:val="multilevel"/>
    <w:tmpl w:val="2D02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39507F"/>
    <w:multiLevelType w:val="multilevel"/>
    <w:tmpl w:val="B566B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32B15A5"/>
    <w:multiLevelType w:val="multilevel"/>
    <w:tmpl w:val="23D65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4E2954"/>
    <w:multiLevelType w:val="multilevel"/>
    <w:tmpl w:val="605E7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4BA3304"/>
    <w:multiLevelType w:val="multilevel"/>
    <w:tmpl w:val="A6C46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B84C76"/>
    <w:multiLevelType w:val="multilevel"/>
    <w:tmpl w:val="211C9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5B7B4E"/>
    <w:multiLevelType w:val="multilevel"/>
    <w:tmpl w:val="74A2C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8D569D"/>
    <w:multiLevelType w:val="multilevel"/>
    <w:tmpl w:val="2222C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8E03C9"/>
    <w:multiLevelType w:val="multilevel"/>
    <w:tmpl w:val="CC2AE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B356D6"/>
    <w:multiLevelType w:val="multilevel"/>
    <w:tmpl w:val="49080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CD2700F"/>
    <w:multiLevelType w:val="multilevel"/>
    <w:tmpl w:val="6CCE8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D287062"/>
    <w:multiLevelType w:val="multilevel"/>
    <w:tmpl w:val="64CA0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7E2752"/>
    <w:multiLevelType w:val="multilevel"/>
    <w:tmpl w:val="6DF27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9A06E0"/>
    <w:multiLevelType w:val="multilevel"/>
    <w:tmpl w:val="C7E63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8511AB"/>
    <w:multiLevelType w:val="multilevel"/>
    <w:tmpl w:val="F54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2600ED"/>
    <w:multiLevelType w:val="multilevel"/>
    <w:tmpl w:val="4CF6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5D0A27"/>
    <w:multiLevelType w:val="multilevel"/>
    <w:tmpl w:val="5E86C9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463085019">
    <w:abstractNumId w:val="16"/>
  </w:num>
  <w:num w:numId="2" w16cid:durableId="1508590463">
    <w:abstractNumId w:val="8"/>
  </w:num>
  <w:num w:numId="3" w16cid:durableId="22363419">
    <w:abstractNumId w:val="28"/>
  </w:num>
  <w:num w:numId="4" w16cid:durableId="2138909959">
    <w:abstractNumId w:val="15"/>
  </w:num>
  <w:num w:numId="5" w16cid:durableId="606083369">
    <w:abstractNumId w:val="10"/>
  </w:num>
  <w:num w:numId="6" w16cid:durableId="1925647361">
    <w:abstractNumId w:val="25"/>
  </w:num>
  <w:num w:numId="7" w16cid:durableId="899634444">
    <w:abstractNumId w:val="13"/>
  </w:num>
  <w:num w:numId="8" w16cid:durableId="1502351259">
    <w:abstractNumId w:val="2"/>
  </w:num>
  <w:num w:numId="9" w16cid:durableId="1609770930">
    <w:abstractNumId w:val="30"/>
  </w:num>
  <w:num w:numId="10" w16cid:durableId="1454058559">
    <w:abstractNumId w:val="14"/>
  </w:num>
  <w:num w:numId="11" w16cid:durableId="1596211547">
    <w:abstractNumId w:val="27"/>
  </w:num>
  <w:num w:numId="12" w16cid:durableId="65306357">
    <w:abstractNumId w:val="9"/>
  </w:num>
  <w:num w:numId="13" w16cid:durableId="108858291">
    <w:abstractNumId w:val="12"/>
  </w:num>
  <w:num w:numId="14" w16cid:durableId="516117463">
    <w:abstractNumId w:val="31"/>
  </w:num>
  <w:num w:numId="15" w16cid:durableId="1860047048">
    <w:abstractNumId w:val="17"/>
  </w:num>
  <w:num w:numId="16" w16cid:durableId="321396597">
    <w:abstractNumId w:val="1"/>
  </w:num>
  <w:num w:numId="17" w16cid:durableId="1483544417">
    <w:abstractNumId w:val="3"/>
  </w:num>
  <w:num w:numId="18" w16cid:durableId="1862474817">
    <w:abstractNumId w:val="23"/>
  </w:num>
  <w:num w:numId="19" w16cid:durableId="1678577126">
    <w:abstractNumId w:val="5"/>
  </w:num>
  <w:num w:numId="20" w16cid:durableId="1177423608">
    <w:abstractNumId w:val="29"/>
  </w:num>
  <w:num w:numId="21" w16cid:durableId="997153408">
    <w:abstractNumId w:val="4"/>
  </w:num>
  <w:num w:numId="22" w16cid:durableId="1088697436">
    <w:abstractNumId w:val="20"/>
  </w:num>
  <w:num w:numId="23" w16cid:durableId="168982038">
    <w:abstractNumId w:val="26"/>
  </w:num>
  <w:num w:numId="24" w16cid:durableId="2107193259">
    <w:abstractNumId w:val="7"/>
  </w:num>
  <w:num w:numId="25" w16cid:durableId="1432237852">
    <w:abstractNumId w:val="18"/>
  </w:num>
  <w:num w:numId="26" w16cid:durableId="1697000371">
    <w:abstractNumId w:val="24"/>
  </w:num>
  <w:num w:numId="27" w16cid:durableId="1057317455">
    <w:abstractNumId w:val="22"/>
  </w:num>
  <w:num w:numId="28" w16cid:durableId="1413158910">
    <w:abstractNumId w:val="11"/>
  </w:num>
  <w:num w:numId="29" w16cid:durableId="1302417779">
    <w:abstractNumId w:val="21"/>
  </w:num>
  <w:num w:numId="30" w16cid:durableId="177818051">
    <w:abstractNumId w:val="19"/>
  </w:num>
  <w:num w:numId="31" w16cid:durableId="1455517547">
    <w:abstractNumId w:val="6"/>
  </w:num>
  <w:num w:numId="32" w16cid:durableId="8400474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AF9"/>
    <w:rsid w:val="00027AF9"/>
    <w:rsid w:val="000461C1"/>
    <w:rsid w:val="000B5870"/>
    <w:rsid w:val="0012129B"/>
    <w:rsid w:val="00122D9B"/>
    <w:rsid w:val="001A7A8B"/>
    <w:rsid w:val="0024618A"/>
    <w:rsid w:val="00294008"/>
    <w:rsid w:val="00311B38"/>
    <w:rsid w:val="003951FA"/>
    <w:rsid w:val="004C4A66"/>
    <w:rsid w:val="00502E79"/>
    <w:rsid w:val="00537F80"/>
    <w:rsid w:val="0069206B"/>
    <w:rsid w:val="006A45AE"/>
    <w:rsid w:val="00933667"/>
    <w:rsid w:val="00941A3F"/>
    <w:rsid w:val="009A43BD"/>
    <w:rsid w:val="00B061E3"/>
    <w:rsid w:val="00B549ED"/>
    <w:rsid w:val="00BA0BE5"/>
    <w:rsid w:val="00CD7895"/>
    <w:rsid w:val="00E47DE9"/>
    <w:rsid w:val="00EE779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289A6"/>
  <w15:chartTrackingRefBased/>
  <w15:docId w15:val="{EDCB5E49-6AAB-C948-A51F-2CA90ED9D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027A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027A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027AF9"/>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027AF9"/>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027AF9"/>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027AF9"/>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027AF9"/>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027AF9"/>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027AF9"/>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27AF9"/>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027AF9"/>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rsid w:val="00027AF9"/>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027AF9"/>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027AF9"/>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027AF9"/>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027AF9"/>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027AF9"/>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027AF9"/>
    <w:rPr>
      <w:rFonts w:eastAsiaTheme="majorEastAsia" w:cstheme="majorBidi"/>
      <w:color w:val="272727" w:themeColor="text1" w:themeTint="D8"/>
    </w:rPr>
  </w:style>
  <w:style w:type="paragraph" w:styleId="Titel">
    <w:name w:val="Title"/>
    <w:basedOn w:val="Normal"/>
    <w:next w:val="Normal"/>
    <w:link w:val="TitelTegn"/>
    <w:uiPriority w:val="10"/>
    <w:qFormat/>
    <w:rsid w:val="00027A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027AF9"/>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027AF9"/>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027AF9"/>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027AF9"/>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027AF9"/>
    <w:rPr>
      <w:i/>
      <w:iCs/>
      <w:color w:val="404040" w:themeColor="text1" w:themeTint="BF"/>
    </w:rPr>
  </w:style>
  <w:style w:type="paragraph" w:styleId="Listeafsnit">
    <w:name w:val="List Paragraph"/>
    <w:basedOn w:val="Normal"/>
    <w:uiPriority w:val="34"/>
    <w:qFormat/>
    <w:rsid w:val="00027AF9"/>
    <w:pPr>
      <w:ind w:left="720"/>
      <w:contextualSpacing/>
    </w:pPr>
  </w:style>
  <w:style w:type="character" w:styleId="Kraftigfremhvning">
    <w:name w:val="Intense Emphasis"/>
    <w:basedOn w:val="Standardskrifttypeiafsnit"/>
    <w:uiPriority w:val="21"/>
    <w:qFormat/>
    <w:rsid w:val="00027AF9"/>
    <w:rPr>
      <w:i/>
      <w:iCs/>
      <w:color w:val="0F4761" w:themeColor="accent1" w:themeShade="BF"/>
    </w:rPr>
  </w:style>
  <w:style w:type="paragraph" w:styleId="Strktcitat">
    <w:name w:val="Intense Quote"/>
    <w:basedOn w:val="Normal"/>
    <w:next w:val="Normal"/>
    <w:link w:val="StrktcitatTegn"/>
    <w:uiPriority w:val="30"/>
    <w:qFormat/>
    <w:rsid w:val="00027A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027AF9"/>
    <w:rPr>
      <w:i/>
      <w:iCs/>
      <w:color w:val="0F4761" w:themeColor="accent1" w:themeShade="BF"/>
    </w:rPr>
  </w:style>
  <w:style w:type="character" w:styleId="Kraftighenvisning">
    <w:name w:val="Intense Reference"/>
    <w:basedOn w:val="Standardskrifttypeiafsnit"/>
    <w:uiPriority w:val="32"/>
    <w:qFormat/>
    <w:rsid w:val="00027AF9"/>
    <w:rPr>
      <w:b/>
      <w:bCs/>
      <w:smallCaps/>
      <w:color w:val="0F4761" w:themeColor="accent1" w:themeShade="BF"/>
      <w:spacing w:val="5"/>
    </w:rPr>
  </w:style>
  <w:style w:type="paragraph" w:styleId="NormalWeb">
    <w:name w:val="Normal (Web)"/>
    <w:basedOn w:val="Normal"/>
    <w:uiPriority w:val="99"/>
    <w:unhideWhenUsed/>
    <w:rsid w:val="00027AF9"/>
    <w:pPr>
      <w:spacing w:before="100" w:beforeAutospacing="1" w:after="100" w:afterAutospacing="1" w:line="240" w:lineRule="auto"/>
    </w:pPr>
    <w:rPr>
      <w:rFonts w:ascii="Times New Roman" w:eastAsia="Times New Roman" w:hAnsi="Times New Roman" w:cs="Times New Roman"/>
      <w:kern w:val="0"/>
      <w:lang w:eastAsia="da-DK"/>
      <w14:ligatures w14:val="none"/>
    </w:rPr>
  </w:style>
  <w:style w:type="character" w:customStyle="1" w:styleId="apple-converted-space">
    <w:name w:val="apple-converted-space"/>
    <w:basedOn w:val="Standardskrifttypeiafsnit"/>
    <w:rsid w:val="00537F80"/>
  </w:style>
  <w:style w:type="character" w:styleId="Strk">
    <w:name w:val="Strong"/>
    <w:basedOn w:val="Standardskrifttypeiafsnit"/>
    <w:uiPriority w:val="22"/>
    <w:qFormat/>
    <w:rsid w:val="00537F80"/>
    <w:rPr>
      <w:b/>
      <w:bCs/>
    </w:rPr>
  </w:style>
  <w:style w:type="paragraph" w:styleId="Sidefod">
    <w:name w:val="footer"/>
    <w:basedOn w:val="Normal"/>
    <w:link w:val="SidefodTegn"/>
    <w:uiPriority w:val="99"/>
    <w:unhideWhenUsed/>
    <w:rsid w:val="00537F8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37F80"/>
  </w:style>
  <w:style w:type="character" w:styleId="Sidetal">
    <w:name w:val="page number"/>
    <w:basedOn w:val="Standardskrifttypeiafsnit"/>
    <w:uiPriority w:val="99"/>
    <w:semiHidden/>
    <w:unhideWhenUsed/>
    <w:rsid w:val="00537F80"/>
  </w:style>
  <w:style w:type="paragraph" w:styleId="Overskrift">
    <w:name w:val="TOC Heading"/>
    <w:basedOn w:val="Overskrift1"/>
    <w:next w:val="Normal"/>
    <w:uiPriority w:val="39"/>
    <w:unhideWhenUsed/>
    <w:qFormat/>
    <w:rsid w:val="00537F80"/>
    <w:pPr>
      <w:spacing w:before="480" w:after="0" w:line="276" w:lineRule="auto"/>
      <w:outlineLvl w:val="9"/>
    </w:pPr>
    <w:rPr>
      <w:b/>
      <w:bCs/>
      <w:kern w:val="0"/>
      <w:sz w:val="28"/>
      <w:szCs w:val="28"/>
      <w:lang w:eastAsia="da-DK"/>
      <w14:ligatures w14:val="none"/>
    </w:rPr>
  </w:style>
  <w:style w:type="paragraph" w:styleId="Indholdsfortegnelse1">
    <w:name w:val="toc 1"/>
    <w:basedOn w:val="Normal"/>
    <w:next w:val="Normal"/>
    <w:autoRedefine/>
    <w:uiPriority w:val="39"/>
    <w:unhideWhenUsed/>
    <w:rsid w:val="00537F80"/>
    <w:pPr>
      <w:spacing w:before="240" w:after="120"/>
    </w:pPr>
    <w:rPr>
      <w:b/>
      <w:bCs/>
      <w:sz w:val="20"/>
      <w:szCs w:val="20"/>
    </w:rPr>
  </w:style>
  <w:style w:type="paragraph" w:styleId="Indholdsfortegnelse3">
    <w:name w:val="toc 3"/>
    <w:basedOn w:val="Normal"/>
    <w:next w:val="Normal"/>
    <w:autoRedefine/>
    <w:uiPriority w:val="39"/>
    <w:unhideWhenUsed/>
    <w:rsid w:val="00537F80"/>
    <w:pPr>
      <w:spacing w:after="0"/>
      <w:ind w:left="480"/>
    </w:pPr>
    <w:rPr>
      <w:sz w:val="20"/>
      <w:szCs w:val="20"/>
    </w:rPr>
  </w:style>
  <w:style w:type="character" w:styleId="Hyperlink">
    <w:name w:val="Hyperlink"/>
    <w:basedOn w:val="Standardskrifttypeiafsnit"/>
    <w:uiPriority w:val="99"/>
    <w:unhideWhenUsed/>
    <w:rsid w:val="00537F80"/>
    <w:rPr>
      <w:color w:val="467886" w:themeColor="hyperlink"/>
      <w:u w:val="single"/>
    </w:rPr>
  </w:style>
  <w:style w:type="paragraph" w:styleId="Indholdsfortegnelse2">
    <w:name w:val="toc 2"/>
    <w:basedOn w:val="Normal"/>
    <w:next w:val="Normal"/>
    <w:autoRedefine/>
    <w:uiPriority w:val="39"/>
    <w:unhideWhenUsed/>
    <w:rsid w:val="00537F80"/>
    <w:pPr>
      <w:spacing w:before="120" w:after="0"/>
      <w:ind w:left="240"/>
    </w:pPr>
    <w:rPr>
      <w:i/>
      <w:iCs/>
      <w:sz w:val="20"/>
      <w:szCs w:val="20"/>
    </w:rPr>
  </w:style>
  <w:style w:type="paragraph" w:styleId="Indholdsfortegnelse4">
    <w:name w:val="toc 4"/>
    <w:basedOn w:val="Normal"/>
    <w:next w:val="Normal"/>
    <w:autoRedefine/>
    <w:uiPriority w:val="39"/>
    <w:semiHidden/>
    <w:unhideWhenUsed/>
    <w:rsid w:val="00537F80"/>
    <w:pPr>
      <w:spacing w:after="0"/>
      <w:ind w:left="720"/>
    </w:pPr>
    <w:rPr>
      <w:sz w:val="20"/>
      <w:szCs w:val="20"/>
    </w:rPr>
  </w:style>
  <w:style w:type="paragraph" w:styleId="Indholdsfortegnelse5">
    <w:name w:val="toc 5"/>
    <w:basedOn w:val="Normal"/>
    <w:next w:val="Normal"/>
    <w:autoRedefine/>
    <w:uiPriority w:val="39"/>
    <w:semiHidden/>
    <w:unhideWhenUsed/>
    <w:rsid w:val="00537F80"/>
    <w:pPr>
      <w:spacing w:after="0"/>
      <w:ind w:left="960"/>
    </w:pPr>
    <w:rPr>
      <w:sz w:val="20"/>
      <w:szCs w:val="20"/>
    </w:rPr>
  </w:style>
  <w:style w:type="paragraph" w:styleId="Indholdsfortegnelse6">
    <w:name w:val="toc 6"/>
    <w:basedOn w:val="Normal"/>
    <w:next w:val="Normal"/>
    <w:autoRedefine/>
    <w:uiPriority w:val="39"/>
    <w:semiHidden/>
    <w:unhideWhenUsed/>
    <w:rsid w:val="00537F80"/>
    <w:pPr>
      <w:spacing w:after="0"/>
      <w:ind w:left="1200"/>
    </w:pPr>
    <w:rPr>
      <w:sz w:val="20"/>
      <w:szCs w:val="20"/>
    </w:rPr>
  </w:style>
  <w:style w:type="paragraph" w:styleId="Indholdsfortegnelse7">
    <w:name w:val="toc 7"/>
    <w:basedOn w:val="Normal"/>
    <w:next w:val="Normal"/>
    <w:autoRedefine/>
    <w:uiPriority w:val="39"/>
    <w:semiHidden/>
    <w:unhideWhenUsed/>
    <w:rsid w:val="00537F80"/>
    <w:pPr>
      <w:spacing w:after="0"/>
      <w:ind w:left="1440"/>
    </w:pPr>
    <w:rPr>
      <w:sz w:val="20"/>
      <w:szCs w:val="20"/>
    </w:rPr>
  </w:style>
  <w:style w:type="paragraph" w:styleId="Indholdsfortegnelse8">
    <w:name w:val="toc 8"/>
    <w:basedOn w:val="Normal"/>
    <w:next w:val="Normal"/>
    <w:autoRedefine/>
    <w:uiPriority w:val="39"/>
    <w:semiHidden/>
    <w:unhideWhenUsed/>
    <w:rsid w:val="00537F80"/>
    <w:pPr>
      <w:spacing w:after="0"/>
      <w:ind w:left="1680"/>
    </w:pPr>
    <w:rPr>
      <w:sz w:val="20"/>
      <w:szCs w:val="20"/>
    </w:rPr>
  </w:style>
  <w:style w:type="paragraph" w:styleId="Indholdsfortegnelse9">
    <w:name w:val="toc 9"/>
    <w:basedOn w:val="Normal"/>
    <w:next w:val="Normal"/>
    <w:autoRedefine/>
    <w:uiPriority w:val="39"/>
    <w:semiHidden/>
    <w:unhideWhenUsed/>
    <w:rsid w:val="00537F80"/>
    <w:pPr>
      <w:spacing w:after="0"/>
      <w:ind w:left="1920"/>
    </w:pPr>
    <w:rPr>
      <w:sz w:val="20"/>
      <w:szCs w:val="20"/>
    </w:rPr>
  </w:style>
  <w:style w:type="paragraph" w:customStyle="1" w:styleId="text-justify">
    <w:name w:val="text-justify"/>
    <w:basedOn w:val="Normal"/>
    <w:rsid w:val="00537F80"/>
    <w:pPr>
      <w:spacing w:before="100" w:beforeAutospacing="1" w:after="100" w:afterAutospacing="1" w:line="240" w:lineRule="auto"/>
    </w:pPr>
    <w:rPr>
      <w:rFonts w:ascii="Times New Roman" w:eastAsia="Times New Roman" w:hAnsi="Times New Roman" w:cs="Times New Roman"/>
      <w:kern w:val="0"/>
      <w:lang w:eastAsia="da-DK"/>
      <w14:ligatures w14:val="none"/>
    </w:rPr>
  </w:style>
  <w:style w:type="paragraph" w:customStyle="1" w:styleId="ce-gallerycol">
    <w:name w:val="ce-gallery__col"/>
    <w:basedOn w:val="Normal"/>
    <w:rsid w:val="00537F80"/>
    <w:pPr>
      <w:spacing w:before="100" w:beforeAutospacing="1" w:after="100" w:afterAutospacing="1" w:line="240" w:lineRule="auto"/>
    </w:pPr>
    <w:rPr>
      <w:rFonts w:ascii="Times New Roman" w:eastAsia="Times New Roman" w:hAnsi="Times New Roman" w:cs="Times New Roman"/>
      <w:kern w:val="0"/>
      <w:lang w:eastAsia="da-DK"/>
      <w14:ligatures w14:val="none"/>
    </w:rPr>
  </w:style>
  <w:style w:type="character" w:customStyle="1" w:styleId="d-sr-only">
    <w:name w:val="d-sr-only"/>
    <w:basedOn w:val="Standardskrifttypeiafsnit"/>
    <w:rsid w:val="006A45AE"/>
  </w:style>
  <w:style w:type="character" w:styleId="BesgtLink">
    <w:name w:val="FollowedHyperlink"/>
    <w:basedOn w:val="Standardskrifttypeiafsnit"/>
    <w:uiPriority w:val="99"/>
    <w:semiHidden/>
    <w:unhideWhenUsed/>
    <w:rsid w:val="000461C1"/>
    <w:rPr>
      <w:color w:val="96607D" w:themeColor="followedHyperlink"/>
      <w:u w:val="single"/>
    </w:rPr>
  </w:style>
  <w:style w:type="character" w:styleId="Fremhv">
    <w:name w:val="Emphasis"/>
    <w:basedOn w:val="Standardskrifttypeiafsnit"/>
    <w:uiPriority w:val="20"/>
    <w:qFormat/>
    <w:rsid w:val="004C4A66"/>
    <w:rPr>
      <w:i/>
      <w:iCs/>
    </w:rPr>
  </w:style>
  <w:style w:type="paragraph" w:styleId="Sidehoved">
    <w:name w:val="header"/>
    <w:basedOn w:val="Normal"/>
    <w:link w:val="SidehovedTegn"/>
    <w:uiPriority w:val="99"/>
    <w:unhideWhenUsed/>
    <w:rsid w:val="0029400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940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4771">
      <w:bodyDiv w:val="1"/>
      <w:marLeft w:val="0"/>
      <w:marRight w:val="0"/>
      <w:marTop w:val="0"/>
      <w:marBottom w:val="0"/>
      <w:divBdr>
        <w:top w:val="none" w:sz="0" w:space="0" w:color="auto"/>
        <w:left w:val="none" w:sz="0" w:space="0" w:color="auto"/>
        <w:bottom w:val="none" w:sz="0" w:space="0" w:color="auto"/>
        <w:right w:val="none" w:sz="0" w:space="0" w:color="auto"/>
      </w:divBdr>
      <w:divsChild>
        <w:div w:id="218129603">
          <w:marLeft w:val="0"/>
          <w:marRight w:val="0"/>
          <w:marTop w:val="0"/>
          <w:marBottom w:val="0"/>
          <w:divBdr>
            <w:top w:val="none" w:sz="0" w:space="0" w:color="auto"/>
            <w:left w:val="none" w:sz="0" w:space="0" w:color="auto"/>
            <w:bottom w:val="none" w:sz="0" w:space="0" w:color="auto"/>
            <w:right w:val="none" w:sz="0" w:space="0" w:color="auto"/>
          </w:divBdr>
          <w:divsChild>
            <w:div w:id="1655986019">
              <w:marLeft w:val="0"/>
              <w:marRight w:val="0"/>
              <w:marTop w:val="0"/>
              <w:marBottom w:val="180"/>
              <w:divBdr>
                <w:top w:val="none" w:sz="0" w:space="0" w:color="auto"/>
                <w:left w:val="none" w:sz="0" w:space="0" w:color="auto"/>
                <w:bottom w:val="none" w:sz="0" w:space="0" w:color="auto"/>
                <w:right w:val="none" w:sz="0" w:space="0" w:color="auto"/>
              </w:divBdr>
              <w:divsChild>
                <w:div w:id="1138574770">
                  <w:marLeft w:val="0"/>
                  <w:marRight w:val="0"/>
                  <w:marTop w:val="0"/>
                  <w:marBottom w:val="0"/>
                  <w:divBdr>
                    <w:top w:val="none" w:sz="0" w:space="0" w:color="auto"/>
                    <w:left w:val="none" w:sz="0" w:space="0" w:color="auto"/>
                    <w:bottom w:val="none" w:sz="0" w:space="0" w:color="auto"/>
                    <w:right w:val="none" w:sz="0" w:space="0" w:color="auto"/>
                  </w:divBdr>
                  <w:divsChild>
                    <w:div w:id="278414216">
                      <w:marLeft w:val="0"/>
                      <w:marRight w:val="0"/>
                      <w:marTop w:val="0"/>
                      <w:marBottom w:val="0"/>
                      <w:divBdr>
                        <w:top w:val="none" w:sz="0" w:space="0" w:color="auto"/>
                        <w:left w:val="none" w:sz="0" w:space="0" w:color="auto"/>
                        <w:bottom w:val="none" w:sz="0" w:space="0" w:color="auto"/>
                        <w:right w:val="none" w:sz="0" w:space="0" w:color="auto"/>
                      </w:divBdr>
                      <w:divsChild>
                        <w:div w:id="415514522">
                          <w:marLeft w:val="0"/>
                          <w:marRight w:val="0"/>
                          <w:marTop w:val="0"/>
                          <w:marBottom w:val="0"/>
                          <w:divBdr>
                            <w:top w:val="none" w:sz="0" w:space="0" w:color="auto"/>
                            <w:left w:val="none" w:sz="0" w:space="0" w:color="auto"/>
                            <w:bottom w:val="none" w:sz="0" w:space="0" w:color="auto"/>
                            <w:right w:val="none" w:sz="0" w:space="0" w:color="auto"/>
                          </w:divBdr>
                          <w:divsChild>
                            <w:div w:id="55995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100401">
          <w:marLeft w:val="0"/>
          <w:marRight w:val="0"/>
          <w:marTop w:val="0"/>
          <w:marBottom w:val="0"/>
          <w:divBdr>
            <w:top w:val="none" w:sz="0" w:space="0" w:color="auto"/>
            <w:left w:val="none" w:sz="0" w:space="0" w:color="auto"/>
            <w:bottom w:val="none" w:sz="0" w:space="0" w:color="auto"/>
            <w:right w:val="none" w:sz="0" w:space="0" w:color="auto"/>
          </w:divBdr>
          <w:divsChild>
            <w:div w:id="1387334031">
              <w:marLeft w:val="0"/>
              <w:marRight w:val="0"/>
              <w:marTop w:val="0"/>
              <w:marBottom w:val="0"/>
              <w:divBdr>
                <w:top w:val="none" w:sz="0" w:space="0" w:color="auto"/>
                <w:left w:val="none" w:sz="0" w:space="0" w:color="auto"/>
                <w:bottom w:val="none" w:sz="0" w:space="0" w:color="auto"/>
                <w:right w:val="none" w:sz="0" w:space="0" w:color="auto"/>
              </w:divBdr>
              <w:divsChild>
                <w:div w:id="1672368625">
                  <w:marLeft w:val="0"/>
                  <w:marRight w:val="0"/>
                  <w:marTop w:val="0"/>
                  <w:marBottom w:val="0"/>
                  <w:divBdr>
                    <w:top w:val="none" w:sz="0" w:space="0" w:color="auto"/>
                    <w:left w:val="none" w:sz="0" w:space="0" w:color="auto"/>
                    <w:bottom w:val="none" w:sz="0" w:space="0" w:color="auto"/>
                    <w:right w:val="none" w:sz="0" w:space="0" w:color="auto"/>
                  </w:divBdr>
                  <w:divsChild>
                    <w:div w:id="1087074982">
                      <w:marLeft w:val="0"/>
                      <w:marRight w:val="0"/>
                      <w:marTop w:val="0"/>
                      <w:marBottom w:val="0"/>
                      <w:divBdr>
                        <w:top w:val="none" w:sz="0" w:space="0" w:color="auto"/>
                        <w:left w:val="none" w:sz="0" w:space="0" w:color="auto"/>
                        <w:bottom w:val="none" w:sz="0" w:space="0" w:color="auto"/>
                        <w:right w:val="none" w:sz="0" w:space="0" w:color="auto"/>
                      </w:divBdr>
                      <w:divsChild>
                        <w:div w:id="529875541">
                          <w:marLeft w:val="0"/>
                          <w:marRight w:val="0"/>
                          <w:marTop w:val="0"/>
                          <w:marBottom w:val="0"/>
                          <w:divBdr>
                            <w:top w:val="none" w:sz="0" w:space="0" w:color="auto"/>
                            <w:left w:val="none" w:sz="0" w:space="0" w:color="auto"/>
                            <w:bottom w:val="none" w:sz="0" w:space="0" w:color="auto"/>
                            <w:right w:val="none" w:sz="0" w:space="0" w:color="auto"/>
                          </w:divBdr>
                          <w:divsChild>
                            <w:div w:id="1604023565">
                              <w:marLeft w:val="0"/>
                              <w:marRight w:val="0"/>
                              <w:marTop w:val="0"/>
                              <w:marBottom w:val="0"/>
                              <w:divBdr>
                                <w:top w:val="none" w:sz="0" w:space="0" w:color="auto"/>
                                <w:left w:val="none" w:sz="0" w:space="0" w:color="auto"/>
                                <w:bottom w:val="none" w:sz="0" w:space="0" w:color="auto"/>
                                <w:right w:val="none" w:sz="0" w:space="0" w:color="auto"/>
                              </w:divBdr>
                              <w:divsChild>
                                <w:div w:id="8527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61175">
                  <w:marLeft w:val="0"/>
                  <w:marRight w:val="0"/>
                  <w:marTop w:val="0"/>
                  <w:marBottom w:val="0"/>
                  <w:divBdr>
                    <w:top w:val="none" w:sz="0" w:space="0" w:color="auto"/>
                    <w:left w:val="none" w:sz="0" w:space="0" w:color="auto"/>
                    <w:bottom w:val="none" w:sz="0" w:space="0" w:color="auto"/>
                    <w:right w:val="none" w:sz="0" w:space="0" w:color="auto"/>
                  </w:divBdr>
                  <w:divsChild>
                    <w:div w:id="1133981125">
                      <w:marLeft w:val="0"/>
                      <w:marRight w:val="0"/>
                      <w:marTop w:val="0"/>
                      <w:marBottom w:val="0"/>
                      <w:divBdr>
                        <w:top w:val="single" w:sz="6" w:space="0" w:color="E5E7EB"/>
                        <w:left w:val="none" w:sz="0" w:space="0" w:color="auto"/>
                        <w:bottom w:val="single" w:sz="6" w:space="0" w:color="E5E7EB"/>
                        <w:right w:val="single" w:sz="6" w:space="0" w:color="E5E7EB"/>
                      </w:divBdr>
                      <w:divsChild>
                        <w:div w:id="1558393796">
                          <w:marLeft w:val="0"/>
                          <w:marRight w:val="0"/>
                          <w:marTop w:val="0"/>
                          <w:marBottom w:val="0"/>
                          <w:divBdr>
                            <w:top w:val="none" w:sz="0" w:space="0" w:color="auto"/>
                            <w:left w:val="none" w:sz="0" w:space="0" w:color="auto"/>
                            <w:bottom w:val="none" w:sz="0" w:space="0" w:color="auto"/>
                            <w:right w:val="none" w:sz="0" w:space="0" w:color="auto"/>
                          </w:divBdr>
                          <w:divsChild>
                            <w:div w:id="746459276">
                              <w:marLeft w:val="0"/>
                              <w:marRight w:val="0"/>
                              <w:marTop w:val="0"/>
                              <w:marBottom w:val="0"/>
                              <w:divBdr>
                                <w:top w:val="none" w:sz="0" w:space="0" w:color="auto"/>
                                <w:left w:val="none" w:sz="0" w:space="0" w:color="auto"/>
                                <w:bottom w:val="none" w:sz="0" w:space="0" w:color="auto"/>
                                <w:right w:val="none" w:sz="0" w:space="0" w:color="auto"/>
                              </w:divBdr>
                            </w:div>
                          </w:divsChild>
                        </w:div>
                        <w:div w:id="2128698970">
                          <w:marLeft w:val="0"/>
                          <w:marRight w:val="0"/>
                          <w:marTop w:val="0"/>
                          <w:marBottom w:val="0"/>
                          <w:divBdr>
                            <w:top w:val="none" w:sz="0" w:space="0" w:color="auto"/>
                            <w:left w:val="none" w:sz="0" w:space="0" w:color="auto"/>
                            <w:bottom w:val="none" w:sz="0" w:space="0" w:color="auto"/>
                            <w:right w:val="none" w:sz="0" w:space="0" w:color="auto"/>
                          </w:divBdr>
                          <w:divsChild>
                            <w:div w:id="2039231505">
                              <w:marLeft w:val="0"/>
                              <w:marRight w:val="0"/>
                              <w:marTop w:val="0"/>
                              <w:marBottom w:val="0"/>
                              <w:divBdr>
                                <w:top w:val="none" w:sz="0" w:space="0" w:color="auto"/>
                                <w:left w:val="none" w:sz="0" w:space="0" w:color="auto"/>
                                <w:bottom w:val="none" w:sz="0" w:space="0" w:color="auto"/>
                                <w:right w:val="none" w:sz="0" w:space="0" w:color="auto"/>
                              </w:divBdr>
                              <w:divsChild>
                                <w:div w:id="1868524304">
                                  <w:marLeft w:val="0"/>
                                  <w:marRight w:val="0"/>
                                  <w:marTop w:val="0"/>
                                  <w:marBottom w:val="0"/>
                                  <w:divBdr>
                                    <w:top w:val="none" w:sz="0" w:space="0" w:color="auto"/>
                                    <w:left w:val="none" w:sz="0" w:space="0" w:color="auto"/>
                                    <w:bottom w:val="none" w:sz="0" w:space="0" w:color="auto"/>
                                    <w:right w:val="none" w:sz="0" w:space="0" w:color="auto"/>
                                  </w:divBdr>
                                </w:div>
                              </w:divsChild>
                            </w:div>
                            <w:div w:id="91440656">
                              <w:marLeft w:val="0"/>
                              <w:marRight w:val="0"/>
                              <w:marTop w:val="60"/>
                              <w:marBottom w:val="0"/>
                              <w:divBdr>
                                <w:top w:val="none" w:sz="0" w:space="0" w:color="auto"/>
                                <w:left w:val="none" w:sz="0" w:space="0" w:color="auto"/>
                                <w:bottom w:val="none" w:sz="0" w:space="0" w:color="auto"/>
                                <w:right w:val="none" w:sz="0" w:space="0" w:color="auto"/>
                              </w:divBdr>
                              <w:divsChild>
                                <w:div w:id="24773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146091">
                  <w:marLeft w:val="0"/>
                  <w:marRight w:val="0"/>
                  <w:marTop w:val="0"/>
                  <w:marBottom w:val="0"/>
                  <w:divBdr>
                    <w:top w:val="none" w:sz="0" w:space="0" w:color="auto"/>
                    <w:left w:val="none" w:sz="0" w:space="0" w:color="auto"/>
                    <w:bottom w:val="none" w:sz="0" w:space="0" w:color="auto"/>
                    <w:right w:val="none" w:sz="0" w:space="0" w:color="auto"/>
                  </w:divBdr>
                  <w:divsChild>
                    <w:div w:id="2059894274">
                      <w:marLeft w:val="0"/>
                      <w:marRight w:val="0"/>
                      <w:marTop w:val="0"/>
                      <w:marBottom w:val="0"/>
                      <w:divBdr>
                        <w:top w:val="none" w:sz="0" w:space="0" w:color="auto"/>
                        <w:left w:val="none" w:sz="0" w:space="0" w:color="auto"/>
                        <w:bottom w:val="none" w:sz="0" w:space="0" w:color="auto"/>
                        <w:right w:val="none" w:sz="0" w:space="0" w:color="auto"/>
                      </w:divBdr>
                      <w:divsChild>
                        <w:div w:id="547497476">
                          <w:marLeft w:val="0"/>
                          <w:marRight w:val="0"/>
                          <w:marTop w:val="0"/>
                          <w:marBottom w:val="0"/>
                          <w:divBdr>
                            <w:top w:val="none" w:sz="0" w:space="0" w:color="auto"/>
                            <w:left w:val="none" w:sz="0" w:space="0" w:color="auto"/>
                            <w:bottom w:val="none" w:sz="0" w:space="0" w:color="auto"/>
                            <w:right w:val="none" w:sz="0" w:space="0" w:color="auto"/>
                          </w:divBdr>
                          <w:divsChild>
                            <w:div w:id="367489246">
                              <w:marLeft w:val="0"/>
                              <w:marRight w:val="0"/>
                              <w:marTop w:val="0"/>
                              <w:marBottom w:val="0"/>
                              <w:divBdr>
                                <w:top w:val="none" w:sz="0" w:space="0" w:color="auto"/>
                                <w:left w:val="none" w:sz="0" w:space="0" w:color="auto"/>
                                <w:bottom w:val="none" w:sz="0" w:space="0" w:color="auto"/>
                                <w:right w:val="none" w:sz="0" w:space="0" w:color="auto"/>
                              </w:divBdr>
                              <w:divsChild>
                                <w:div w:id="11063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226103">
                  <w:marLeft w:val="0"/>
                  <w:marRight w:val="0"/>
                  <w:marTop w:val="0"/>
                  <w:marBottom w:val="0"/>
                  <w:divBdr>
                    <w:top w:val="none" w:sz="0" w:space="0" w:color="auto"/>
                    <w:left w:val="none" w:sz="0" w:space="0" w:color="auto"/>
                    <w:bottom w:val="none" w:sz="0" w:space="0" w:color="auto"/>
                    <w:right w:val="none" w:sz="0" w:space="0" w:color="auto"/>
                  </w:divBdr>
                  <w:divsChild>
                    <w:div w:id="833225669">
                      <w:marLeft w:val="0"/>
                      <w:marRight w:val="0"/>
                      <w:marTop w:val="0"/>
                      <w:marBottom w:val="0"/>
                      <w:divBdr>
                        <w:top w:val="none" w:sz="0" w:space="0" w:color="auto"/>
                        <w:left w:val="none" w:sz="0" w:space="0" w:color="auto"/>
                        <w:bottom w:val="none" w:sz="0" w:space="0" w:color="auto"/>
                        <w:right w:val="none" w:sz="0" w:space="0" w:color="auto"/>
                      </w:divBdr>
                      <w:divsChild>
                        <w:div w:id="1661303114">
                          <w:marLeft w:val="0"/>
                          <w:marRight w:val="0"/>
                          <w:marTop w:val="0"/>
                          <w:marBottom w:val="0"/>
                          <w:divBdr>
                            <w:top w:val="none" w:sz="0" w:space="0" w:color="auto"/>
                            <w:left w:val="none" w:sz="0" w:space="0" w:color="auto"/>
                            <w:bottom w:val="none" w:sz="0" w:space="0" w:color="auto"/>
                            <w:right w:val="none" w:sz="0" w:space="0" w:color="auto"/>
                          </w:divBdr>
                          <w:divsChild>
                            <w:div w:id="1053969853">
                              <w:marLeft w:val="0"/>
                              <w:marRight w:val="0"/>
                              <w:marTop w:val="0"/>
                              <w:marBottom w:val="0"/>
                              <w:divBdr>
                                <w:top w:val="none" w:sz="0" w:space="0" w:color="auto"/>
                                <w:left w:val="none" w:sz="0" w:space="0" w:color="auto"/>
                                <w:bottom w:val="none" w:sz="0" w:space="0" w:color="auto"/>
                                <w:right w:val="none" w:sz="0" w:space="0" w:color="auto"/>
                              </w:divBdr>
                              <w:divsChild>
                                <w:div w:id="448861202">
                                  <w:marLeft w:val="0"/>
                                  <w:marRight w:val="0"/>
                                  <w:marTop w:val="0"/>
                                  <w:marBottom w:val="0"/>
                                  <w:divBdr>
                                    <w:top w:val="none" w:sz="0" w:space="0" w:color="auto"/>
                                    <w:left w:val="none" w:sz="0" w:space="0" w:color="auto"/>
                                    <w:bottom w:val="none" w:sz="0" w:space="0" w:color="auto"/>
                                    <w:right w:val="none" w:sz="0" w:space="0" w:color="auto"/>
                                  </w:divBdr>
                                  <w:divsChild>
                                    <w:div w:id="1826434726">
                                      <w:marLeft w:val="0"/>
                                      <w:marRight w:val="0"/>
                                      <w:marTop w:val="0"/>
                                      <w:marBottom w:val="0"/>
                                      <w:divBdr>
                                        <w:top w:val="none" w:sz="0" w:space="0" w:color="auto"/>
                                        <w:left w:val="none" w:sz="0" w:space="0" w:color="auto"/>
                                        <w:bottom w:val="none" w:sz="0" w:space="0" w:color="auto"/>
                                        <w:right w:val="none" w:sz="0" w:space="0" w:color="auto"/>
                                      </w:divBdr>
                                    </w:div>
                                  </w:divsChild>
                                </w:div>
                                <w:div w:id="1671058630">
                                  <w:marLeft w:val="0"/>
                                  <w:marRight w:val="0"/>
                                  <w:marTop w:val="0"/>
                                  <w:marBottom w:val="0"/>
                                  <w:divBdr>
                                    <w:top w:val="none" w:sz="0" w:space="0" w:color="auto"/>
                                    <w:left w:val="none" w:sz="0" w:space="0" w:color="auto"/>
                                    <w:bottom w:val="none" w:sz="0" w:space="0" w:color="auto"/>
                                    <w:right w:val="none" w:sz="0" w:space="0" w:color="auto"/>
                                  </w:divBdr>
                                  <w:divsChild>
                                    <w:div w:id="30234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154379">
                  <w:marLeft w:val="0"/>
                  <w:marRight w:val="0"/>
                  <w:marTop w:val="0"/>
                  <w:marBottom w:val="0"/>
                  <w:divBdr>
                    <w:top w:val="none" w:sz="0" w:space="0" w:color="auto"/>
                    <w:left w:val="none" w:sz="0" w:space="0" w:color="auto"/>
                    <w:bottom w:val="none" w:sz="0" w:space="0" w:color="auto"/>
                    <w:right w:val="none" w:sz="0" w:space="0" w:color="auto"/>
                  </w:divBdr>
                  <w:divsChild>
                    <w:div w:id="1783181386">
                      <w:marLeft w:val="0"/>
                      <w:marRight w:val="0"/>
                      <w:marTop w:val="0"/>
                      <w:marBottom w:val="0"/>
                      <w:divBdr>
                        <w:top w:val="none" w:sz="0" w:space="0" w:color="auto"/>
                        <w:left w:val="none" w:sz="0" w:space="0" w:color="auto"/>
                        <w:bottom w:val="none" w:sz="0" w:space="0" w:color="auto"/>
                        <w:right w:val="none" w:sz="0" w:space="0" w:color="auto"/>
                      </w:divBdr>
                      <w:divsChild>
                        <w:div w:id="1023821308">
                          <w:marLeft w:val="0"/>
                          <w:marRight w:val="0"/>
                          <w:marTop w:val="0"/>
                          <w:marBottom w:val="0"/>
                          <w:divBdr>
                            <w:top w:val="none" w:sz="0" w:space="0" w:color="auto"/>
                            <w:left w:val="none" w:sz="0" w:space="0" w:color="auto"/>
                            <w:bottom w:val="none" w:sz="0" w:space="0" w:color="auto"/>
                            <w:right w:val="none" w:sz="0" w:space="0" w:color="auto"/>
                          </w:divBdr>
                          <w:divsChild>
                            <w:div w:id="925459144">
                              <w:marLeft w:val="0"/>
                              <w:marRight w:val="0"/>
                              <w:marTop w:val="0"/>
                              <w:marBottom w:val="0"/>
                              <w:divBdr>
                                <w:top w:val="none" w:sz="0" w:space="0" w:color="auto"/>
                                <w:left w:val="none" w:sz="0" w:space="0" w:color="auto"/>
                                <w:bottom w:val="none" w:sz="0" w:space="0" w:color="auto"/>
                                <w:right w:val="none" w:sz="0" w:space="0" w:color="auto"/>
                              </w:divBdr>
                              <w:divsChild>
                                <w:div w:id="91096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59854">
      <w:bodyDiv w:val="1"/>
      <w:marLeft w:val="0"/>
      <w:marRight w:val="0"/>
      <w:marTop w:val="0"/>
      <w:marBottom w:val="0"/>
      <w:divBdr>
        <w:top w:val="none" w:sz="0" w:space="0" w:color="auto"/>
        <w:left w:val="none" w:sz="0" w:space="0" w:color="auto"/>
        <w:bottom w:val="none" w:sz="0" w:space="0" w:color="auto"/>
        <w:right w:val="none" w:sz="0" w:space="0" w:color="auto"/>
      </w:divBdr>
      <w:divsChild>
        <w:div w:id="1425541049">
          <w:marLeft w:val="0"/>
          <w:marRight w:val="0"/>
          <w:marTop w:val="0"/>
          <w:marBottom w:val="0"/>
          <w:divBdr>
            <w:top w:val="none" w:sz="0" w:space="0" w:color="auto"/>
            <w:left w:val="none" w:sz="0" w:space="0" w:color="auto"/>
            <w:bottom w:val="none" w:sz="0" w:space="0" w:color="auto"/>
            <w:right w:val="none" w:sz="0" w:space="0" w:color="auto"/>
          </w:divBdr>
          <w:divsChild>
            <w:div w:id="1061252893">
              <w:marLeft w:val="0"/>
              <w:marRight w:val="0"/>
              <w:marTop w:val="0"/>
              <w:marBottom w:val="180"/>
              <w:divBdr>
                <w:top w:val="none" w:sz="0" w:space="0" w:color="auto"/>
                <w:left w:val="none" w:sz="0" w:space="0" w:color="auto"/>
                <w:bottom w:val="none" w:sz="0" w:space="0" w:color="auto"/>
                <w:right w:val="none" w:sz="0" w:space="0" w:color="auto"/>
              </w:divBdr>
              <w:divsChild>
                <w:div w:id="855922272">
                  <w:marLeft w:val="0"/>
                  <w:marRight w:val="0"/>
                  <w:marTop w:val="0"/>
                  <w:marBottom w:val="0"/>
                  <w:divBdr>
                    <w:top w:val="none" w:sz="0" w:space="0" w:color="auto"/>
                    <w:left w:val="none" w:sz="0" w:space="0" w:color="auto"/>
                    <w:bottom w:val="none" w:sz="0" w:space="0" w:color="auto"/>
                    <w:right w:val="none" w:sz="0" w:space="0" w:color="auto"/>
                  </w:divBdr>
                  <w:divsChild>
                    <w:div w:id="1329989977">
                      <w:marLeft w:val="0"/>
                      <w:marRight w:val="0"/>
                      <w:marTop w:val="0"/>
                      <w:marBottom w:val="0"/>
                      <w:divBdr>
                        <w:top w:val="none" w:sz="0" w:space="0" w:color="auto"/>
                        <w:left w:val="none" w:sz="0" w:space="0" w:color="auto"/>
                        <w:bottom w:val="none" w:sz="0" w:space="0" w:color="auto"/>
                        <w:right w:val="none" w:sz="0" w:space="0" w:color="auto"/>
                      </w:divBdr>
                      <w:divsChild>
                        <w:div w:id="1355350985">
                          <w:marLeft w:val="0"/>
                          <w:marRight w:val="0"/>
                          <w:marTop w:val="0"/>
                          <w:marBottom w:val="0"/>
                          <w:divBdr>
                            <w:top w:val="none" w:sz="0" w:space="0" w:color="auto"/>
                            <w:left w:val="none" w:sz="0" w:space="0" w:color="auto"/>
                            <w:bottom w:val="none" w:sz="0" w:space="0" w:color="auto"/>
                            <w:right w:val="none" w:sz="0" w:space="0" w:color="auto"/>
                          </w:divBdr>
                          <w:divsChild>
                            <w:div w:id="46524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969921">
          <w:marLeft w:val="0"/>
          <w:marRight w:val="0"/>
          <w:marTop w:val="0"/>
          <w:marBottom w:val="0"/>
          <w:divBdr>
            <w:top w:val="none" w:sz="0" w:space="0" w:color="auto"/>
            <w:left w:val="none" w:sz="0" w:space="0" w:color="auto"/>
            <w:bottom w:val="none" w:sz="0" w:space="0" w:color="auto"/>
            <w:right w:val="none" w:sz="0" w:space="0" w:color="auto"/>
          </w:divBdr>
          <w:divsChild>
            <w:div w:id="76754066">
              <w:marLeft w:val="0"/>
              <w:marRight w:val="0"/>
              <w:marTop w:val="0"/>
              <w:marBottom w:val="0"/>
              <w:divBdr>
                <w:top w:val="none" w:sz="0" w:space="0" w:color="auto"/>
                <w:left w:val="none" w:sz="0" w:space="0" w:color="auto"/>
                <w:bottom w:val="none" w:sz="0" w:space="0" w:color="auto"/>
                <w:right w:val="none" w:sz="0" w:space="0" w:color="auto"/>
              </w:divBdr>
              <w:divsChild>
                <w:div w:id="2138064017">
                  <w:marLeft w:val="0"/>
                  <w:marRight w:val="0"/>
                  <w:marTop w:val="0"/>
                  <w:marBottom w:val="0"/>
                  <w:divBdr>
                    <w:top w:val="none" w:sz="0" w:space="0" w:color="auto"/>
                    <w:left w:val="none" w:sz="0" w:space="0" w:color="auto"/>
                    <w:bottom w:val="none" w:sz="0" w:space="0" w:color="auto"/>
                    <w:right w:val="none" w:sz="0" w:space="0" w:color="auto"/>
                  </w:divBdr>
                  <w:divsChild>
                    <w:div w:id="682514511">
                      <w:marLeft w:val="0"/>
                      <w:marRight w:val="0"/>
                      <w:marTop w:val="0"/>
                      <w:marBottom w:val="0"/>
                      <w:divBdr>
                        <w:top w:val="none" w:sz="0" w:space="0" w:color="auto"/>
                        <w:left w:val="none" w:sz="0" w:space="0" w:color="auto"/>
                        <w:bottom w:val="none" w:sz="0" w:space="0" w:color="auto"/>
                        <w:right w:val="none" w:sz="0" w:space="0" w:color="auto"/>
                      </w:divBdr>
                      <w:divsChild>
                        <w:div w:id="25449112">
                          <w:marLeft w:val="0"/>
                          <w:marRight w:val="0"/>
                          <w:marTop w:val="0"/>
                          <w:marBottom w:val="0"/>
                          <w:divBdr>
                            <w:top w:val="none" w:sz="0" w:space="0" w:color="auto"/>
                            <w:left w:val="none" w:sz="0" w:space="0" w:color="auto"/>
                            <w:bottom w:val="none" w:sz="0" w:space="0" w:color="auto"/>
                            <w:right w:val="none" w:sz="0" w:space="0" w:color="auto"/>
                          </w:divBdr>
                          <w:divsChild>
                            <w:div w:id="1976718018">
                              <w:marLeft w:val="0"/>
                              <w:marRight w:val="0"/>
                              <w:marTop w:val="0"/>
                              <w:marBottom w:val="0"/>
                              <w:divBdr>
                                <w:top w:val="none" w:sz="0" w:space="0" w:color="auto"/>
                                <w:left w:val="none" w:sz="0" w:space="0" w:color="auto"/>
                                <w:bottom w:val="none" w:sz="0" w:space="0" w:color="auto"/>
                                <w:right w:val="none" w:sz="0" w:space="0" w:color="auto"/>
                              </w:divBdr>
                              <w:divsChild>
                                <w:div w:id="16352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726153">
                  <w:marLeft w:val="0"/>
                  <w:marRight w:val="0"/>
                  <w:marTop w:val="0"/>
                  <w:marBottom w:val="0"/>
                  <w:divBdr>
                    <w:top w:val="none" w:sz="0" w:space="0" w:color="auto"/>
                    <w:left w:val="none" w:sz="0" w:space="0" w:color="auto"/>
                    <w:bottom w:val="none" w:sz="0" w:space="0" w:color="auto"/>
                    <w:right w:val="none" w:sz="0" w:space="0" w:color="auto"/>
                  </w:divBdr>
                  <w:divsChild>
                    <w:div w:id="1514108752">
                      <w:marLeft w:val="0"/>
                      <w:marRight w:val="0"/>
                      <w:marTop w:val="0"/>
                      <w:marBottom w:val="0"/>
                      <w:divBdr>
                        <w:top w:val="none" w:sz="0" w:space="0" w:color="auto"/>
                        <w:left w:val="none" w:sz="0" w:space="0" w:color="auto"/>
                        <w:bottom w:val="none" w:sz="0" w:space="0" w:color="auto"/>
                        <w:right w:val="none" w:sz="0" w:space="0" w:color="auto"/>
                      </w:divBdr>
                      <w:divsChild>
                        <w:div w:id="329875327">
                          <w:marLeft w:val="0"/>
                          <w:marRight w:val="0"/>
                          <w:marTop w:val="0"/>
                          <w:marBottom w:val="0"/>
                          <w:divBdr>
                            <w:top w:val="none" w:sz="0" w:space="0" w:color="auto"/>
                            <w:left w:val="none" w:sz="0" w:space="0" w:color="auto"/>
                            <w:bottom w:val="none" w:sz="0" w:space="0" w:color="auto"/>
                            <w:right w:val="none" w:sz="0" w:space="0" w:color="auto"/>
                          </w:divBdr>
                          <w:divsChild>
                            <w:div w:id="353001456">
                              <w:marLeft w:val="0"/>
                              <w:marRight w:val="0"/>
                              <w:marTop w:val="0"/>
                              <w:marBottom w:val="0"/>
                              <w:divBdr>
                                <w:top w:val="none" w:sz="0" w:space="0" w:color="auto"/>
                                <w:left w:val="none" w:sz="0" w:space="0" w:color="auto"/>
                                <w:bottom w:val="none" w:sz="0" w:space="0" w:color="auto"/>
                                <w:right w:val="none" w:sz="0" w:space="0" w:color="auto"/>
                              </w:divBdr>
                              <w:divsChild>
                                <w:div w:id="390807363">
                                  <w:marLeft w:val="0"/>
                                  <w:marRight w:val="0"/>
                                  <w:marTop w:val="0"/>
                                  <w:marBottom w:val="0"/>
                                  <w:divBdr>
                                    <w:top w:val="none" w:sz="0" w:space="0" w:color="auto"/>
                                    <w:left w:val="none" w:sz="0" w:space="0" w:color="auto"/>
                                    <w:bottom w:val="none" w:sz="0" w:space="0" w:color="auto"/>
                                    <w:right w:val="none" w:sz="0" w:space="0" w:color="auto"/>
                                  </w:divBdr>
                                  <w:divsChild>
                                    <w:div w:id="1877740862">
                                      <w:marLeft w:val="0"/>
                                      <w:marRight w:val="0"/>
                                      <w:marTop w:val="0"/>
                                      <w:marBottom w:val="0"/>
                                      <w:divBdr>
                                        <w:top w:val="none" w:sz="0" w:space="0" w:color="auto"/>
                                        <w:left w:val="none" w:sz="0" w:space="0" w:color="auto"/>
                                        <w:bottom w:val="none" w:sz="0" w:space="0" w:color="auto"/>
                                        <w:right w:val="none" w:sz="0" w:space="0" w:color="auto"/>
                                      </w:divBdr>
                                      <w:divsChild>
                                        <w:div w:id="903103367">
                                          <w:marLeft w:val="0"/>
                                          <w:marRight w:val="0"/>
                                          <w:marTop w:val="0"/>
                                          <w:marBottom w:val="0"/>
                                          <w:divBdr>
                                            <w:top w:val="none" w:sz="0" w:space="0" w:color="auto"/>
                                            <w:left w:val="none" w:sz="0" w:space="0" w:color="auto"/>
                                            <w:bottom w:val="none" w:sz="0" w:space="0" w:color="auto"/>
                                            <w:right w:val="none" w:sz="0" w:space="0" w:color="auto"/>
                                          </w:divBdr>
                                          <w:divsChild>
                                            <w:div w:id="733165843">
                                              <w:marLeft w:val="0"/>
                                              <w:marRight w:val="0"/>
                                              <w:marTop w:val="0"/>
                                              <w:marBottom w:val="0"/>
                                              <w:divBdr>
                                                <w:top w:val="none" w:sz="0" w:space="0" w:color="auto"/>
                                                <w:left w:val="none" w:sz="0" w:space="0" w:color="auto"/>
                                                <w:bottom w:val="none" w:sz="0" w:space="0" w:color="auto"/>
                                                <w:right w:val="none" w:sz="0" w:space="0" w:color="auto"/>
                                              </w:divBdr>
                                            </w:div>
                                          </w:divsChild>
                                        </w:div>
                                        <w:div w:id="2131508034">
                                          <w:marLeft w:val="0"/>
                                          <w:marRight w:val="0"/>
                                          <w:marTop w:val="60"/>
                                          <w:marBottom w:val="0"/>
                                          <w:divBdr>
                                            <w:top w:val="none" w:sz="0" w:space="0" w:color="auto"/>
                                            <w:left w:val="none" w:sz="0" w:space="0" w:color="auto"/>
                                            <w:bottom w:val="none" w:sz="0" w:space="0" w:color="auto"/>
                                            <w:right w:val="none" w:sz="0" w:space="0" w:color="auto"/>
                                          </w:divBdr>
                                          <w:divsChild>
                                            <w:div w:id="73476759">
                                              <w:marLeft w:val="0"/>
                                              <w:marRight w:val="0"/>
                                              <w:marTop w:val="0"/>
                                              <w:marBottom w:val="0"/>
                                              <w:divBdr>
                                                <w:top w:val="none" w:sz="0" w:space="0" w:color="auto"/>
                                                <w:left w:val="none" w:sz="0" w:space="0" w:color="auto"/>
                                                <w:bottom w:val="none" w:sz="0" w:space="0" w:color="auto"/>
                                                <w:right w:val="none" w:sz="0" w:space="0" w:color="auto"/>
                                              </w:divBdr>
                                              <w:divsChild>
                                                <w:div w:id="47133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151294">
                  <w:marLeft w:val="0"/>
                  <w:marRight w:val="0"/>
                  <w:marTop w:val="0"/>
                  <w:marBottom w:val="0"/>
                  <w:divBdr>
                    <w:top w:val="none" w:sz="0" w:space="0" w:color="auto"/>
                    <w:left w:val="none" w:sz="0" w:space="0" w:color="auto"/>
                    <w:bottom w:val="none" w:sz="0" w:space="0" w:color="auto"/>
                    <w:right w:val="none" w:sz="0" w:space="0" w:color="auto"/>
                  </w:divBdr>
                  <w:divsChild>
                    <w:div w:id="606279306">
                      <w:marLeft w:val="0"/>
                      <w:marRight w:val="0"/>
                      <w:marTop w:val="0"/>
                      <w:marBottom w:val="0"/>
                      <w:divBdr>
                        <w:top w:val="none" w:sz="0" w:space="0" w:color="auto"/>
                        <w:left w:val="none" w:sz="0" w:space="0" w:color="auto"/>
                        <w:bottom w:val="none" w:sz="0" w:space="0" w:color="auto"/>
                        <w:right w:val="none" w:sz="0" w:space="0" w:color="auto"/>
                      </w:divBdr>
                      <w:divsChild>
                        <w:div w:id="941230075">
                          <w:marLeft w:val="0"/>
                          <w:marRight w:val="0"/>
                          <w:marTop w:val="0"/>
                          <w:marBottom w:val="0"/>
                          <w:divBdr>
                            <w:top w:val="none" w:sz="0" w:space="0" w:color="auto"/>
                            <w:left w:val="none" w:sz="0" w:space="0" w:color="auto"/>
                            <w:bottom w:val="none" w:sz="0" w:space="0" w:color="auto"/>
                            <w:right w:val="none" w:sz="0" w:space="0" w:color="auto"/>
                          </w:divBdr>
                          <w:divsChild>
                            <w:div w:id="1049040035">
                              <w:marLeft w:val="0"/>
                              <w:marRight w:val="0"/>
                              <w:marTop w:val="0"/>
                              <w:marBottom w:val="0"/>
                              <w:divBdr>
                                <w:top w:val="none" w:sz="0" w:space="0" w:color="auto"/>
                                <w:left w:val="none" w:sz="0" w:space="0" w:color="auto"/>
                                <w:bottom w:val="none" w:sz="0" w:space="0" w:color="auto"/>
                                <w:right w:val="none" w:sz="0" w:space="0" w:color="auto"/>
                              </w:divBdr>
                              <w:divsChild>
                                <w:div w:id="847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615350">
                  <w:marLeft w:val="0"/>
                  <w:marRight w:val="0"/>
                  <w:marTop w:val="0"/>
                  <w:marBottom w:val="0"/>
                  <w:divBdr>
                    <w:top w:val="single" w:sz="6" w:space="0" w:color="E5E7EB"/>
                    <w:left w:val="none" w:sz="0" w:space="0" w:color="auto"/>
                    <w:bottom w:val="single" w:sz="6" w:space="0" w:color="E5E7EB"/>
                    <w:right w:val="single" w:sz="6" w:space="0" w:color="E5E7EB"/>
                  </w:divBdr>
                  <w:divsChild>
                    <w:div w:id="829366069">
                      <w:marLeft w:val="0"/>
                      <w:marRight w:val="0"/>
                      <w:marTop w:val="0"/>
                      <w:marBottom w:val="0"/>
                      <w:divBdr>
                        <w:top w:val="none" w:sz="0" w:space="0" w:color="auto"/>
                        <w:left w:val="none" w:sz="0" w:space="0" w:color="auto"/>
                        <w:bottom w:val="none" w:sz="0" w:space="0" w:color="auto"/>
                        <w:right w:val="none" w:sz="0" w:space="0" w:color="auto"/>
                      </w:divBdr>
                      <w:divsChild>
                        <w:div w:id="737629320">
                          <w:marLeft w:val="0"/>
                          <w:marRight w:val="0"/>
                          <w:marTop w:val="0"/>
                          <w:marBottom w:val="0"/>
                          <w:divBdr>
                            <w:top w:val="none" w:sz="0" w:space="0" w:color="auto"/>
                            <w:left w:val="none" w:sz="0" w:space="0" w:color="auto"/>
                            <w:bottom w:val="none" w:sz="0" w:space="0" w:color="auto"/>
                            <w:right w:val="none" w:sz="0" w:space="0" w:color="auto"/>
                          </w:divBdr>
                          <w:divsChild>
                            <w:div w:id="1969626235">
                              <w:marLeft w:val="0"/>
                              <w:marRight w:val="0"/>
                              <w:marTop w:val="0"/>
                              <w:marBottom w:val="0"/>
                              <w:divBdr>
                                <w:top w:val="none" w:sz="0" w:space="0" w:color="auto"/>
                                <w:left w:val="none" w:sz="0" w:space="0" w:color="auto"/>
                                <w:bottom w:val="none" w:sz="0" w:space="0" w:color="auto"/>
                                <w:right w:val="none" w:sz="0" w:space="0" w:color="auto"/>
                              </w:divBdr>
                              <w:divsChild>
                                <w:div w:id="86163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3894">
                          <w:marLeft w:val="0"/>
                          <w:marRight w:val="0"/>
                          <w:marTop w:val="0"/>
                          <w:marBottom w:val="0"/>
                          <w:divBdr>
                            <w:top w:val="none" w:sz="0" w:space="0" w:color="auto"/>
                            <w:left w:val="none" w:sz="0" w:space="0" w:color="auto"/>
                            <w:bottom w:val="none" w:sz="0" w:space="0" w:color="auto"/>
                            <w:right w:val="none" w:sz="0" w:space="0" w:color="auto"/>
                          </w:divBdr>
                          <w:divsChild>
                            <w:div w:id="1802115255">
                              <w:marLeft w:val="0"/>
                              <w:marRight w:val="0"/>
                              <w:marTop w:val="0"/>
                              <w:marBottom w:val="0"/>
                              <w:divBdr>
                                <w:top w:val="none" w:sz="0" w:space="0" w:color="auto"/>
                                <w:left w:val="none" w:sz="0" w:space="0" w:color="auto"/>
                                <w:bottom w:val="none" w:sz="0" w:space="0" w:color="auto"/>
                                <w:right w:val="none" w:sz="0" w:space="0" w:color="auto"/>
                              </w:divBdr>
                              <w:divsChild>
                                <w:div w:id="1348553879">
                                  <w:marLeft w:val="0"/>
                                  <w:marRight w:val="0"/>
                                  <w:marTop w:val="0"/>
                                  <w:marBottom w:val="0"/>
                                  <w:divBdr>
                                    <w:top w:val="none" w:sz="0" w:space="0" w:color="auto"/>
                                    <w:left w:val="none" w:sz="0" w:space="0" w:color="auto"/>
                                    <w:bottom w:val="none" w:sz="0" w:space="0" w:color="auto"/>
                                    <w:right w:val="none" w:sz="0" w:space="0" w:color="auto"/>
                                  </w:divBdr>
                                  <w:divsChild>
                                    <w:div w:id="1830054765">
                                      <w:marLeft w:val="0"/>
                                      <w:marRight w:val="0"/>
                                      <w:marTop w:val="0"/>
                                      <w:marBottom w:val="0"/>
                                      <w:divBdr>
                                        <w:top w:val="none" w:sz="0" w:space="0" w:color="auto"/>
                                        <w:left w:val="none" w:sz="0" w:space="0" w:color="auto"/>
                                        <w:bottom w:val="none" w:sz="0" w:space="0" w:color="auto"/>
                                        <w:right w:val="none" w:sz="0" w:space="0" w:color="auto"/>
                                      </w:divBdr>
                                      <w:divsChild>
                                        <w:div w:id="272565104">
                                          <w:marLeft w:val="0"/>
                                          <w:marRight w:val="0"/>
                                          <w:marTop w:val="0"/>
                                          <w:marBottom w:val="0"/>
                                          <w:divBdr>
                                            <w:top w:val="none" w:sz="0" w:space="0" w:color="auto"/>
                                            <w:left w:val="none" w:sz="0" w:space="0" w:color="auto"/>
                                            <w:bottom w:val="none" w:sz="0" w:space="0" w:color="auto"/>
                                            <w:right w:val="none" w:sz="0" w:space="0" w:color="auto"/>
                                          </w:divBdr>
                                          <w:divsChild>
                                            <w:div w:id="391925609">
                                              <w:marLeft w:val="0"/>
                                              <w:marRight w:val="0"/>
                                              <w:marTop w:val="0"/>
                                              <w:marBottom w:val="0"/>
                                              <w:divBdr>
                                                <w:top w:val="none" w:sz="0" w:space="0" w:color="auto"/>
                                                <w:left w:val="none" w:sz="0" w:space="0" w:color="auto"/>
                                                <w:bottom w:val="none" w:sz="0" w:space="0" w:color="auto"/>
                                                <w:right w:val="none" w:sz="0" w:space="0" w:color="auto"/>
                                              </w:divBdr>
                                              <w:divsChild>
                                                <w:div w:id="1620642187">
                                                  <w:marLeft w:val="0"/>
                                                  <w:marRight w:val="0"/>
                                                  <w:marTop w:val="0"/>
                                                  <w:marBottom w:val="0"/>
                                                  <w:divBdr>
                                                    <w:top w:val="none" w:sz="0" w:space="0" w:color="auto"/>
                                                    <w:left w:val="none" w:sz="0" w:space="0" w:color="auto"/>
                                                    <w:bottom w:val="none" w:sz="0" w:space="0" w:color="auto"/>
                                                    <w:right w:val="none" w:sz="0" w:space="0" w:color="auto"/>
                                                  </w:divBdr>
                                                  <w:divsChild>
                                                    <w:div w:id="326442692">
                                                      <w:marLeft w:val="0"/>
                                                      <w:marRight w:val="0"/>
                                                      <w:marTop w:val="0"/>
                                                      <w:marBottom w:val="0"/>
                                                      <w:divBdr>
                                                        <w:top w:val="none" w:sz="0" w:space="0" w:color="auto"/>
                                                        <w:left w:val="none" w:sz="0" w:space="0" w:color="auto"/>
                                                        <w:bottom w:val="none" w:sz="0" w:space="0" w:color="auto"/>
                                                        <w:right w:val="none" w:sz="0" w:space="0" w:color="auto"/>
                                                      </w:divBdr>
                                                      <w:divsChild>
                                                        <w:div w:id="1113866258">
                                                          <w:marLeft w:val="0"/>
                                                          <w:marRight w:val="0"/>
                                                          <w:marTop w:val="0"/>
                                                          <w:marBottom w:val="0"/>
                                                          <w:divBdr>
                                                            <w:top w:val="none" w:sz="0" w:space="0" w:color="auto"/>
                                                            <w:left w:val="none" w:sz="0" w:space="0" w:color="auto"/>
                                                            <w:bottom w:val="none" w:sz="0" w:space="0" w:color="auto"/>
                                                            <w:right w:val="none" w:sz="0" w:space="0" w:color="auto"/>
                                                          </w:divBdr>
                                                        </w:div>
                                                      </w:divsChild>
                                                    </w:div>
                                                    <w:div w:id="188419529">
                                                      <w:marLeft w:val="0"/>
                                                      <w:marRight w:val="0"/>
                                                      <w:marTop w:val="60"/>
                                                      <w:marBottom w:val="0"/>
                                                      <w:divBdr>
                                                        <w:top w:val="none" w:sz="0" w:space="0" w:color="auto"/>
                                                        <w:left w:val="none" w:sz="0" w:space="0" w:color="auto"/>
                                                        <w:bottom w:val="none" w:sz="0" w:space="0" w:color="auto"/>
                                                        <w:right w:val="none" w:sz="0" w:space="0" w:color="auto"/>
                                                      </w:divBdr>
                                                      <w:divsChild>
                                                        <w:div w:id="153993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638217">
                              <w:marLeft w:val="0"/>
                              <w:marRight w:val="0"/>
                              <w:marTop w:val="0"/>
                              <w:marBottom w:val="0"/>
                              <w:divBdr>
                                <w:top w:val="none" w:sz="0" w:space="0" w:color="auto"/>
                                <w:left w:val="none" w:sz="0" w:space="0" w:color="auto"/>
                                <w:bottom w:val="none" w:sz="0" w:space="0" w:color="auto"/>
                                <w:right w:val="none" w:sz="0" w:space="0" w:color="auto"/>
                              </w:divBdr>
                              <w:divsChild>
                                <w:div w:id="873151301">
                                  <w:marLeft w:val="0"/>
                                  <w:marRight w:val="0"/>
                                  <w:marTop w:val="0"/>
                                  <w:marBottom w:val="0"/>
                                  <w:divBdr>
                                    <w:top w:val="none" w:sz="0" w:space="0" w:color="auto"/>
                                    <w:left w:val="none" w:sz="0" w:space="0" w:color="auto"/>
                                    <w:bottom w:val="none" w:sz="0" w:space="0" w:color="auto"/>
                                    <w:right w:val="none" w:sz="0" w:space="0" w:color="auto"/>
                                  </w:divBdr>
                                  <w:divsChild>
                                    <w:div w:id="1817606310">
                                      <w:marLeft w:val="0"/>
                                      <w:marRight w:val="0"/>
                                      <w:marTop w:val="0"/>
                                      <w:marBottom w:val="0"/>
                                      <w:divBdr>
                                        <w:top w:val="none" w:sz="0" w:space="0" w:color="auto"/>
                                        <w:left w:val="none" w:sz="0" w:space="0" w:color="auto"/>
                                        <w:bottom w:val="none" w:sz="0" w:space="0" w:color="auto"/>
                                        <w:right w:val="none" w:sz="0" w:space="0" w:color="auto"/>
                                      </w:divBdr>
                                      <w:divsChild>
                                        <w:div w:id="1036856569">
                                          <w:marLeft w:val="0"/>
                                          <w:marRight w:val="0"/>
                                          <w:marTop w:val="0"/>
                                          <w:marBottom w:val="0"/>
                                          <w:divBdr>
                                            <w:top w:val="none" w:sz="0" w:space="0" w:color="auto"/>
                                            <w:left w:val="none" w:sz="0" w:space="0" w:color="auto"/>
                                            <w:bottom w:val="none" w:sz="0" w:space="0" w:color="auto"/>
                                            <w:right w:val="none" w:sz="0" w:space="0" w:color="auto"/>
                                          </w:divBdr>
                                          <w:divsChild>
                                            <w:div w:id="116932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01210">
      <w:bodyDiv w:val="1"/>
      <w:marLeft w:val="0"/>
      <w:marRight w:val="0"/>
      <w:marTop w:val="0"/>
      <w:marBottom w:val="0"/>
      <w:divBdr>
        <w:top w:val="none" w:sz="0" w:space="0" w:color="auto"/>
        <w:left w:val="none" w:sz="0" w:space="0" w:color="auto"/>
        <w:bottom w:val="none" w:sz="0" w:space="0" w:color="auto"/>
        <w:right w:val="none" w:sz="0" w:space="0" w:color="auto"/>
      </w:divBdr>
      <w:divsChild>
        <w:div w:id="1262685993">
          <w:marLeft w:val="0"/>
          <w:marRight w:val="0"/>
          <w:marTop w:val="0"/>
          <w:marBottom w:val="0"/>
          <w:divBdr>
            <w:top w:val="none" w:sz="0" w:space="0" w:color="auto"/>
            <w:left w:val="none" w:sz="0" w:space="0" w:color="auto"/>
            <w:bottom w:val="none" w:sz="0" w:space="0" w:color="auto"/>
            <w:right w:val="none" w:sz="0" w:space="0" w:color="auto"/>
          </w:divBdr>
          <w:divsChild>
            <w:div w:id="1811942296">
              <w:marLeft w:val="0"/>
              <w:marRight w:val="0"/>
              <w:marTop w:val="0"/>
              <w:marBottom w:val="180"/>
              <w:divBdr>
                <w:top w:val="none" w:sz="0" w:space="0" w:color="auto"/>
                <w:left w:val="none" w:sz="0" w:space="0" w:color="auto"/>
                <w:bottom w:val="none" w:sz="0" w:space="0" w:color="auto"/>
                <w:right w:val="none" w:sz="0" w:space="0" w:color="auto"/>
              </w:divBdr>
              <w:divsChild>
                <w:div w:id="2020888658">
                  <w:marLeft w:val="0"/>
                  <w:marRight w:val="0"/>
                  <w:marTop w:val="0"/>
                  <w:marBottom w:val="0"/>
                  <w:divBdr>
                    <w:top w:val="none" w:sz="0" w:space="0" w:color="auto"/>
                    <w:left w:val="none" w:sz="0" w:space="0" w:color="auto"/>
                    <w:bottom w:val="none" w:sz="0" w:space="0" w:color="auto"/>
                    <w:right w:val="none" w:sz="0" w:space="0" w:color="auto"/>
                  </w:divBdr>
                  <w:divsChild>
                    <w:div w:id="1655178720">
                      <w:marLeft w:val="0"/>
                      <w:marRight w:val="0"/>
                      <w:marTop w:val="0"/>
                      <w:marBottom w:val="0"/>
                      <w:divBdr>
                        <w:top w:val="none" w:sz="0" w:space="0" w:color="auto"/>
                        <w:left w:val="none" w:sz="0" w:space="0" w:color="auto"/>
                        <w:bottom w:val="none" w:sz="0" w:space="0" w:color="auto"/>
                        <w:right w:val="none" w:sz="0" w:space="0" w:color="auto"/>
                      </w:divBdr>
                      <w:divsChild>
                        <w:div w:id="371657321">
                          <w:marLeft w:val="0"/>
                          <w:marRight w:val="0"/>
                          <w:marTop w:val="0"/>
                          <w:marBottom w:val="0"/>
                          <w:divBdr>
                            <w:top w:val="none" w:sz="0" w:space="0" w:color="auto"/>
                            <w:left w:val="none" w:sz="0" w:space="0" w:color="auto"/>
                            <w:bottom w:val="none" w:sz="0" w:space="0" w:color="auto"/>
                            <w:right w:val="none" w:sz="0" w:space="0" w:color="auto"/>
                          </w:divBdr>
                          <w:divsChild>
                            <w:div w:id="2088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716873">
          <w:marLeft w:val="0"/>
          <w:marRight w:val="0"/>
          <w:marTop w:val="0"/>
          <w:marBottom w:val="0"/>
          <w:divBdr>
            <w:top w:val="none" w:sz="0" w:space="0" w:color="auto"/>
            <w:left w:val="none" w:sz="0" w:space="0" w:color="auto"/>
            <w:bottom w:val="none" w:sz="0" w:space="0" w:color="auto"/>
            <w:right w:val="none" w:sz="0" w:space="0" w:color="auto"/>
          </w:divBdr>
          <w:divsChild>
            <w:div w:id="1329400842">
              <w:marLeft w:val="0"/>
              <w:marRight w:val="0"/>
              <w:marTop w:val="0"/>
              <w:marBottom w:val="0"/>
              <w:divBdr>
                <w:top w:val="none" w:sz="0" w:space="0" w:color="auto"/>
                <w:left w:val="none" w:sz="0" w:space="0" w:color="auto"/>
                <w:bottom w:val="none" w:sz="0" w:space="0" w:color="auto"/>
                <w:right w:val="none" w:sz="0" w:space="0" w:color="auto"/>
              </w:divBdr>
              <w:divsChild>
                <w:div w:id="1558085446">
                  <w:marLeft w:val="0"/>
                  <w:marRight w:val="0"/>
                  <w:marTop w:val="0"/>
                  <w:marBottom w:val="0"/>
                  <w:divBdr>
                    <w:top w:val="none" w:sz="0" w:space="0" w:color="auto"/>
                    <w:left w:val="none" w:sz="0" w:space="0" w:color="auto"/>
                    <w:bottom w:val="none" w:sz="0" w:space="0" w:color="auto"/>
                    <w:right w:val="none" w:sz="0" w:space="0" w:color="auto"/>
                  </w:divBdr>
                  <w:divsChild>
                    <w:div w:id="149105649">
                      <w:marLeft w:val="0"/>
                      <w:marRight w:val="0"/>
                      <w:marTop w:val="0"/>
                      <w:marBottom w:val="0"/>
                      <w:divBdr>
                        <w:top w:val="none" w:sz="0" w:space="0" w:color="auto"/>
                        <w:left w:val="none" w:sz="0" w:space="0" w:color="auto"/>
                        <w:bottom w:val="none" w:sz="0" w:space="0" w:color="auto"/>
                        <w:right w:val="none" w:sz="0" w:space="0" w:color="auto"/>
                      </w:divBdr>
                      <w:divsChild>
                        <w:div w:id="1308516309">
                          <w:marLeft w:val="0"/>
                          <w:marRight w:val="0"/>
                          <w:marTop w:val="0"/>
                          <w:marBottom w:val="0"/>
                          <w:divBdr>
                            <w:top w:val="none" w:sz="0" w:space="0" w:color="auto"/>
                            <w:left w:val="none" w:sz="0" w:space="0" w:color="auto"/>
                            <w:bottom w:val="none" w:sz="0" w:space="0" w:color="auto"/>
                            <w:right w:val="none" w:sz="0" w:space="0" w:color="auto"/>
                          </w:divBdr>
                          <w:divsChild>
                            <w:div w:id="1793791176">
                              <w:marLeft w:val="0"/>
                              <w:marRight w:val="0"/>
                              <w:marTop w:val="0"/>
                              <w:marBottom w:val="0"/>
                              <w:divBdr>
                                <w:top w:val="none" w:sz="0" w:space="0" w:color="auto"/>
                                <w:left w:val="none" w:sz="0" w:space="0" w:color="auto"/>
                                <w:bottom w:val="none" w:sz="0" w:space="0" w:color="auto"/>
                                <w:right w:val="none" w:sz="0" w:space="0" w:color="auto"/>
                              </w:divBdr>
                              <w:divsChild>
                                <w:div w:id="82014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298819">
                  <w:marLeft w:val="0"/>
                  <w:marRight w:val="0"/>
                  <w:marTop w:val="0"/>
                  <w:marBottom w:val="0"/>
                  <w:divBdr>
                    <w:top w:val="none" w:sz="0" w:space="0" w:color="auto"/>
                    <w:left w:val="none" w:sz="0" w:space="0" w:color="auto"/>
                    <w:bottom w:val="none" w:sz="0" w:space="0" w:color="auto"/>
                    <w:right w:val="none" w:sz="0" w:space="0" w:color="auto"/>
                  </w:divBdr>
                  <w:divsChild>
                    <w:div w:id="878857095">
                      <w:marLeft w:val="0"/>
                      <w:marRight w:val="0"/>
                      <w:marTop w:val="0"/>
                      <w:marBottom w:val="0"/>
                      <w:divBdr>
                        <w:top w:val="single" w:sz="6" w:space="0" w:color="E5E7EB"/>
                        <w:left w:val="none" w:sz="0" w:space="0" w:color="auto"/>
                        <w:bottom w:val="single" w:sz="6" w:space="0" w:color="E5E7EB"/>
                        <w:right w:val="single" w:sz="6" w:space="0" w:color="E5E7EB"/>
                      </w:divBdr>
                      <w:divsChild>
                        <w:div w:id="1692874517">
                          <w:marLeft w:val="0"/>
                          <w:marRight w:val="0"/>
                          <w:marTop w:val="0"/>
                          <w:marBottom w:val="0"/>
                          <w:divBdr>
                            <w:top w:val="none" w:sz="0" w:space="0" w:color="auto"/>
                            <w:left w:val="none" w:sz="0" w:space="0" w:color="auto"/>
                            <w:bottom w:val="none" w:sz="0" w:space="0" w:color="auto"/>
                            <w:right w:val="none" w:sz="0" w:space="0" w:color="auto"/>
                          </w:divBdr>
                          <w:divsChild>
                            <w:div w:id="1416703165">
                              <w:marLeft w:val="0"/>
                              <w:marRight w:val="0"/>
                              <w:marTop w:val="0"/>
                              <w:marBottom w:val="0"/>
                              <w:divBdr>
                                <w:top w:val="none" w:sz="0" w:space="0" w:color="auto"/>
                                <w:left w:val="none" w:sz="0" w:space="0" w:color="auto"/>
                                <w:bottom w:val="none" w:sz="0" w:space="0" w:color="auto"/>
                                <w:right w:val="none" w:sz="0" w:space="0" w:color="auto"/>
                              </w:divBdr>
                            </w:div>
                          </w:divsChild>
                        </w:div>
                        <w:div w:id="1812289864">
                          <w:marLeft w:val="0"/>
                          <w:marRight w:val="0"/>
                          <w:marTop w:val="0"/>
                          <w:marBottom w:val="0"/>
                          <w:divBdr>
                            <w:top w:val="none" w:sz="0" w:space="0" w:color="auto"/>
                            <w:left w:val="none" w:sz="0" w:space="0" w:color="auto"/>
                            <w:bottom w:val="none" w:sz="0" w:space="0" w:color="auto"/>
                            <w:right w:val="none" w:sz="0" w:space="0" w:color="auto"/>
                          </w:divBdr>
                          <w:divsChild>
                            <w:div w:id="1290625881">
                              <w:marLeft w:val="0"/>
                              <w:marRight w:val="0"/>
                              <w:marTop w:val="0"/>
                              <w:marBottom w:val="0"/>
                              <w:divBdr>
                                <w:top w:val="none" w:sz="0" w:space="0" w:color="auto"/>
                                <w:left w:val="none" w:sz="0" w:space="0" w:color="auto"/>
                                <w:bottom w:val="none" w:sz="0" w:space="0" w:color="auto"/>
                                <w:right w:val="none" w:sz="0" w:space="0" w:color="auto"/>
                              </w:divBdr>
                              <w:divsChild>
                                <w:div w:id="119002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611344">
                  <w:marLeft w:val="0"/>
                  <w:marRight w:val="0"/>
                  <w:marTop w:val="0"/>
                  <w:marBottom w:val="0"/>
                  <w:divBdr>
                    <w:top w:val="none" w:sz="0" w:space="0" w:color="auto"/>
                    <w:left w:val="none" w:sz="0" w:space="0" w:color="auto"/>
                    <w:bottom w:val="none" w:sz="0" w:space="0" w:color="auto"/>
                    <w:right w:val="none" w:sz="0" w:space="0" w:color="auto"/>
                  </w:divBdr>
                  <w:divsChild>
                    <w:div w:id="1590966049">
                      <w:marLeft w:val="0"/>
                      <w:marRight w:val="0"/>
                      <w:marTop w:val="0"/>
                      <w:marBottom w:val="0"/>
                      <w:divBdr>
                        <w:top w:val="none" w:sz="0" w:space="0" w:color="auto"/>
                        <w:left w:val="none" w:sz="0" w:space="0" w:color="auto"/>
                        <w:bottom w:val="none" w:sz="0" w:space="0" w:color="auto"/>
                        <w:right w:val="none" w:sz="0" w:space="0" w:color="auto"/>
                      </w:divBdr>
                      <w:divsChild>
                        <w:div w:id="1996955159">
                          <w:marLeft w:val="0"/>
                          <w:marRight w:val="0"/>
                          <w:marTop w:val="0"/>
                          <w:marBottom w:val="0"/>
                          <w:divBdr>
                            <w:top w:val="none" w:sz="0" w:space="0" w:color="auto"/>
                            <w:left w:val="none" w:sz="0" w:space="0" w:color="auto"/>
                            <w:bottom w:val="none" w:sz="0" w:space="0" w:color="auto"/>
                            <w:right w:val="none" w:sz="0" w:space="0" w:color="auto"/>
                          </w:divBdr>
                          <w:divsChild>
                            <w:div w:id="1201087957">
                              <w:marLeft w:val="0"/>
                              <w:marRight w:val="0"/>
                              <w:marTop w:val="0"/>
                              <w:marBottom w:val="0"/>
                              <w:divBdr>
                                <w:top w:val="none" w:sz="0" w:space="0" w:color="auto"/>
                                <w:left w:val="none" w:sz="0" w:space="0" w:color="auto"/>
                                <w:bottom w:val="none" w:sz="0" w:space="0" w:color="auto"/>
                                <w:right w:val="none" w:sz="0" w:space="0" w:color="auto"/>
                              </w:divBdr>
                              <w:divsChild>
                                <w:div w:id="16975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50692">
      <w:bodyDiv w:val="1"/>
      <w:marLeft w:val="0"/>
      <w:marRight w:val="0"/>
      <w:marTop w:val="0"/>
      <w:marBottom w:val="0"/>
      <w:divBdr>
        <w:top w:val="none" w:sz="0" w:space="0" w:color="auto"/>
        <w:left w:val="none" w:sz="0" w:space="0" w:color="auto"/>
        <w:bottom w:val="none" w:sz="0" w:space="0" w:color="auto"/>
        <w:right w:val="none" w:sz="0" w:space="0" w:color="auto"/>
      </w:divBdr>
      <w:divsChild>
        <w:div w:id="1312515646">
          <w:marLeft w:val="0"/>
          <w:marRight w:val="0"/>
          <w:marTop w:val="0"/>
          <w:marBottom w:val="0"/>
          <w:divBdr>
            <w:top w:val="none" w:sz="0" w:space="0" w:color="auto"/>
            <w:left w:val="none" w:sz="0" w:space="0" w:color="auto"/>
            <w:bottom w:val="none" w:sz="0" w:space="0" w:color="auto"/>
            <w:right w:val="none" w:sz="0" w:space="0" w:color="auto"/>
          </w:divBdr>
          <w:divsChild>
            <w:div w:id="1373655938">
              <w:marLeft w:val="0"/>
              <w:marRight w:val="0"/>
              <w:marTop w:val="0"/>
              <w:marBottom w:val="180"/>
              <w:divBdr>
                <w:top w:val="none" w:sz="0" w:space="0" w:color="auto"/>
                <w:left w:val="none" w:sz="0" w:space="0" w:color="auto"/>
                <w:bottom w:val="none" w:sz="0" w:space="0" w:color="auto"/>
                <w:right w:val="none" w:sz="0" w:space="0" w:color="auto"/>
              </w:divBdr>
              <w:divsChild>
                <w:div w:id="148601189">
                  <w:marLeft w:val="0"/>
                  <w:marRight w:val="0"/>
                  <w:marTop w:val="0"/>
                  <w:marBottom w:val="0"/>
                  <w:divBdr>
                    <w:top w:val="none" w:sz="0" w:space="0" w:color="auto"/>
                    <w:left w:val="none" w:sz="0" w:space="0" w:color="auto"/>
                    <w:bottom w:val="none" w:sz="0" w:space="0" w:color="auto"/>
                    <w:right w:val="none" w:sz="0" w:space="0" w:color="auto"/>
                  </w:divBdr>
                  <w:divsChild>
                    <w:div w:id="215119784">
                      <w:marLeft w:val="0"/>
                      <w:marRight w:val="0"/>
                      <w:marTop w:val="0"/>
                      <w:marBottom w:val="0"/>
                      <w:divBdr>
                        <w:top w:val="none" w:sz="0" w:space="0" w:color="auto"/>
                        <w:left w:val="none" w:sz="0" w:space="0" w:color="auto"/>
                        <w:bottom w:val="none" w:sz="0" w:space="0" w:color="auto"/>
                        <w:right w:val="none" w:sz="0" w:space="0" w:color="auto"/>
                      </w:divBdr>
                      <w:divsChild>
                        <w:div w:id="377317410">
                          <w:marLeft w:val="0"/>
                          <w:marRight w:val="0"/>
                          <w:marTop w:val="0"/>
                          <w:marBottom w:val="0"/>
                          <w:divBdr>
                            <w:top w:val="none" w:sz="0" w:space="0" w:color="auto"/>
                            <w:left w:val="none" w:sz="0" w:space="0" w:color="auto"/>
                            <w:bottom w:val="none" w:sz="0" w:space="0" w:color="auto"/>
                            <w:right w:val="none" w:sz="0" w:space="0" w:color="auto"/>
                          </w:divBdr>
                          <w:divsChild>
                            <w:div w:id="105620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498393">
          <w:marLeft w:val="0"/>
          <w:marRight w:val="0"/>
          <w:marTop w:val="0"/>
          <w:marBottom w:val="0"/>
          <w:divBdr>
            <w:top w:val="none" w:sz="0" w:space="0" w:color="auto"/>
            <w:left w:val="none" w:sz="0" w:space="0" w:color="auto"/>
            <w:bottom w:val="none" w:sz="0" w:space="0" w:color="auto"/>
            <w:right w:val="none" w:sz="0" w:space="0" w:color="auto"/>
          </w:divBdr>
          <w:divsChild>
            <w:div w:id="271211718">
              <w:marLeft w:val="0"/>
              <w:marRight w:val="0"/>
              <w:marTop w:val="0"/>
              <w:marBottom w:val="0"/>
              <w:divBdr>
                <w:top w:val="none" w:sz="0" w:space="0" w:color="auto"/>
                <w:left w:val="none" w:sz="0" w:space="0" w:color="auto"/>
                <w:bottom w:val="none" w:sz="0" w:space="0" w:color="auto"/>
                <w:right w:val="none" w:sz="0" w:space="0" w:color="auto"/>
              </w:divBdr>
              <w:divsChild>
                <w:div w:id="1928923961">
                  <w:marLeft w:val="0"/>
                  <w:marRight w:val="0"/>
                  <w:marTop w:val="0"/>
                  <w:marBottom w:val="0"/>
                  <w:divBdr>
                    <w:top w:val="none" w:sz="0" w:space="0" w:color="auto"/>
                    <w:left w:val="none" w:sz="0" w:space="0" w:color="auto"/>
                    <w:bottom w:val="none" w:sz="0" w:space="0" w:color="auto"/>
                    <w:right w:val="none" w:sz="0" w:space="0" w:color="auto"/>
                  </w:divBdr>
                  <w:divsChild>
                    <w:div w:id="1405104488">
                      <w:marLeft w:val="0"/>
                      <w:marRight w:val="0"/>
                      <w:marTop w:val="0"/>
                      <w:marBottom w:val="0"/>
                      <w:divBdr>
                        <w:top w:val="none" w:sz="0" w:space="0" w:color="auto"/>
                        <w:left w:val="none" w:sz="0" w:space="0" w:color="auto"/>
                        <w:bottom w:val="none" w:sz="0" w:space="0" w:color="auto"/>
                        <w:right w:val="none" w:sz="0" w:space="0" w:color="auto"/>
                      </w:divBdr>
                      <w:divsChild>
                        <w:div w:id="744106052">
                          <w:marLeft w:val="0"/>
                          <w:marRight w:val="0"/>
                          <w:marTop w:val="0"/>
                          <w:marBottom w:val="0"/>
                          <w:divBdr>
                            <w:top w:val="none" w:sz="0" w:space="0" w:color="auto"/>
                            <w:left w:val="none" w:sz="0" w:space="0" w:color="auto"/>
                            <w:bottom w:val="none" w:sz="0" w:space="0" w:color="auto"/>
                            <w:right w:val="none" w:sz="0" w:space="0" w:color="auto"/>
                          </w:divBdr>
                          <w:divsChild>
                            <w:div w:id="933826729">
                              <w:marLeft w:val="0"/>
                              <w:marRight w:val="0"/>
                              <w:marTop w:val="0"/>
                              <w:marBottom w:val="0"/>
                              <w:divBdr>
                                <w:top w:val="none" w:sz="0" w:space="0" w:color="auto"/>
                                <w:left w:val="none" w:sz="0" w:space="0" w:color="auto"/>
                                <w:bottom w:val="none" w:sz="0" w:space="0" w:color="auto"/>
                                <w:right w:val="none" w:sz="0" w:space="0" w:color="auto"/>
                              </w:divBdr>
                              <w:divsChild>
                                <w:div w:id="182913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73018">
      <w:bodyDiv w:val="1"/>
      <w:marLeft w:val="0"/>
      <w:marRight w:val="0"/>
      <w:marTop w:val="0"/>
      <w:marBottom w:val="0"/>
      <w:divBdr>
        <w:top w:val="none" w:sz="0" w:space="0" w:color="auto"/>
        <w:left w:val="none" w:sz="0" w:space="0" w:color="auto"/>
        <w:bottom w:val="none" w:sz="0" w:space="0" w:color="auto"/>
        <w:right w:val="none" w:sz="0" w:space="0" w:color="auto"/>
      </w:divBdr>
      <w:divsChild>
        <w:div w:id="714737263">
          <w:marLeft w:val="0"/>
          <w:marRight w:val="0"/>
          <w:marTop w:val="0"/>
          <w:marBottom w:val="0"/>
          <w:divBdr>
            <w:top w:val="none" w:sz="0" w:space="0" w:color="auto"/>
            <w:left w:val="none" w:sz="0" w:space="0" w:color="auto"/>
            <w:bottom w:val="none" w:sz="0" w:space="0" w:color="auto"/>
            <w:right w:val="none" w:sz="0" w:space="0" w:color="auto"/>
          </w:divBdr>
          <w:divsChild>
            <w:div w:id="773786345">
              <w:marLeft w:val="0"/>
              <w:marRight w:val="0"/>
              <w:marTop w:val="0"/>
              <w:marBottom w:val="180"/>
              <w:divBdr>
                <w:top w:val="none" w:sz="0" w:space="0" w:color="auto"/>
                <w:left w:val="none" w:sz="0" w:space="0" w:color="auto"/>
                <w:bottom w:val="none" w:sz="0" w:space="0" w:color="auto"/>
                <w:right w:val="none" w:sz="0" w:space="0" w:color="auto"/>
              </w:divBdr>
              <w:divsChild>
                <w:div w:id="1128359330">
                  <w:marLeft w:val="0"/>
                  <w:marRight w:val="0"/>
                  <w:marTop w:val="0"/>
                  <w:marBottom w:val="0"/>
                  <w:divBdr>
                    <w:top w:val="none" w:sz="0" w:space="0" w:color="auto"/>
                    <w:left w:val="none" w:sz="0" w:space="0" w:color="auto"/>
                    <w:bottom w:val="none" w:sz="0" w:space="0" w:color="auto"/>
                    <w:right w:val="none" w:sz="0" w:space="0" w:color="auto"/>
                  </w:divBdr>
                  <w:divsChild>
                    <w:div w:id="253364913">
                      <w:marLeft w:val="0"/>
                      <w:marRight w:val="0"/>
                      <w:marTop w:val="0"/>
                      <w:marBottom w:val="0"/>
                      <w:divBdr>
                        <w:top w:val="none" w:sz="0" w:space="0" w:color="auto"/>
                        <w:left w:val="none" w:sz="0" w:space="0" w:color="auto"/>
                        <w:bottom w:val="none" w:sz="0" w:space="0" w:color="auto"/>
                        <w:right w:val="none" w:sz="0" w:space="0" w:color="auto"/>
                      </w:divBdr>
                      <w:divsChild>
                        <w:div w:id="1980265474">
                          <w:marLeft w:val="0"/>
                          <w:marRight w:val="0"/>
                          <w:marTop w:val="0"/>
                          <w:marBottom w:val="0"/>
                          <w:divBdr>
                            <w:top w:val="none" w:sz="0" w:space="0" w:color="auto"/>
                            <w:left w:val="none" w:sz="0" w:space="0" w:color="auto"/>
                            <w:bottom w:val="none" w:sz="0" w:space="0" w:color="auto"/>
                            <w:right w:val="none" w:sz="0" w:space="0" w:color="auto"/>
                          </w:divBdr>
                          <w:divsChild>
                            <w:div w:id="1709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162046">
          <w:marLeft w:val="0"/>
          <w:marRight w:val="0"/>
          <w:marTop w:val="0"/>
          <w:marBottom w:val="0"/>
          <w:divBdr>
            <w:top w:val="none" w:sz="0" w:space="0" w:color="auto"/>
            <w:left w:val="none" w:sz="0" w:space="0" w:color="auto"/>
            <w:bottom w:val="none" w:sz="0" w:space="0" w:color="auto"/>
            <w:right w:val="none" w:sz="0" w:space="0" w:color="auto"/>
          </w:divBdr>
          <w:divsChild>
            <w:div w:id="441921132">
              <w:marLeft w:val="0"/>
              <w:marRight w:val="0"/>
              <w:marTop w:val="0"/>
              <w:marBottom w:val="0"/>
              <w:divBdr>
                <w:top w:val="none" w:sz="0" w:space="0" w:color="auto"/>
                <w:left w:val="none" w:sz="0" w:space="0" w:color="auto"/>
                <w:bottom w:val="none" w:sz="0" w:space="0" w:color="auto"/>
                <w:right w:val="none" w:sz="0" w:space="0" w:color="auto"/>
              </w:divBdr>
              <w:divsChild>
                <w:div w:id="702559840">
                  <w:marLeft w:val="0"/>
                  <w:marRight w:val="0"/>
                  <w:marTop w:val="0"/>
                  <w:marBottom w:val="0"/>
                  <w:divBdr>
                    <w:top w:val="none" w:sz="0" w:space="0" w:color="auto"/>
                    <w:left w:val="none" w:sz="0" w:space="0" w:color="auto"/>
                    <w:bottom w:val="none" w:sz="0" w:space="0" w:color="auto"/>
                    <w:right w:val="none" w:sz="0" w:space="0" w:color="auto"/>
                  </w:divBdr>
                  <w:divsChild>
                    <w:div w:id="2042048389">
                      <w:marLeft w:val="0"/>
                      <w:marRight w:val="0"/>
                      <w:marTop w:val="0"/>
                      <w:marBottom w:val="0"/>
                      <w:divBdr>
                        <w:top w:val="none" w:sz="0" w:space="0" w:color="auto"/>
                        <w:left w:val="none" w:sz="0" w:space="0" w:color="auto"/>
                        <w:bottom w:val="none" w:sz="0" w:space="0" w:color="auto"/>
                        <w:right w:val="none" w:sz="0" w:space="0" w:color="auto"/>
                      </w:divBdr>
                      <w:divsChild>
                        <w:div w:id="2011760880">
                          <w:marLeft w:val="0"/>
                          <w:marRight w:val="0"/>
                          <w:marTop w:val="0"/>
                          <w:marBottom w:val="0"/>
                          <w:divBdr>
                            <w:top w:val="none" w:sz="0" w:space="0" w:color="auto"/>
                            <w:left w:val="none" w:sz="0" w:space="0" w:color="auto"/>
                            <w:bottom w:val="none" w:sz="0" w:space="0" w:color="auto"/>
                            <w:right w:val="none" w:sz="0" w:space="0" w:color="auto"/>
                          </w:divBdr>
                          <w:divsChild>
                            <w:div w:id="195582392">
                              <w:marLeft w:val="0"/>
                              <w:marRight w:val="0"/>
                              <w:marTop w:val="0"/>
                              <w:marBottom w:val="0"/>
                              <w:divBdr>
                                <w:top w:val="none" w:sz="0" w:space="0" w:color="auto"/>
                                <w:left w:val="none" w:sz="0" w:space="0" w:color="auto"/>
                                <w:bottom w:val="none" w:sz="0" w:space="0" w:color="auto"/>
                                <w:right w:val="none" w:sz="0" w:space="0" w:color="auto"/>
                              </w:divBdr>
                              <w:divsChild>
                                <w:div w:id="140425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2518109">
      <w:bodyDiv w:val="1"/>
      <w:marLeft w:val="0"/>
      <w:marRight w:val="0"/>
      <w:marTop w:val="0"/>
      <w:marBottom w:val="0"/>
      <w:divBdr>
        <w:top w:val="none" w:sz="0" w:space="0" w:color="auto"/>
        <w:left w:val="none" w:sz="0" w:space="0" w:color="auto"/>
        <w:bottom w:val="none" w:sz="0" w:space="0" w:color="auto"/>
        <w:right w:val="none" w:sz="0" w:space="0" w:color="auto"/>
      </w:divBdr>
      <w:divsChild>
        <w:div w:id="2003271491">
          <w:marLeft w:val="0"/>
          <w:marRight w:val="0"/>
          <w:marTop w:val="0"/>
          <w:marBottom w:val="0"/>
          <w:divBdr>
            <w:top w:val="none" w:sz="0" w:space="0" w:color="auto"/>
            <w:left w:val="none" w:sz="0" w:space="0" w:color="auto"/>
            <w:bottom w:val="none" w:sz="0" w:space="0" w:color="auto"/>
            <w:right w:val="none" w:sz="0" w:space="0" w:color="auto"/>
          </w:divBdr>
          <w:divsChild>
            <w:div w:id="871184237">
              <w:marLeft w:val="0"/>
              <w:marRight w:val="0"/>
              <w:marTop w:val="0"/>
              <w:marBottom w:val="180"/>
              <w:divBdr>
                <w:top w:val="none" w:sz="0" w:space="0" w:color="auto"/>
                <w:left w:val="none" w:sz="0" w:space="0" w:color="auto"/>
                <w:bottom w:val="none" w:sz="0" w:space="0" w:color="auto"/>
                <w:right w:val="none" w:sz="0" w:space="0" w:color="auto"/>
              </w:divBdr>
              <w:divsChild>
                <w:div w:id="765735163">
                  <w:marLeft w:val="0"/>
                  <w:marRight w:val="0"/>
                  <w:marTop w:val="0"/>
                  <w:marBottom w:val="0"/>
                  <w:divBdr>
                    <w:top w:val="none" w:sz="0" w:space="0" w:color="auto"/>
                    <w:left w:val="none" w:sz="0" w:space="0" w:color="auto"/>
                    <w:bottom w:val="none" w:sz="0" w:space="0" w:color="auto"/>
                    <w:right w:val="none" w:sz="0" w:space="0" w:color="auto"/>
                  </w:divBdr>
                  <w:divsChild>
                    <w:div w:id="1686132650">
                      <w:marLeft w:val="0"/>
                      <w:marRight w:val="0"/>
                      <w:marTop w:val="0"/>
                      <w:marBottom w:val="0"/>
                      <w:divBdr>
                        <w:top w:val="none" w:sz="0" w:space="0" w:color="auto"/>
                        <w:left w:val="none" w:sz="0" w:space="0" w:color="auto"/>
                        <w:bottom w:val="none" w:sz="0" w:space="0" w:color="auto"/>
                        <w:right w:val="none" w:sz="0" w:space="0" w:color="auto"/>
                      </w:divBdr>
                      <w:divsChild>
                        <w:div w:id="359165325">
                          <w:marLeft w:val="0"/>
                          <w:marRight w:val="0"/>
                          <w:marTop w:val="0"/>
                          <w:marBottom w:val="0"/>
                          <w:divBdr>
                            <w:top w:val="none" w:sz="0" w:space="0" w:color="auto"/>
                            <w:left w:val="none" w:sz="0" w:space="0" w:color="auto"/>
                            <w:bottom w:val="none" w:sz="0" w:space="0" w:color="auto"/>
                            <w:right w:val="none" w:sz="0" w:space="0" w:color="auto"/>
                          </w:divBdr>
                          <w:divsChild>
                            <w:div w:id="65681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02287">
          <w:marLeft w:val="0"/>
          <w:marRight w:val="0"/>
          <w:marTop w:val="0"/>
          <w:marBottom w:val="0"/>
          <w:divBdr>
            <w:top w:val="none" w:sz="0" w:space="0" w:color="auto"/>
            <w:left w:val="none" w:sz="0" w:space="0" w:color="auto"/>
            <w:bottom w:val="none" w:sz="0" w:space="0" w:color="auto"/>
            <w:right w:val="none" w:sz="0" w:space="0" w:color="auto"/>
          </w:divBdr>
          <w:divsChild>
            <w:div w:id="311373147">
              <w:marLeft w:val="0"/>
              <w:marRight w:val="0"/>
              <w:marTop w:val="0"/>
              <w:marBottom w:val="0"/>
              <w:divBdr>
                <w:top w:val="none" w:sz="0" w:space="0" w:color="auto"/>
                <w:left w:val="none" w:sz="0" w:space="0" w:color="auto"/>
                <w:bottom w:val="none" w:sz="0" w:space="0" w:color="auto"/>
                <w:right w:val="none" w:sz="0" w:space="0" w:color="auto"/>
              </w:divBdr>
              <w:divsChild>
                <w:div w:id="2110270371">
                  <w:marLeft w:val="0"/>
                  <w:marRight w:val="0"/>
                  <w:marTop w:val="0"/>
                  <w:marBottom w:val="0"/>
                  <w:divBdr>
                    <w:top w:val="none" w:sz="0" w:space="0" w:color="auto"/>
                    <w:left w:val="none" w:sz="0" w:space="0" w:color="auto"/>
                    <w:bottom w:val="none" w:sz="0" w:space="0" w:color="auto"/>
                    <w:right w:val="none" w:sz="0" w:space="0" w:color="auto"/>
                  </w:divBdr>
                  <w:divsChild>
                    <w:div w:id="1123188011">
                      <w:marLeft w:val="0"/>
                      <w:marRight w:val="0"/>
                      <w:marTop w:val="0"/>
                      <w:marBottom w:val="0"/>
                      <w:divBdr>
                        <w:top w:val="none" w:sz="0" w:space="0" w:color="auto"/>
                        <w:left w:val="none" w:sz="0" w:space="0" w:color="auto"/>
                        <w:bottom w:val="none" w:sz="0" w:space="0" w:color="auto"/>
                        <w:right w:val="none" w:sz="0" w:space="0" w:color="auto"/>
                      </w:divBdr>
                      <w:divsChild>
                        <w:div w:id="1764496357">
                          <w:marLeft w:val="0"/>
                          <w:marRight w:val="0"/>
                          <w:marTop w:val="0"/>
                          <w:marBottom w:val="0"/>
                          <w:divBdr>
                            <w:top w:val="none" w:sz="0" w:space="0" w:color="auto"/>
                            <w:left w:val="none" w:sz="0" w:space="0" w:color="auto"/>
                            <w:bottom w:val="none" w:sz="0" w:space="0" w:color="auto"/>
                            <w:right w:val="none" w:sz="0" w:space="0" w:color="auto"/>
                          </w:divBdr>
                          <w:divsChild>
                            <w:div w:id="1319768702">
                              <w:marLeft w:val="0"/>
                              <w:marRight w:val="0"/>
                              <w:marTop w:val="0"/>
                              <w:marBottom w:val="0"/>
                              <w:divBdr>
                                <w:top w:val="none" w:sz="0" w:space="0" w:color="auto"/>
                                <w:left w:val="none" w:sz="0" w:space="0" w:color="auto"/>
                                <w:bottom w:val="none" w:sz="0" w:space="0" w:color="auto"/>
                                <w:right w:val="none" w:sz="0" w:space="0" w:color="auto"/>
                              </w:divBdr>
                              <w:divsChild>
                                <w:div w:id="161201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839091">
      <w:bodyDiv w:val="1"/>
      <w:marLeft w:val="0"/>
      <w:marRight w:val="0"/>
      <w:marTop w:val="0"/>
      <w:marBottom w:val="0"/>
      <w:divBdr>
        <w:top w:val="none" w:sz="0" w:space="0" w:color="auto"/>
        <w:left w:val="none" w:sz="0" w:space="0" w:color="auto"/>
        <w:bottom w:val="none" w:sz="0" w:space="0" w:color="auto"/>
        <w:right w:val="none" w:sz="0" w:space="0" w:color="auto"/>
      </w:divBdr>
    </w:div>
    <w:div w:id="361515243">
      <w:bodyDiv w:val="1"/>
      <w:marLeft w:val="0"/>
      <w:marRight w:val="0"/>
      <w:marTop w:val="0"/>
      <w:marBottom w:val="0"/>
      <w:divBdr>
        <w:top w:val="none" w:sz="0" w:space="0" w:color="auto"/>
        <w:left w:val="none" w:sz="0" w:space="0" w:color="auto"/>
        <w:bottom w:val="none" w:sz="0" w:space="0" w:color="auto"/>
        <w:right w:val="none" w:sz="0" w:space="0" w:color="auto"/>
      </w:divBdr>
      <w:divsChild>
        <w:div w:id="1791508442">
          <w:marLeft w:val="0"/>
          <w:marRight w:val="0"/>
          <w:marTop w:val="0"/>
          <w:marBottom w:val="0"/>
          <w:divBdr>
            <w:top w:val="none" w:sz="0" w:space="0" w:color="auto"/>
            <w:left w:val="none" w:sz="0" w:space="0" w:color="auto"/>
            <w:bottom w:val="none" w:sz="0" w:space="0" w:color="auto"/>
            <w:right w:val="none" w:sz="0" w:space="0" w:color="auto"/>
          </w:divBdr>
          <w:divsChild>
            <w:div w:id="277642842">
              <w:marLeft w:val="0"/>
              <w:marRight w:val="0"/>
              <w:marTop w:val="0"/>
              <w:marBottom w:val="180"/>
              <w:divBdr>
                <w:top w:val="none" w:sz="0" w:space="0" w:color="auto"/>
                <w:left w:val="none" w:sz="0" w:space="0" w:color="auto"/>
                <w:bottom w:val="none" w:sz="0" w:space="0" w:color="auto"/>
                <w:right w:val="none" w:sz="0" w:space="0" w:color="auto"/>
              </w:divBdr>
              <w:divsChild>
                <w:div w:id="1820995147">
                  <w:marLeft w:val="0"/>
                  <w:marRight w:val="0"/>
                  <w:marTop w:val="0"/>
                  <w:marBottom w:val="0"/>
                  <w:divBdr>
                    <w:top w:val="none" w:sz="0" w:space="0" w:color="auto"/>
                    <w:left w:val="none" w:sz="0" w:space="0" w:color="auto"/>
                    <w:bottom w:val="none" w:sz="0" w:space="0" w:color="auto"/>
                    <w:right w:val="none" w:sz="0" w:space="0" w:color="auto"/>
                  </w:divBdr>
                  <w:divsChild>
                    <w:div w:id="1219363713">
                      <w:marLeft w:val="0"/>
                      <w:marRight w:val="0"/>
                      <w:marTop w:val="0"/>
                      <w:marBottom w:val="0"/>
                      <w:divBdr>
                        <w:top w:val="none" w:sz="0" w:space="0" w:color="auto"/>
                        <w:left w:val="none" w:sz="0" w:space="0" w:color="auto"/>
                        <w:bottom w:val="none" w:sz="0" w:space="0" w:color="auto"/>
                        <w:right w:val="none" w:sz="0" w:space="0" w:color="auto"/>
                      </w:divBdr>
                      <w:divsChild>
                        <w:div w:id="967663201">
                          <w:marLeft w:val="0"/>
                          <w:marRight w:val="0"/>
                          <w:marTop w:val="0"/>
                          <w:marBottom w:val="0"/>
                          <w:divBdr>
                            <w:top w:val="none" w:sz="0" w:space="0" w:color="auto"/>
                            <w:left w:val="none" w:sz="0" w:space="0" w:color="auto"/>
                            <w:bottom w:val="none" w:sz="0" w:space="0" w:color="auto"/>
                            <w:right w:val="none" w:sz="0" w:space="0" w:color="auto"/>
                          </w:divBdr>
                          <w:divsChild>
                            <w:div w:id="2364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703106">
          <w:marLeft w:val="0"/>
          <w:marRight w:val="0"/>
          <w:marTop w:val="0"/>
          <w:marBottom w:val="0"/>
          <w:divBdr>
            <w:top w:val="none" w:sz="0" w:space="0" w:color="auto"/>
            <w:left w:val="none" w:sz="0" w:space="0" w:color="auto"/>
            <w:bottom w:val="none" w:sz="0" w:space="0" w:color="auto"/>
            <w:right w:val="none" w:sz="0" w:space="0" w:color="auto"/>
          </w:divBdr>
          <w:divsChild>
            <w:div w:id="309598327">
              <w:marLeft w:val="0"/>
              <w:marRight w:val="0"/>
              <w:marTop w:val="0"/>
              <w:marBottom w:val="0"/>
              <w:divBdr>
                <w:top w:val="none" w:sz="0" w:space="0" w:color="auto"/>
                <w:left w:val="none" w:sz="0" w:space="0" w:color="auto"/>
                <w:bottom w:val="none" w:sz="0" w:space="0" w:color="auto"/>
                <w:right w:val="none" w:sz="0" w:space="0" w:color="auto"/>
              </w:divBdr>
              <w:divsChild>
                <w:div w:id="905995242">
                  <w:marLeft w:val="0"/>
                  <w:marRight w:val="0"/>
                  <w:marTop w:val="0"/>
                  <w:marBottom w:val="0"/>
                  <w:divBdr>
                    <w:top w:val="none" w:sz="0" w:space="0" w:color="auto"/>
                    <w:left w:val="none" w:sz="0" w:space="0" w:color="auto"/>
                    <w:bottom w:val="none" w:sz="0" w:space="0" w:color="auto"/>
                    <w:right w:val="none" w:sz="0" w:space="0" w:color="auto"/>
                  </w:divBdr>
                  <w:divsChild>
                    <w:div w:id="1925185614">
                      <w:marLeft w:val="0"/>
                      <w:marRight w:val="0"/>
                      <w:marTop w:val="0"/>
                      <w:marBottom w:val="0"/>
                      <w:divBdr>
                        <w:top w:val="none" w:sz="0" w:space="0" w:color="auto"/>
                        <w:left w:val="none" w:sz="0" w:space="0" w:color="auto"/>
                        <w:bottom w:val="none" w:sz="0" w:space="0" w:color="auto"/>
                        <w:right w:val="none" w:sz="0" w:space="0" w:color="auto"/>
                      </w:divBdr>
                      <w:divsChild>
                        <w:div w:id="652567235">
                          <w:marLeft w:val="0"/>
                          <w:marRight w:val="0"/>
                          <w:marTop w:val="0"/>
                          <w:marBottom w:val="0"/>
                          <w:divBdr>
                            <w:top w:val="none" w:sz="0" w:space="0" w:color="auto"/>
                            <w:left w:val="none" w:sz="0" w:space="0" w:color="auto"/>
                            <w:bottom w:val="none" w:sz="0" w:space="0" w:color="auto"/>
                            <w:right w:val="none" w:sz="0" w:space="0" w:color="auto"/>
                          </w:divBdr>
                          <w:divsChild>
                            <w:div w:id="1667593782">
                              <w:marLeft w:val="0"/>
                              <w:marRight w:val="0"/>
                              <w:marTop w:val="0"/>
                              <w:marBottom w:val="0"/>
                              <w:divBdr>
                                <w:top w:val="none" w:sz="0" w:space="0" w:color="auto"/>
                                <w:left w:val="none" w:sz="0" w:space="0" w:color="auto"/>
                                <w:bottom w:val="none" w:sz="0" w:space="0" w:color="auto"/>
                                <w:right w:val="none" w:sz="0" w:space="0" w:color="auto"/>
                              </w:divBdr>
                              <w:divsChild>
                                <w:div w:id="5765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270899">
                  <w:marLeft w:val="0"/>
                  <w:marRight w:val="0"/>
                  <w:marTop w:val="0"/>
                  <w:marBottom w:val="0"/>
                  <w:divBdr>
                    <w:top w:val="none" w:sz="0" w:space="0" w:color="auto"/>
                    <w:left w:val="none" w:sz="0" w:space="0" w:color="auto"/>
                    <w:bottom w:val="none" w:sz="0" w:space="0" w:color="auto"/>
                    <w:right w:val="none" w:sz="0" w:space="0" w:color="auto"/>
                  </w:divBdr>
                  <w:divsChild>
                    <w:div w:id="361059278">
                      <w:marLeft w:val="0"/>
                      <w:marRight w:val="0"/>
                      <w:marTop w:val="0"/>
                      <w:marBottom w:val="0"/>
                      <w:divBdr>
                        <w:top w:val="none" w:sz="0" w:space="0" w:color="auto"/>
                        <w:left w:val="none" w:sz="0" w:space="0" w:color="auto"/>
                        <w:bottom w:val="none" w:sz="0" w:space="0" w:color="auto"/>
                        <w:right w:val="none" w:sz="0" w:space="0" w:color="auto"/>
                      </w:divBdr>
                      <w:divsChild>
                        <w:div w:id="2133285161">
                          <w:marLeft w:val="0"/>
                          <w:marRight w:val="0"/>
                          <w:marTop w:val="0"/>
                          <w:marBottom w:val="0"/>
                          <w:divBdr>
                            <w:top w:val="none" w:sz="0" w:space="0" w:color="auto"/>
                            <w:left w:val="none" w:sz="0" w:space="0" w:color="auto"/>
                            <w:bottom w:val="none" w:sz="0" w:space="0" w:color="auto"/>
                            <w:right w:val="none" w:sz="0" w:space="0" w:color="auto"/>
                          </w:divBdr>
                          <w:divsChild>
                            <w:div w:id="2077118870">
                              <w:marLeft w:val="0"/>
                              <w:marRight w:val="0"/>
                              <w:marTop w:val="0"/>
                              <w:marBottom w:val="0"/>
                              <w:divBdr>
                                <w:top w:val="none" w:sz="0" w:space="0" w:color="auto"/>
                                <w:left w:val="none" w:sz="0" w:space="0" w:color="auto"/>
                                <w:bottom w:val="none" w:sz="0" w:space="0" w:color="auto"/>
                                <w:right w:val="none" w:sz="0" w:space="0" w:color="auto"/>
                              </w:divBdr>
                              <w:divsChild>
                                <w:div w:id="1100637321">
                                  <w:marLeft w:val="0"/>
                                  <w:marRight w:val="0"/>
                                  <w:marTop w:val="0"/>
                                  <w:marBottom w:val="0"/>
                                  <w:divBdr>
                                    <w:top w:val="none" w:sz="0" w:space="0" w:color="auto"/>
                                    <w:left w:val="none" w:sz="0" w:space="0" w:color="auto"/>
                                    <w:bottom w:val="none" w:sz="0" w:space="0" w:color="auto"/>
                                    <w:right w:val="none" w:sz="0" w:space="0" w:color="auto"/>
                                  </w:divBdr>
                                  <w:divsChild>
                                    <w:div w:id="1081293052">
                                      <w:marLeft w:val="0"/>
                                      <w:marRight w:val="0"/>
                                      <w:marTop w:val="0"/>
                                      <w:marBottom w:val="0"/>
                                      <w:divBdr>
                                        <w:top w:val="none" w:sz="0" w:space="0" w:color="auto"/>
                                        <w:left w:val="none" w:sz="0" w:space="0" w:color="auto"/>
                                        <w:bottom w:val="none" w:sz="0" w:space="0" w:color="auto"/>
                                        <w:right w:val="none" w:sz="0" w:space="0" w:color="auto"/>
                                      </w:divBdr>
                                      <w:divsChild>
                                        <w:div w:id="1323511291">
                                          <w:marLeft w:val="0"/>
                                          <w:marRight w:val="0"/>
                                          <w:marTop w:val="0"/>
                                          <w:marBottom w:val="0"/>
                                          <w:divBdr>
                                            <w:top w:val="none" w:sz="0" w:space="0" w:color="auto"/>
                                            <w:left w:val="none" w:sz="0" w:space="0" w:color="auto"/>
                                            <w:bottom w:val="none" w:sz="0" w:space="0" w:color="auto"/>
                                            <w:right w:val="none" w:sz="0" w:space="0" w:color="auto"/>
                                          </w:divBdr>
                                          <w:divsChild>
                                            <w:div w:id="39598793">
                                              <w:marLeft w:val="0"/>
                                              <w:marRight w:val="0"/>
                                              <w:marTop w:val="0"/>
                                              <w:marBottom w:val="0"/>
                                              <w:divBdr>
                                                <w:top w:val="none" w:sz="0" w:space="0" w:color="auto"/>
                                                <w:left w:val="none" w:sz="0" w:space="0" w:color="auto"/>
                                                <w:bottom w:val="none" w:sz="0" w:space="0" w:color="auto"/>
                                                <w:right w:val="none" w:sz="0" w:space="0" w:color="auto"/>
                                              </w:divBdr>
                                            </w:div>
                                          </w:divsChild>
                                        </w:div>
                                        <w:div w:id="1362243579">
                                          <w:marLeft w:val="0"/>
                                          <w:marRight w:val="0"/>
                                          <w:marTop w:val="60"/>
                                          <w:marBottom w:val="0"/>
                                          <w:divBdr>
                                            <w:top w:val="none" w:sz="0" w:space="0" w:color="auto"/>
                                            <w:left w:val="none" w:sz="0" w:space="0" w:color="auto"/>
                                            <w:bottom w:val="none" w:sz="0" w:space="0" w:color="auto"/>
                                            <w:right w:val="none" w:sz="0" w:space="0" w:color="auto"/>
                                          </w:divBdr>
                                          <w:divsChild>
                                            <w:div w:id="2060323212">
                                              <w:marLeft w:val="0"/>
                                              <w:marRight w:val="0"/>
                                              <w:marTop w:val="0"/>
                                              <w:marBottom w:val="0"/>
                                              <w:divBdr>
                                                <w:top w:val="none" w:sz="0" w:space="0" w:color="auto"/>
                                                <w:left w:val="none" w:sz="0" w:space="0" w:color="auto"/>
                                                <w:bottom w:val="none" w:sz="0" w:space="0" w:color="auto"/>
                                                <w:right w:val="none" w:sz="0" w:space="0" w:color="auto"/>
                                              </w:divBdr>
                                              <w:divsChild>
                                                <w:div w:id="51092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3590">
                                          <w:marLeft w:val="0"/>
                                          <w:marRight w:val="0"/>
                                          <w:marTop w:val="60"/>
                                          <w:marBottom w:val="0"/>
                                          <w:divBdr>
                                            <w:top w:val="none" w:sz="0" w:space="0" w:color="auto"/>
                                            <w:left w:val="none" w:sz="0" w:space="0" w:color="auto"/>
                                            <w:bottom w:val="none" w:sz="0" w:space="0" w:color="auto"/>
                                            <w:right w:val="none" w:sz="0" w:space="0" w:color="auto"/>
                                          </w:divBdr>
                                          <w:divsChild>
                                            <w:div w:id="144500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358166">
                  <w:marLeft w:val="0"/>
                  <w:marRight w:val="0"/>
                  <w:marTop w:val="0"/>
                  <w:marBottom w:val="0"/>
                  <w:divBdr>
                    <w:top w:val="none" w:sz="0" w:space="0" w:color="auto"/>
                    <w:left w:val="none" w:sz="0" w:space="0" w:color="auto"/>
                    <w:bottom w:val="none" w:sz="0" w:space="0" w:color="auto"/>
                    <w:right w:val="none" w:sz="0" w:space="0" w:color="auto"/>
                  </w:divBdr>
                  <w:divsChild>
                    <w:div w:id="282854686">
                      <w:marLeft w:val="0"/>
                      <w:marRight w:val="0"/>
                      <w:marTop w:val="0"/>
                      <w:marBottom w:val="0"/>
                      <w:divBdr>
                        <w:top w:val="none" w:sz="0" w:space="0" w:color="auto"/>
                        <w:left w:val="none" w:sz="0" w:space="0" w:color="auto"/>
                        <w:bottom w:val="none" w:sz="0" w:space="0" w:color="auto"/>
                        <w:right w:val="none" w:sz="0" w:space="0" w:color="auto"/>
                      </w:divBdr>
                      <w:divsChild>
                        <w:div w:id="274530611">
                          <w:marLeft w:val="0"/>
                          <w:marRight w:val="0"/>
                          <w:marTop w:val="0"/>
                          <w:marBottom w:val="0"/>
                          <w:divBdr>
                            <w:top w:val="none" w:sz="0" w:space="0" w:color="auto"/>
                            <w:left w:val="none" w:sz="0" w:space="0" w:color="auto"/>
                            <w:bottom w:val="none" w:sz="0" w:space="0" w:color="auto"/>
                            <w:right w:val="none" w:sz="0" w:space="0" w:color="auto"/>
                          </w:divBdr>
                          <w:divsChild>
                            <w:div w:id="732580099">
                              <w:marLeft w:val="0"/>
                              <w:marRight w:val="0"/>
                              <w:marTop w:val="0"/>
                              <w:marBottom w:val="0"/>
                              <w:divBdr>
                                <w:top w:val="none" w:sz="0" w:space="0" w:color="auto"/>
                                <w:left w:val="none" w:sz="0" w:space="0" w:color="auto"/>
                                <w:bottom w:val="none" w:sz="0" w:space="0" w:color="auto"/>
                                <w:right w:val="none" w:sz="0" w:space="0" w:color="auto"/>
                              </w:divBdr>
                              <w:divsChild>
                                <w:div w:id="194773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9735533">
      <w:bodyDiv w:val="1"/>
      <w:marLeft w:val="0"/>
      <w:marRight w:val="0"/>
      <w:marTop w:val="0"/>
      <w:marBottom w:val="0"/>
      <w:divBdr>
        <w:top w:val="none" w:sz="0" w:space="0" w:color="auto"/>
        <w:left w:val="none" w:sz="0" w:space="0" w:color="auto"/>
        <w:bottom w:val="none" w:sz="0" w:space="0" w:color="auto"/>
        <w:right w:val="none" w:sz="0" w:space="0" w:color="auto"/>
      </w:divBdr>
      <w:divsChild>
        <w:div w:id="708070284">
          <w:marLeft w:val="0"/>
          <w:marRight w:val="0"/>
          <w:marTop w:val="0"/>
          <w:marBottom w:val="0"/>
          <w:divBdr>
            <w:top w:val="none" w:sz="0" w:space="0" w:color="auto"/>
            <w:left w:val="none" w:sz="0" w:space="0" w:color="auto"/>
            <w:bottom w:val="none" w:sz="0" w:space="0" w:color="auto"/>
            <w:right w:val="none" w:sz="0" w:space="0" w:color="auto"/>
          </w:divBdr>
          <w:divsChild>
            <w:div w:id="1555390622">
              <w:marLeft w:val="0"/>
              <w:marRight w:val="0"/>
              <w:marTop w:val="0"/>
              <w:marBottom w:val="180"/>
              <w:divBdr>
                <w:top w:val="none" w:sz="0" w:space="0" w:color="auto"/>
                <w:left w:val="none" w:sz="0" w:space="0" w:color="auto"/>
                <w:bottom w:val="none" w:sz="0" w:space="0" w:color="auto"/>
                <w:right w:val="none" w:sz="0" w:space="0" w:color="auto"/>
              </w:divBdr>
              <w:divsChild>
                <w:div w:id="1360861875">
                  <w:marLeft w:val="0"/>
                  <w:marRight w:val="0"/>
                  <w:marTop w:val="0"/>
                  <w:marBottom w:val="0"/>
                  <w:divBdr>
                    <w:top w:val="none" w:sz="0" w:space="0" w:color="auto"/>
                    <w:left w:val="none" w:sz="0" w:space="0" w:color="auto"/>
                    <w:bottom w:val="none" w:sz="0" w:space="0" w:color="auto"/>
                    <w:right w:val="none" w:sz="0" w:space="0" w:color="auto"/>
                  </w:divBdr>
                  <w:divsChild>
                    <w:div w:id="1979725383">
                      <w:marLeft w:val="0"/>
                      <w:marRight w:val="0"/>
                      <w:marTop w:val="0"/>
                      <w:marBottom w:val="0"/>
                      <w:divBdr>
                        <w:top w:val="none" w:sz="0" w:space="0" w:color="auto"/>
                        <w:left w:val="none" w:sz="0" w:space="0" w:color="auto"/>
                        <w:bottom w:val="none" w:sz="0" w:space="0" w:color="auto"/>
                        <w:right w:val="none" w:sz="0" w:space="0" w:color="auto"/>
                      </w:divBdr>
                      <w:divsChild>
                        <w:div w:id="1149055930">
                          <w:marLeft w:val="0"/>
                          <w:marRight w:val="0"/>
                          <w:marTop w:val="0"/>
                          <w:marBottom w:val="0"/>
                          <w:divBdr>
                            <w:top w:val="none" w:sz="0" w:space="0" w:color="auto"/>
                            <w:left w:val="none" w:sz="0" w:space="0" w:color="auto"/>
                            <w:bottom w:val="none" w:sz="0" w:space="0" w:color="auto"/>
                            <w:right w:val="none" w:sz="0" w:space="0" w:color="auto"/>
                          </w:divBdr>
                          <w:divsChild>
                            <w:div w:id="182257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032236">
          <w:marLeft w:val="0"/>
          <w:marRight w:val="0"/>
          <w:marTop w:val="0"/>
          <w:marBottom w:val="0"/>
          <w:divBdr>
            <w:top w:val="none" w:sz="0" w:space="0" w:color="auto"/>
            <w:left w:val="none" w:sz="0" w:space="0" w:color="auto"/>
            <w:bottom w:val="none" w:sz="0" w:space="0" w:color="auto"/>
            <w:right w:val="none" w:sz="0" w:space="0" w:color="auto"/>
          </w:divBdr>
          <w:divsChild>
            <w:div w:id="1765757949">
              <w:marLeft w:val="0"/>
              <w:marRight w:val="0"/>
              <w:marTop w:val="0"/>
              <w:marBottom w:val="0"/>
              <w:divBdr>
                <w:top w:val="none" w:sz="0" w:space="0" w:color="auto"/>
                <w:left w:val="none" w:sz="0" w:space="0" w:color="auto"/>
                <w:bottom w:val="none" w:sz="0" w:space="0" w:color="auto"/>
                <w:right w:val="none" w:sz="0" w:space="0" w:color="auto"/>
              </w:divBdr>
              <w:divsChild>
                <w:div w:id="1856069299">
                  <w:marLeft w:val="0"/>
                  <w:marRight w:val="0"/>
                  <w:marTop w:val="0"/>
                  <w:marBottom w:val="0"/>
                  <w:divBdr>
                    <w:top w:val="none" w:sz="0" w:space="0" w:color="auto"/>
                    <w:left w:val="none" w:sz="0" w:space="0" w:color="auto"/>
                    <w:bottom w:val="none" w:sz="0" w:space="0" w:color="auto"/>
                    <w:right w:val="none" w:sz="0" w:space="0" w:color="auto"/>
                  </w:divBdr>
                  <w:divsChild>
                    <w:div w:id="1509102976">
                      <w:marLeft w:val="0"/>
                      <w:marRight w:val="0"/>
                      <w:marTop w:val="0"/>
                      <w:marBottom w:val="0"/>
                      <w:divBdr>
                        <w:top w:val="none" w:sz="0" w:space="0" w:color="auto"/>
                        <w:left w:val="none" w:sz="0" w:space="0" w:color="auto"/>
                        <w:bottom w:val="none" w:sz="0" w:space="0" w:color="auto"/>
                        <w:right w:val="none" w:sz="0" w:space="0" w:color="auto"/>
                      </w:divBdr>
                      <w:divsChild>
                        <w:div w:id="1994868773">
                          <w:marLeft w:val="0"/>
                          <w:marRight w:val="0"/>
                          <w:marTop w:val="0"/>
                          <w:marBottom w:val="0"/>
                          <w:divBdr>
                            <w:top w:val="none" w:sz="0" w:space="0" w:color="auto"/>
                            <w:left w:val="none" w:sz="0" w:space="0" w:color="auto"/>
                            <w:bottom w:val="none" w:sz="0" w:space="0" w:color="auto"/>
                            <w:right w:val="none" w:sz="0" w:space="0" w:color="auto"/>
                          </w:divBdr>
                          <w:divsChild>
                            <w:div w:id="1195733907">
                              <w:marLeft w:val="0"/>
                              <w:marRight w:val="0"/>
                              <w:marTop w:val="0"/>
                              <w:marBottom w:val="0"/>
                              <w:divBdr>
                                <w:top w:val="none" w:sz="0" w:space="0" w:color="auto"/>
                                <w:left w:val="none" w:sz="0" w:space="0" w:color="auto"/>
                                <w:bottom w:val="none" w:sz="0" w:space="0" w:color="auto"/>
                                <w:right w:val="none" w:sz="0" w:space="0" w:color="auto"/>
                              </w:divBdr>
                              <w:divsChild>
                                <w:div w:id="161050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950463">
                  <w:marLeft w:val="0"/>
                  <w:marRight w:val="0"/>
                  <w:marTop w:val="0"/>
                  <w:marBottom w:val="0"/>
                  <w:divBdr>
                    <w:top w:val="none" w:sz="0" w:space="0" w:color="auto"/>
                    <w:left w:val="none" w:sz="0" w:space="0" w:color="auto"/>
                    <w:bottom w:val="none" w:sz="0" w:space="0" w:color="auto"/>
                    <w:right w:val="none" w:sz="0" w:space="0" w:color="auto"/>
                  </w:divBdr>
                  <w:divsChild>
                    <w:div w:id="916209366">
                      <w:marLeft w:val="0"/>
                      <w:marRight w:val="0"/>
                      <w:marTop w:val="0"/>
                      <w:marBottom w:val="0"/>
                      <w:divBdr>
                        <w:top w:val="none" w:sz="0" w:space="0" w:color="auto"/>
                        <w:left w:val="none" w:sz="0" w:space="0" w:color="auto"/>
                        <w:bottom w:val="none" w:sz="0" w:space="0" w:color="auto"/>
                        <w:right w:val="none" w:sz="0" w:space="0" w:color="auto"/>
                      </w:divBdr>
                      <w:divsChild>
                        <w:div w:id="444885418">
                          <w:marLeft w:val="0"/>
                          <w:marRight w:val="0"/>
                          <w:marTop w:val="0"/>
                          <w:marBottom w:val="0"/>
                          <w:divBdr>
                            <w:top w:val="none" w:sz="0" w:space="0" w:color="auto"/>
                            <w:left w:val="none" w:sz="0" w:space="0" w:color="auto"/>
                            <w:bottom w:val="none" w:sz="0" w:space="0" w:color="auto"/>
                            <w:right w:val="none" w:sz="0" w:space="0" w:color="auto"/>
                          </w:divBdr>
                          <w:divsChild>
                            <w:div w:id="40716530">
                              <w:marLeft w:val="0"/>
                              <w:marRight w:val="0"/>
                              <w:marTop w:val="0"/>
                              <w:marBottom w:val="0"/>
                              <w:divBdr>
                                <w:top w:val="none" w:sz="0" w:space="0" w:color="auto"/>
                                <w:left w:val="none" w:sz="0" w:space="0" w:color="auto"/>
                                <w:bottom w:val="none" w:sz="0" w:space="0" w:color="auto"/>
                                <w:right w:val="none" w:sz="0" w:space="0" w:color="auto"/>
                              </w:divBdr>
                              <w:divsChild>
                                <w:div w:id="2103840949">
                                  <w:marLeft w:val="0"/>
                                  <w:marRight w:val="0"/>
                                  <w:marTop w:val="0"/>
                                  <w:marBottom w:val="0"/>
                                  <w:divBdr>
                                    <w:top w:val="none" w:sz="0" w:space="0" w:color="auto"/>
                                    <w:left w:val="none" w:sz="0" w:space="0" w:color="auto"/>
                                    <w:bottom w:val="none" w:sz="0" w:space="0" w:color="auto"/>
                                    <w:right w:val="none" w:sz="0" w:space="0" w:color="auto"/>
                                  </w:divBdr>
                                  <w:divsChild>
                                    <w:div w:id="559294994">
                                      <w:marLeft w:val="0"/>
                                      <w:marRight w:val="0"/>
                                      <w:marTop w:val="0"/>
                                      <w:marBottom w:val="0"/>
                                      <w:divBdr>
                                        <w:top w:val="none" w:sz="0" w:space="0" w:color="auto"/>
                                        <w:left w:val="none" w:sz="0" w:space="0" w:color="auto"/>
                                        <w:bottom w:val="none" w:sz="0" w:space="0" w:color="auto"/>
                                        <w:right w:val="none" w:sz="0" w:space="0" w:color="auto"/>
                                      </w:divBdr>
                                      <w:divsChild>
                                        <w:div w:id="1167012040">
                                          <w:marLeft w:val="0"/>
                                          <w:marRight w:val="0"/>
                                          <w:marTop w:val="0"/>
                                          <w:marBottom w:val="0"/>
                                          <w:divBdr>
                                            <w:top w:val="none" w:sz="0" w:space="0" w:color="auto"/>
                                            <w:left w:val="none" w:sz="0" w:space="0" w:color="auto"/>
                                            <w:bottom w:val="none" w:sz="0" w:space="0" w:color="auto"/>
                                            <w:right w:val="none" w:sz="0" w:space="0" w:color="auto"/>
                                          </w:divBdr>
                                          <w:divsChild>
                                            <w:div w:id="536969193">
                                              <w:marLeft w:val="0"/>
                                              <w:marRight w:val="0"/>
                                              <w:marTop w:val="0"/>
                                              <w:marBottom w:val="0"/>
                                              <w:divBdr>
                                                <w:top w:val="none" w:sz="0" w:space="0" w:color="auto"/>
                                                <w:left w:val="none" w:sz="0" w:space="0" w:color="auto"/>
                                                <w:bottom w:val="none" w:sz="0" w:space="0" w:color="auto"/>
                                                <w:right w:val="none" w:sz="0" w:space="0" w:color="auto"/>
                                              </w:divBdr>
                                            </w:div>
                                          </w:divsChild>
                                        </w:div>
                                        <w:div w:id="2138061712">
                                          <w:marLeft w:val="0"/>
                                          <w:marRight w:val="0"/>
                                          <w:marTop w:val="60"/>
                                          <w:marBottom w:val="0"/>
                                          <w:divBdr>
                                            <w:top w:val="none" w:sz="0" w:space="0" w:color="auto"/>
                                            <w:left w:val="none" w:sz="0" w:space="0" w:color="auto"/>
                                            <w:bottom w:val="none" w:sz="0" w:space="0" w:color="auto"/>
                                            <w:right w:val="none" w:sz="0" w:space="0" w:color="auto"/>
                                          </w:divBdr>
                                          <w:divsChild>
                                            <w:div w:id="984434953">
                                              <w:marLeft w:val="0"/>
                                              <w:marRight w:val="0"/>
                                              <w:marTop w:val="0"/>
                                              <w:marBottom w:val="0"/>
                                              <w:divBdr>
                                                <w:top w:val="none" w:sz="0" w:space="0" w:color="auto"/>
                                                <w:left w:val="none" w:sz="0" w:space="0" w:color="auto"/>
                                                <w:bottom w:val="none" w:sz="0" w:space="0" w:color="auto"/>
                                                <w:right w:val="none" w:sz="0" w:space="0" w:color="auto"/>
                                              </w:divBdr>
                                              <w:divsChild>
                                                <w:div w:id="18613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322918">
                  <w:marLeft w:val="0"/>
                  <w:marRight w:val="0"/>
                  <w:marTop w:val="0"/>
                  <w:marBottom w:val="0"/>
                  <w:divBdr>
                    <w:top w:val="none" w:sz="0" w:space="0" w:color="auto"/>
                    <w:left w:val="none" w:sz="0" w:space="0" w:color="auto"/>
                    <w:bottom w:val="none" w:sz="0" w:space="0" w:color="auto"/>
                    <w:right w:val="none" w:sz="0" w:space="0" w:color="auto"/>
                  </w:divBdr>
                  <w:divsChild>
                    <w:div w:id="446703248">
                      <w:marLeft w:val="0"/>
                      <w:marRight w:val="0"/>
                      <w:marTop w:val="0"/>
                      <w:marBottom w:val="0"/>
                      <w:divBdr>
                        <w:top w:val="none" w:sz="0" w:space="0" w:color="auto"/>
                        <w:left w:val="none" w:sz="0" w:space="0" w:color="auto"/>
                        <w:bottom w:val="none" w:sz="0" w:space="0" w:color="auto"/>
                        <w:right w:val="none" w:sz="0" w:space="0" w:color="auto"/>
                      </w:divBdr>
                      <w:divsChild>
                        <w:div w:id="1056507982">
                          <w:marLeft w:val="0"/>
                          <w:marRight w:val="0"/>
                          <w:marTop w:val="0"/>
                          <w:marBottom w:val="0"/>
                          <w:divBdr>
                            <w:top w:val="none" w:sz="0" w:space="0" w:color="auto"/>
                            <w:left w:val="none" w:sz="0" w:space="0" w:color="auto"/>
                            <w:bottom w:val="none" w:sz="0" w:space="0" w:color="auto"/>
                            <w:right w:val="none" w:sz="0" w:space="0" w:color="auto"/>
                          </w:divBdr>
                          <w:divsChild>
                            <w:div w:id="1534268963">
                              <w:marLeft w:val="0"/>
                              <w:marRight w:val="0"/>
                              <w:marTop w:val="0"/>
                              <w:marBottom w:val="0"/>
                              <w:divBdr>
                                <w:top w:val="none" w:sz="0" w:space="0" w:color="auto"/>
                                <w:left w:val="none" w:sz="0" w:space="0" w:color="auto"/>
                                <w:bottom w:val="none" w:sz="0" w:space="0" w:color="auto"/>
                                <w:right w:val="none" w:sz="0" w:space="0" w:color="auto"/>
                              </w:divBdr>
                              <w:divsChild>
                                <w:div w:id="196303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945255">
                  <w:marLeft w:val="0"/>
                  <w:marRight w:val="0"/>
                  <w:marTop w:val="0"/>
                  <w:marBottom w:val="0"/>
                  <w:divBdr>
                    <w:top w:val="single" w:sz="6" w:space="0" w:color="E5E7EB"/>
                    <w:left w:val="none" w:sz="0" w:space="0" w:color="auto"/>
                    <w:bottom w:val="single" w:sz="6" w:space="0" w:color="E5E7EB"/>
                    <w:right w:val="single" w:sz="6" w:space="0" w:color="E5E7EB"/>
                  </w:divBdr>
                  <w:divsChild>
                    <w:div w:id="187178564">
                      <w:marLeft w:val="0"/>
                      <w:marRight w:val="0"/>
                      <w:marTop w:val="0"/>
                      <w:marBottom w:val="0"/>
                      <w:divBdr>
                        <w:top w:val="none" w:sz="0" w:space="0" w:color="auto"/>
                        <w:left w:val="none" w:sz="0" w:space="0" w:color="auto"/>
                        <w:bottom w:val="none" w:sz="0" w:space="0" w:color="auto"/>
                        <w:right w:val="none" w:sz="0" w:space="0" w:color="auto"/>
                      </w:divBdr>
                      <w:divsChild>
                        <w:div w:id="1363048459">
                          <w:marLeft w:val="0"/>
                          <w:marRight w:val="0"/>
                          <w:marTop w:val="0"/>
                          <w:marBottom w:val="0"/>
                          <w:divBdr>
                            <w:top w:val="none" w:sz="0" w:space="0" w:color="auto"/>
                            <w:left w:val="none" w:sz="0" w:space="0" w:color="auto"/>
                            <w:bottom w:val="none" w:sz="0" w:space="0" w:color="auto"/>
                            <w:right w:val="none" w:sz="0" w:space="0" w:color="auto"/>
                          </w:divBdr>
                          <w:divsChild>
                            <w:div w:id="1839614893">
                              <w:marLeft w:val="0"/>
                              <w:marRight w:val="0"/>
                              <w:marTop w:val="0"/>
                              <w:marBottom w:val="0"/>
                              <w:divBdr>
                                <w:top w:val="none" w:sz="0" w:space="0" w:color="auto"/>
                                <w:left w:val="none" w:sz="0" w:space="0" w:color="auto"/>
                                <w:bottom w:val="none" w:sz="0" w:space="0" w:color="auto"/>
                                <w:right w:val="none" w:sz="0" w:space="0" w:color="auto"/>
                              </w:divBdr>
                              <w:divsChild>
                                <w:div w:id="109570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7345">
                          <w:marLeft w:val="0"/>
                          <w:marRight w:val="0"/>
                          <w:marTop w:val="0"/>
                          <w:marBottom w:val="0"/>
                          <w:divBdr>
                            <w:top w:val="none" w:sz="0" w:space="0" w:color="auto"/>
                            <w:left w:val="none" w:sz="0" w:space="0" w:color="auto"/>
                            <w:bottom w:val="none" w:sz="0" w:space="0" w:color="auto"/>
                            <w:right w:val="none" w:sz="0" w:space="0" w:color="auto"/>
                          </w:divBdr>
                          <w:divsChild>
                            <w:div w:id="561912331">
                              <w:marLeft w:val="0"/>
                              <w:marRight w:val="0"/>
                              <w:marTop w:val="0"/>
                              <w:marBottom w:val="0"/>
                              <w:divBdr>
                                <w:top w:val="none" w:sz="0" w:space="0" w:color="auto"/>
                                <w:left w:val="none" w:sz="0" w:space="0" w:color="auto"/>
                                <w:bottom w:val="none" w:sz="0" w:space="0" w:color="auto"/>
                                <w:right w:val="none" w:sz="0" w:space="0" w:color="auto"/>
                              </w:divBdr>
                              <w:divsChild>
                                <w:div w:id="264774332">
                                  <w:marLeft w:val="0"/>
                                  <w:marRight w:val="0"/>
                                  <w:marTop w:val="0"/>
                                  <w:marBottom w:val="0"/>
                                  <w:divBdr>
                                    <w:top w:val="none" w:sz="0" w:space="0" w:color="auto"/>
                                    <w:left w:val="none" w:sz="0" w:space="0" w:color="auto"/>
                                    <w:bottom w:val="none" w:sz="0" w:space="0" w:color="auto"/>
                                    <w:right w:val="none" w:sz="0" w:space="0" w:color="auto"/>
                                  </w:divBdr>
                                  <w:divsChild>
                                    <w:div w:id="914706074">
                                      <w:marLeft w:val="0"/>
                                      <w:marRight w:val="0"/>
                                      <w:marTop w:val="0"/>
                                      <w:marBottom w:val="0"/>
                                      <w:divBdr>
                                        <w:top w:val="none" w:sz="0" w:space="0" w:color="auto"/>
                                        <w:left w:val="none" w:sz="0" w:space="0" w:color="auto"/>
                                        <w:bottom w:val="none" w:sz="0" w:space="0" w:color="auto"/>
                                        <w:right w:val="none" w:sz="0" w:space="0" w:color="auto"/>
                                      </w:divBdr>
                                      <w:divsChild>
                                        <w:div w:id="1502575616">
                                          <w:marLeft w:val="0"/>
                                          <w:marRight w:val="0"/>
                                          <w:marTop w:val="0"/>
                                          <w:marBottom w:val="0"/>
                                          <w:divBdr>
                                            <w:top w:val="none" w:sz="0" w:space="0" w:color="auto"/>
                                            <w:left w:val="none" w:sz="0" w:space="0" w:color="auto"/>
                                            <w:bottom w:val="none" w:sz="0" w:space="0" w:color="auto"/>
                                            <w:right w:val="none" w:sz="0" w:space="0" w:color="auto"/>
                                          </w:divBdr>
                                          <w:divsChild>
                                            <w:div w:id="782768812">
                                              <w:marLeft w:val="0"/>
                                              <w:marRight w:val="0"/>
                                              <w:marTop w:val="0"/>
                                              <w:marBottom w:val="0"/>
                                              <w:divBdr>
                                                <w:top w:val="none" w:sz="0" w:space="0" w:color="auto"/>
                                                <w:left w:val="none" w:sz="0" w:space="0" w:color="auto"/>
                                                <w:bottom w:val="none" w:sz="0" w:space="0" w:color="auto"/>
                                                <w:right w:val="none" w:sz="0" w:space="0" w:color="auto"/>
                                              </w:divBdr>
                                              <w:divsChild>
                                                <w:div w:id="635917012">
                                                  <w:marLeft w:val="0"/>
                                                  <w:marRight w:val="0"/>
                                                  <w:marTop w:val="0"/>
                                                  <w:marBottom w:val="0"/>
                                                  <w:divBdr>
                                                    <w:top w:val="none" w:sz="0" w:space="0" w:color="auto"/>
                                                    <w:left w:val="none" w:sz="0" w:space="0" w:color="auto"/>
                                                    <w:bottom w:val="none" w:sz="0" w:space="0" w:color="auto"/>
                                                    <w:right w:val="none" w:sz="0" w:space="0" w:color="auto"/>
                                                  </w:divBdr>
                                                  <w:divsChild>
                                                    <w:div w:id="1417828749">
                                                      <w:marLeft w:val="0"/>
                                                      <w:marRight w:val="0"/>
                                                      <w:marTop w:val="0"/>
                                                      <w:marBottom w:val="0"/>
                                                      <w:divBdr>
                                                        <w:top w:val="none" w:sz="0" w:space="0" w:color="auto"/>
                                                        <w:left w:val="none" w:sz="0" w:space="0" w:color="auto"/>
                                                        <w:bottom w:val="none" w:sz="0" w:space="0" w:color="auto"/>
                                                        <w:right w:val="none" w:sz="0" w:space="0" w:color="auto"/>
                                                      </w:divBdr>
                                                      <w:divsChild>
                                                        <w:div w:id="2061509607">
                                                          <w:marLeft w:val="0"/>
                                                          <w:marRight w:val="0"/>
                                                          <w:marTop w:val="0"/>
                                                          <w:marBottom w:val="0"/>
                                                          <w:divBdr>
                                                            <w:top w:val="none" w:sz="0" w:space="0" w:color="auto"/>
                                                            <w:left w:val="none" w:sz="0" w:space="0" w:color="auto"/>
                                                            <w:bottom w:val="none" w:sz="0" w:space="0" w:color="auto"/>
                                                            <w:right w:val="none" w:sz="0" w:space="0" w:color="auto"/>
                                                          </w:divBdr>
                                                        </w:div>
                                                      </w:divsChild>
                                                    </w:div>
                                                    <w:div w:id="561217396">
                                                      <w:marLeft w:val="0"/>
                                                      <w:marRight w:val="0"/>
                                                      <w:marTop w:val="60"/>
                                                      <w:marBottom w:val="0"/>
                                                      <w:divBdr>
                                                        <w:top w:val="none" w:sz="0" w:space="0" w:color="auto"/>
                                                        <w:left w:val="none" w:sz="0" w:space="0" w:color="auto"/>
                                                        <w:bottom w:val="none" w:sz="0" w:space="0" w:color="auto"/>
                                                        <w:right w:val="none" w:sz="0" w:space="0" w:color="auto"/>
                                                      </w:divBdr>
                                                      <w:divsChild>
                                                        <w:div w:id="29827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591822">
                              <w:marLeft w:val="0"/>
                              <w:marRight w:val="0"/>
                              <w:marTop w:val="0"/>
                              <w:marBottom w:val="0"/>
                              <w:divBdr>
                                <w:top w:val="none" w:sz="0" w:space="0" w:color="auto"/>
                                <w:left w:val="none" w:sz="0" w:space="0" w:color="auto"/>
                                <w:bottom w:val="none" w:sz="0" w:space="0" w:color="auto"/>
                                <w:right w:val="none" w:sz="0" w:space="0" w:color="auto"/>
                              </w:divBdr>
                              <w:divsChild>
                                <w:div w:id="624506809">
                                  <w:marLeft w:val="0"/>
                                  <w:marRight w:val="0"/>
                                  <w:marTop w:val="0"/>
                                  <w:marBottom w:val="0"/>
                                  <w:divBdr>
                                    <w:top w:val="none" w:sz="0" w:space="0" w:color="auto"/>
                                    <w:left w:val="none" w:sz="0" w:space="0" w:color="auto"/>
                                    <w:bottom w:val="none" w:sz="0" w:space="0" w:color="auto"/>
                                    <w:right w:val="none" w:sz="0" w:space="0" w:color="auto"/>
                                  </w:divBdr>
                                  <w:divsChild>
                                    <w:div w:id="852767358">
                                      <w:marLeft w:val="0"/>
                                      <w:marRight w:val="0"/>
                                      <w:marTop w:val="0"/>
                                      <w:marBottom w:val="0"/>
                                      <w:divBdr>
                                        <w:top w:val="none" w:sz="0" w:space="0" w:color="auto"/>
                                        <w:left w:val="none" w:sz="0" w:space="0" w:color="auto"/>
                                        <w:bottom w:val="none" w:sz="0" w:space="0" w:color="auto"/>
                                        <w:right w:val="none" w:sz="0" w:space="0" w:color="auto"/>
                                      </w:divBdr>
                                      <w:divsChild>
                                        <w:div w:id="2030793377">
                                          <w:marLeft w:val="0"/>
                                          <w:marRight w:val="0"/>
                                          <w:marTop w:val="0"/>
                                          <w:marBottom w:val="0"/>
                                          <w:divBdr>
                                            <w:top w:val="none" w:sz="0" w:space="0" w:color="auto"/>
                                            <w:left w:val="none" w:sz="0" w:space="0" w:color="auto"/>
                                            <w:bottom w:val="none" w:sz="0" w:space="0" w:color="auto"/>
                                            <w:right w:val="none" w:sz="0" w:space="0" w:color="auto"/>
                                          </w:divBdr>
                                          <w:divsChild>
                                            <w:div w:id="96994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3154103">
      <w:bodyDiv w:val="1"/>
      <w:marLeft w:val="0"/>
      <w:marRight w:val="0"/>
      <w:marTop w:val="0"/>
      <w:marBottom w:val="0"/>
      <w:divBdr>
        <w:top w:val="none" w:sz="0" w:space="0" w:color="auto"/>
        <w:left w:val="none" w:sz="0" w:space="0" w:color="auto"/>
        <w:bottom w:val="none" w:sz="0" w:space="0" w:color="auto"/>
        <w:right w:val="none" w:sz="0" w:space="0" w:color="auto"/>
      </w:divBdr>
      <w:divsChild>
        <w:div w:id="2065715295">
          <w:marLeft w:val="0"/>
          <w:marRight w:val="0"/>
          <w:marTop w:val="0"/>
          <w:marBottom w:val="0"/>
          <w:divBdr>
            <w:top w:val="none" w:sz="0" w:space="0" w:color="auto"/>
            <w:left w:val="none" w:sz="0" w:space="0" w:color="auto"/>
            <w:bottom w:val="none" w:sz="0" w:space="0" w:color="auto"/>
            <w:right w:val="none" w:sz="0" w:space="0" w:color="auto"/>
          </w:divBdr>
          <w:divsChild>
            <w:div w:id="1484545948">
              <w:marLeft w:val="0"/>
              <w:marRight w:val="0"/>
              <w:marTop w:val="0"/>
              <w:marBottom w:val="180"/>
              <w:divBdr>
                <w:top w:val="none" w:sz="0" w:space="0" w:color="auto"/>
                <w:left w:val="none" w:sz="0" w:space="0" w:color="auto"/>
                <w:bottom w:val="none" w:sz="0" w:space="0" w:color="auto"/>
                <w:right w:val="none" w:sz="0" w:space="0" w:color="auto"/>
              </w:divBdr>
              <w:divsChild>
                <w:div w:id="24791544">
                  <w:marLeft w:val="0"/>
                  <w:marRight w:val="0"/>
                  <w:marTop w:val="0"/>
                  <w:marBottom w:val="0"/>
                  <w:divBdr>
                    <w:top w:val="none" w:sz="0" w:space="0" w:color="auto"/>
                    <w:left w:val="none" w:sz="0" w:space="0" w:color="auto"/>
                    <w:bottom w:val="none" w:sz="0" w:space="0" w:color="auto"/>
                    <w:right w:val="none" w:sz="0" w:space="0" w:color="auto"/>
                  </w:divBdr>
                  <w:divsChild>
                    <w:div w:id="335495196">
                      <w:marLeft w:val="0"/>
                      <w:marRight w:val="0"/>
                      <w:marTop w:val="0"/>
                      <w:marBottom w:val="0"/>
                      <w:divBdr>
                        <w:top w:val="none" w:sz="0" w:space="0" w:color="auto"/>
                        <w:left w:val="none" w:sz="0" w:space="0" w:color="auto"/>
                        <w:bottom w:val="none" w:sz="0" w:space="0" w:color="auto"/>
                        <w:right w:val="none" w:sz="0" w:space="0" w:color="auto"/>
                      </w:divBdr>
                      <w:divsChild>
                        <w:div w:id="633215659">
                          <w:marLeft w:val="0"/>
                          <w:marRight w:val="0"/>
                          <w:marTop w:val="0"/>
                          <w:marBottom w:val="0"/>
                          <w:divBdr>
                            <w:top w:val="none" w:sz="0" w:space="0" w:color="auto"/>
                            <w:left w:val="none" w:sz="0" w:space="0" w:color="auto"/>
                            <w:bottom w:val="none" w:sz="0" w:space="0" w:color="auto"/>
                            <w:right w:val="none" w:sz="0" w:space="0" w:color="auto"/>
                          </w:divBdr>
                          <w:divsChild>
                            <w:div w:id="181190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041915">
          <w:marLeft w:val="0"/>
          <w:marRight w:val="0"/>
          <w:marTop w:val="0"/>
          <w:marBottom w:val="0"/>
          <w:divBdr>
            <w:top w:val="none" w:sz="0" w:space="0" w:color="auto"/>
            <w:left w:val="none" w:sz="0" w:space="0" w:color="auto"/>
            <w:bottom w:val="none" w:sz="0" w:space="0" w:color="auto"/>
            <w:right w:val="none" w:sz="0" w:space="0" w:color="auto"/>
          </w:divBdr>
          <w:divsChild>
            <w:div w:id="757947367">
              <w:marLeft w:val="0"/>
              <w:marRight w:val="0"/>
              <w:marTop w:val="0"/>
              <w:marBottom w:val="0"/>
              <w:divBdr>
                <w:top w:val="none" w:sz="0" w:space="0" w:color="auto"/>
                <w:left w:val="none" w:sz="0" w:space="0" w:color="auto"/>
                <w:bottom w:val="none" w:sz="0" w:space="0" w:color="auto"/>
                <w:right w:val="none" w:sz="0" w:space="0" w:color="auto"/>
              </w:divBdr>
              <w:divsChild>
                <w:div w:id="2072732322">
                  <w:marLeft w:val="0"/>
                  <w:marRight w:val="0"/>
                  <w:marTop w:val="0"/>
                  <w:marBottom w:val="0"/>
                  <w:divBdr>
                    <w:top w:val="none" w:sz="0" w:space="0" w:color="auto"/>
                    <w:left w:val="none" w:sz="0" w:space="0" w:color="auto"/>
                    <w:bottom w:val="none" w:sz="0" w:space="0" w:color="auto"/>
                    <w:right w:val="none" w:sz="0" w:space="0" w:color="auto"/>
                  </w:divBdr>
                  <w:divsChild>
                    <w:div w:id="1269502467">
                      <w:marLeft w:val="0"/>
                      <w:marRight w:val="0"/>
                      <w:marTop w:val="0"/>
                      <w:marBottom w:val="0"/>
                      <w:divBdr>
                        <w:top w:val="none" w:sz="0" w:space="0" w:color="auto"/>
                        <w:left w:val="none" w:sz="0" w:space="0" w:color="auto"/>
                        <w:bottom w:val="none" w:sz="0" w:space="0" w:color="auto"/>
                        <w:right w:val="none" w:sz="0" w:space="0" w:color="auto"/>
                      </w:divBdr>
                      <w:divsChild>
                        <w:div w:id="1900549367">
                          <w:marLeft w:val="0"/>
                          <w:marRight w:val="0"/>
                          <w:marTop w:val="0"/>
                          <w:marBottom w:val="0"/>
                          <w:divBdr>
                            <w:top w:val="none" w:sz="0" w:space="0" w:color="auto"/>
                            <w:left w:val="none" w:sz="0" w:space="0" w:color="auto"/>
                            <w:bottom w:val="none" w:sz="0" w:space="0" w:color="auto"/>
                            <w:right w:val="none" w:sz="0" w:space="0" w:color="auto"/>
                          </w:divBdr>
                          <w:divsChild>
                            <w:div w:id="171916775">
                              <w:marLeft w:val="0"/>
                              <w:marRight w:val="0"/>
                              <w:marTop w:val="0"/>
                              <w:marBottom w:val="0"/>
                              <w:divBdr>
                                <w:top w:val="none" w:sz="0" w:space="0" w:color="auto"/>
                                <w:left w:val="none" w:sz="0" w:space="0" w:color="auto"/>
                                <w:bottom w:val="none" w:sz="0" w:space="0" w:color="auto"/>
                                <w:right w:val="none" w:sz="0" w:space="0" w:color="auto"/>
                              </w:divBdr>
                              <w:divsChild>
                                <w:div w:id="213243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925318">
                  <w:marLeft w:val="0"/>
                  <w:marRight w:val="0"/>
                  <w:marTop w:val="0"/>
                  <w:marBottom w:val="0"/>
                  <w:divBdr>
                    <w:top w:val="none" w:sz="0" w:space="0" w:color="auto"/>
                    <w:left w:val="none" w:sz="0" w:space="0" w:color="auto"/>
                    <w:bottom w:val="none" w:sz="0" w:space="0" w:color="auto"/>
                    <w:right w:val="none" w:sz="0" w:space="0" w:color="auto"/>
                  </w:divBdr>
                  <w:divsChild>
                    <w:div w:id="1165049368">
                      <w:marLeft w:val="0"/>
                      <w:marRight w:val="0"/>
                      <w:marTop w:val="0"/>
                      <w:marBottom w:val="0"/>
                      <w:divBdr>
                        <w:top w:val="none" w:sz="0" w:space="0" w:color="auto"/>
                        <w:left w:val="none" w:sz="0" w:space="0" w:color="auto"/>
                        <w:bottom w:val="none" w:sz="0" w:space="0" w:color="auto"/>
                        <w:right w:val="none" w:sz="0" w:space="0" w:color="auto"/>
                      </w:divBdr>
                      <w:divsChild>
                        <w:div w:id="129523303">
                          <w:marLeft w:val="0"/>
                          <w:marRight w:val="0"/>
                          <w:marTop w:val="0"/>
                          <w:marBottom w:val="0"/>
                          <w:divBdr>
                            <w:top w:val="none" w:sz="0" w:space="0" w:color="auto"/>
                            <w:left w:val="none" w:sz="0" w:space="0" w:color="auto"/>
                            <w:bottom w:val="none" w:sz="0" w:space="0" w:color="auto"/>
                            <w:right w:val="none" w:sz="0" w:space="0" w:color="auto"/>
                          </w:divBdr>
                          <w:divsChild>
                            <w:div w:id="1432703419">
                              <w:marLeft w:val="0"/>
                              <w:marRight w:val="0"/>
                              <w:marTop w:val="0"/>
                              <w:marBottom w:val="0"/>
                              <w:divBdr>
                                <w:top w:val="none" w:sz="0" w:space="0" w:color="auto"/>
                                <w:left w:val="none" w:sz="0" w:space="0" w:color="auto"/>
                                <w:bottom w:val="none" w:sz="0" w:space="0" w:color="auto"/>
                                <w:right w:val="none" w:sz="0" w:space="0" w:color="auto"/>
                              </w:divBdr>
                              <w:divsChild>
                                <w:div w:id="2065593801">
                                  <w:marLeft w:val="0"/>
                                  <w:marRight w:val="0"/>
                                  <w:marTop w:val="0"/>
                                  <w:marBottom w:val="0"/>
                                  <w:divBdr>
                                    <w:top w:val="none" w:sz="0" w:space="0" w:color="auto"/>
                                    <w:left w:val="none" w:sz="0" w:space="0" w:color="auto"/>
                                    <w:bottom w:val="none" w:sz="0" w:space="0" w:color="auto"/>
                                    <w:right w:val="none" w:sz="0" w:space="0" w:color="auto"/>
                                  </w:divBdr>
                                  <w:divsChild>
                                    <w:div w:id="1466389363">
                                      <w:marLeft w:val="0"/>
                                      <w:marRight w:val="0"/>
                                      <w:marTop w:val="0"/>
                                      <w:marBottom w:val="0"/>
                                      <w:divBdr>
                                        <w:top w:val="none" w:sz="0" w:space="0" w:color="auto"/>
                                        <w:left w:val="none" w:sz="0" w:space="0" w:color="auto"/>
                                        <w:bottom w:val="none" w:sz="0" w:space="0" w:color="auto"/>
                                        <w:right w:val="none" w:sz="0" w:space="0" w:color="auto"/>
                                      </w:divBdr>
                                      <w:divsChild>
                                        <w:div w:id="1810321435">
                                          <w:marLeft w:val="0"/>
                                          <w:marRight w:val="0"/>
                                          <w:marTop w:val="0"/>
                                          <w:marBottom w:val="0"/>
                                          <w:divBdr>
                                            <w:top w:val="none" w:sz="0" w:space="0" w:color="auto"/>
                                            <w:left w:val="none" w:sz="0" w:space="0" w:color="auto"/>
                                            <w:bottom w:val="none" w:sz="0" w:space="0" w:color="auto"/>
                                            <w:right w:val="none" w:sz="0" w:space="0" w:color="auto"/>
                                          </w:divBdr>
                                          <w:divsChild>
                                            <w:div w:id="1778869988">
                                              <w:marLeft w:val="0"/>
                                              <w:marRight w:val="0"/>
                                              <w:marTop w:val="0"/>
                                              <w:marBottom w:val="0"/>
                                              <w:divBdr>
                                                <w:top w:val="none" w:sz="0" w:space="0" w:color="auto"/>
                                                <w:left w:val="none" w:sz="0" w:space="0" w:color="auto"/>
                                                <w:bottom w:val="none" w:sz="0" w:space="0" w:color="auto"/>
                                                <w:right w:val="none" w:sz="0" w:space="0" w:color="auto"/>
                                              </w:divBdr>
                                            </w:div>
                                          </w:divsChild>
                                        </w:div>
                                        <w:div w:id="1330795408">
                                          <w:marLeft w:val="0"/>
                                          <w:marRight w:val="0"/>
                                          <w:marTop w:val="60"/>
                                          <w:marBottom w:val="0"/>
                                          <w:divBdr>
                                            <w:top w:val="none" w:sz="0" w:space="0" w:color="auto"/>
                                            <w:left w:val="none" w:sz="0" w:space="0" w:color="auto"/>
                                            <w:bottom w:val="none" w:sz="0" w:space="0" w:color="auto"/>
                                            <w:right w:val="none" w:sz="0" w:space="0" w:color="auto"/>
                                          </w:divBdr>
                                          <w:divsChild>
                                            <w:div w:id="1488402828">
                                              <w:marLeft w:val="0"/>
                                              <w:marRight w:val="0"/>
                                              <w:marTop w:val="0"/>
                                              <w:marBottom w:val="0"/>
                                              <w:divBdr>
                                                <w:top w:val="none" w:sz="0" w:space="0" w:color="auto"/>
                                                <w:left w:val="none" w:sz="0" w:space="0" w:color="auto"/>
                                                <w:bottom w:val="none" w:sz="0" w:space="0" w:color="auto"/>
                                                <w:right w:val="none" w:sz="0" w:space="0" w:color="auto"/>
                                              </w:divBdr>
                                              <w:divsChild>
                                                <w:div w:id="978923661">
                                                  <w:marLeft w:val="0"/>
                                                  <w:marRight w:val="0"/>
                                                  <w:marTop w:val="0"/>
                                                  <w:marBottom w:val="0"/>
                                                  <w:divBdr>
                                                    <w:top w:val="none" w:sz="0" w:space="0" w:color="auto"/>
                                                    <w:left w:val="none" w:sz="0" w:space="0" w:color="auto"/>
                                                    <w:bottom w:val="none" w:sz="0" w:space="0" w:color="auto"/>
                                                    <w:right w:val="none" w:sz="0" w:space="0" w:color="auto"/>
                                                  </w:divBdr>
                                                </w:div>
                                                <w:div w:id="59278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9420669">
      <w:bodyDiv w:val="1"/>
      <w:marLeft w:val="0"/>
      <w:marRight w:val="0"/>
      <w:marTop w:val="0"/>
      <w:marBottom w:val="0"/>
      <w:divBdr>
        <w:top w:val="none" w:sz="0" w:space="0" w:color="auto"/>
        <w:left w:val="none" w:sz="0" w:space="0" w:color="auto"/>
        <w:bottom w:val="none" w:sz="0" w:space="0" w:color="auto"/>
        <w:right w:val="none" w:sz="0" w:space="0" w:color="auto"/>
      </w:divBdr>
      <w:divsChild>
        <w:div w:id="33963261">
          <w:marLeft w:val="0"/>
          <w:marRight w:val="0"/>
          <w:marTop w:val="0"/>
          <w:marBottom w:val="0"/>
          <w:divBdr>
            <w:top w:val="none" w:sz="0" w:space="0" w:color="auto"/>
            <w:left w:val="none" w:sz="0" w:space="0" w:color="auto"/>
            <w:bottom w:val="none" w:sz="0" w:space="0" w:color="auto"/>
            <w:right w:val="none" w:sz="0" w:space="0" w:color="auto"/>
          </w:divBdr>
          <w:divsChild>
            <w:div w:id="1460567956">
              <w:marLeft w:val="0"/>
              <w:marRight w:val="0"/>
              <w:marTop w:val="0"/>
              <w:marBottom w:val="180"/>
              <w:divBdr>
                <w:top w:val="none" w:sz="0" w:space="0" w:color="auto"/>
                <w:left w:val="none" w:sz="0" w:space="0" w:color="auto"/>
                <w:bottom w:val="none" w:sz="0" w:space="0" w:color="auto"/>
                <w:right w:val="none" w:sz="0" w:space="0" w:color="auto"/>
              </w:divBdr>
              <w:divsChild>
                <w:div w:id="573855419">
                  <w:marLeft w:val="0"/>
                  <w:marRight w:val="0"/>
                  <w:marTop w:val="0"/>
                  <w:marBottom w:val="0"/>
                  <w:divBdr>
                    <w:top w:val="none" w:sz="0" w:space="0" w:color="auto"/>
                    <w:left w:val="none" w:sz="0" w:space="0" w:color="auto"/>
                    <w:bottom w:val="none" w:sz="0" w:space="0" w:color="auto"/>
                    <w:right w:val="none" w:sz="0" w:space="0" w:color="auto"/>
                  </w:divBdr>
                  <w:divsChild>
                    <w:div w:id="439959330">
                      <w:marLeft w:val="0"/>
                      <w:marRight w:val="0"/>
                      <w:marTop w:val="0"/>
                      <w:marBottom w:val="0"/>
                      <w:divBdr>
                        <w:top w:val="none" w:sz="0" w:space="0" w:color="auto"/>
                        <w:left w:val="none" w:sz="0" w:space="0" w:color="auto"/>
                        <w:bottom w:val="none" w:sz="0" w:space="0" w:color="auto"/>
                        <w:right w:val="none" w:sz="0" w:space="0" w:color="auto"/>
                      </w:divBdr>
                      <w:divsChild>
                        <w:div w:id="1673724185">
                          <w:marLeft w:val="0"/>
                          <w:marRight w:val="0"/>
                          <w:marTop w:val="0"/>
                          <w:marBottom w:val="0"/>
                          <w:divBdr>
                            <w:top w:val="none" w:sz="0" w:space="0" w:color="auto"/>
                            <w:left w:val="none" w:sz="0" w:space="0" w:color="auto"/>
                            <w:bottom w:val="none" w:sz="0" w:space="0" w:color="auto"/>
                            <w:right w:val="none" w:sz="0" w:space="0" w:color="auto"/>
                          </w:divBdr>
                          <w:divsChild>
                            <w:div w:id="99394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883455">
          <w:marLeft w:val="0"/>
          <w:marRight w:val="0"/>
          <w:marTop w:val="0"/>
          <w:marBottom w:val="0"/>
          <w:divBdr>
            <w:top w:val="none" w:sz="0" w:space="0" w:color="auto"/>
            <w:left w:val="none" w:sz="0" w:space="0" w:color="auto"/>
            <w:bottom w:val="none" w:sz="0" w:space="0" w:color="auto"/>
            <w:right w:val="none" w:sz="0" w:space="0" w:color="auto"/>
          </w:divBdr>
          <w:divsChild>
            <w:div w:id="1679380361">
              <w:marLeft w:val="0"/>
              <w:marRight w:val="0"/>
              <w:marTop w:val="0"/>
              <w:marBottom w:val="0"/>
              <w:divBdr>
                <w:top w:val="none" w:sz="0" w:space="0" w:color="auto"/>
                <w:left w:val="none" w:sz="0" w:space="0" w:color="auto"/>
                <w:bottom w:val="none" w:sz="0" w:space="0" w:color="auto"/>
                <w:right w:val="none" w:sz="0" w:space="0" w:color="auto"/>
              </w:divBdr>
              <w:divsChild>
                <w:div w:id="1379622706">
                  <w:marLeft w:val="0"/>
                  <w:marRight w:val="0"/>
                  <w:marTop w:val="0"/>
                  <w:marBottom w:val="0"/>
                  <w:divBdr>
                    <w:top w:val="none" w:sz="0" w:space="0" w:color="auto"/>
                    <w:left w:val="none" w:sz="0" w:space="0" w:color="auto"/>
                    <w:bottom w:val="none" w:sz="0" w:space="0" w:color="auto"/>
                    <w:right w:val="none" w:sz="0" w:space="0" w:color="auto"/>
                  </w:divBdr>
                  <w:divsChild>
                    <w:div w:id="1623343631">
                      <w:marLeft w:val="0"/>
                      <w:marRight w:val="0"/>
                      <w:marTop w:val="0"/>
                      <w:marBottom w:val="0"/>
                      <w:divBdr>
                        <w:top w:val="none" w:sz="0" w:space="0" w:color="auto"/>
                        <w:left w:val="none" w:sz="0" w:space="0" w:color="auto"/>
                        <w:bottom w:val="none" w:sz="0" w:space="0" w:color="auto"/>
                        <w:right w:val="none" w:sz="0" w:space="0" w:color="auto"/>
                      </w:divBdr>
                      <w:divsChild>
                        <w:div w:id="2043548856">
                          <w:marLeft w:val="0"/>
                          <w:marRight w:val="0"/>
                          <w:marTop w:val="0"/>
                          <w:marBottom w:val="0"/>
                          <w:divBdr>
                            <w:top w:val="none" w:sz="0" w:space="0" w:color="auto"/>
                            <w:left w:val="none" w:sz="0" w:space="0" w:color="auto"/>
                            <w:bottom w:val="none" w:sz="0" w:space="0" w:color="auto"/>
                            <w:right w:val="none" w:sz="0" w:space="0" w:color="auto"/>
                          </w:divBdr>
                          <w:divsChild>
                            <w:div w:id="1727870479">
                              <w:marLeft w:val="0"/>
                              <w:marRight w:val="0"/>
                              <w:marTop w:val="0"/>
                              <w:marBottom w:val="0"/>
                              <w:divBdr>
                                <w:top w:val="none" w:sz="0" w:space="0" w:color="auto"/>
                                <w:left w:val="none" w:sz="0" w:space="0" w:color="auto"/>
                                <w:bottom w:val="none" w:sz="0" w:space="0" w:color="auto"/>
                                <w:right w:val="none" w:sz="0" w:space="0" w:color="auto"/>
                              </w:divBdr>
                              <w:divsChild>
                                <w:div w:id="171202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23693">
                  <w:marLeft w:val="0"/>
                  <w:marRight w:val="0"/>
                  <w:marTop w:val="0"/>
                  <w:marBottom w:val="0"/>
                  <w:divBdr>
                    <w:top w:val="single" w:sz="6" w:space="0" w:color="E5E7EB"/>
                    <w:left w:val="none" w:sz="0" w:space="0" w:color="auto"/>
                    <w:bottom w:val="single" w:sz="6" w:space="0" w:color="E5E7EB"/>
                    <w:right w:val="single" w:sz="6" w:space="0" w:color="E5E7EB"/>
                  </w:divBdr>
                  <w:divsChild>
                    <w:div w:id="463932884">
                      <w:marLeft w:val="0"/>
                      <w:marRight w:val="0"/>
                      <w:marTop w:val="0"/>
                      <w:marBottom w:val="0"/>
                      <w:divBdr>
                        <w:top w:val="none" w:sz="0" w:space="0" w:color="auto"/>
                        <w:left w:val="none" w:sz="0" w:space="0" w:color="auto"/>
                        <w:bottom w:val="none" w:sz="0" w:space="0" w:color="auto"/>
                        <w:right w:val="none" w:sz="0" w:space="0" w:color="auto"/>
                      </w:divBdr>
                      <w:divsChild>
                        <w:div w:id="162478">
                          <w:marLeft w:val="0"/>
                          <w:marRight w:val="0"/>
                          <w:marTop w:val="0"/>
                          <w:marBottom w:val="0"/>
                          <w:divBdr>
                            <w:top w:val="none" w:sz="0" w:space="0" w:color="auto"/>
                            <w:left w:val="none" w:sz="0" w:space="0" w:color="auto"/>
                            <w:bottom w:val="none" w:sz="0" w:space="0" w:color="auto"/>
                            <w:right w:val="none" w:sz="0" w:space="0" w:color="auto"/>
                          </w:divBdr>
                          <w:divsChild>
                            <w:div w:id="1370108508">
                              <w:marLeft w:val="0"/>
                              <w:marRight w:val="0"/>
                              <w:marTop w:val="0"/>
                              <w:marBottom w:val="0"/>
                              <w:divBdr>
                                <w:top w:val="none" w:sz="0" w:space="0" w:color="auto"/>
                                <w:left w:val="none" w:sz="0" w:space="0" w:color="auto"/>
                                <w:bottom w:val="none" w:sz="0" w:space="0" w:color="auto"/>
                                <w:right w:val="none" w:sz="0" w:space="0" w:color="auto"/>
                              </w:divBdr>
                              <w:divsChild>
                                <w:div w:id="70144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6923">
                          <w:marLeft w:val="0"/>
                          <w:marRight w:val="0"/>
                          <w:marTop w:val="0"/>
                          <w:marBottom w:val="0"/>
                          <w:divBdr>
                            <w:top w:val="none" w:sz="0" w:space="0" w:color="auto"/>
                            <w:left w:val="none" w:sz="0" w:space="0" w:color="auto"/>
                            <w:bottom w:val="none" w:sz="0" w:space="0" w:color="auto"/>
                            <w:right w:val="none" w:sz="0" w:space="0" w:color="auto"/>
                          </w:divBdr>
                          <w:divsChild>
                            <w:div w:id="1999572078">
                              <w:marLeft w:val="0"/>
                              <w:marRight w:val="0"/>
                              <w:marTop w:val="0"/>
                              <w:marBottom w:val="0"/>
                              <w:divBdr>
                                <w:top w:val="none" w:sz="0" w:space="0" w:color="auto"/>
                                <w:left w:val="none" w:sz="0" w:space="0" w:color="auto"/>
                                <w:bottom w:val="none" w:sz="0" w:space="0" w:color="auto"/>
                                <w:right w:val="none" w:sz="0" w:space="0" w:color="auto"/>
                              </w:divBdr>
                              <w:divsChild>
                                <w:div w:id="1371414747">
                                  <w:marLeft w:val="0"/>
                                  <w:marRight w:val="0"/>
                                  <w:marTop w:val="0"/>
                                  <w:marBottom w:val="0"/>
                                  <w:divBdr>
                                    <w:top w:val="none" w:sz="0" w:space="0" w:color="auto"/>
                                    <w:left w:val="none" w:sz="0" w:space="0" w:color="auto"/>
                                    <w:bottom w:val="none" w:sz="0" w:space="0" w:color="auto"/>
                                    <w:right w:val="none" w:sz="0" w:space="0" w:color="auto"/>
                                  </w:divBdr>
                                  <w:divsChild>
                                    <w:div w:id="371923605">
                                      <w:marLeft w:val="0"/>
                                      <w:marRight w:val="0"/>
                                      <w:marTop w:val="0"/>
                                      <w:marBottom w:val="0"/>
                                      <w:divBdr>
                                        <w:top w:val="none" w:sz="0" w:space="0" w:color="auto"/>
                                        <w:left w:val="none" w:sz="0" w:space="0" w:color="auto"/>
                                        <w:bottom w:val="none" w:sz="0" w:space="0" w:color="auto"/>
                                        <w:right w:val="none" w:sz="0" w:space="0" w:color="auto"/>
                                      </w:divBdr>
                                      <w:divsChild>
                                        <w:div w:id="1471946458">
                                          <w:marLeft w:val="0"/>
                                          <w:marRight w:val="0"/>
                                          <w:marTop w:val="0"/>
                                          <w:marBottom w:val="0"/>
                                          <w:divBdr>
                                            <w:top w:val="none" w:sz="0" w:space="0" w:color="auto"/>
                                            <w:left w:val="none" w:sz="0" w:space="0" w:color="auto"/>
                                            <w:bottom w:val="none" w:sz="0" w:space="0" w:color="auto"/>
                                            <w:right w:val="none" w:sz="0" w:space="0" w:color="auto"/>
                                          </w:divBdr>
                                          <w:divsChild>
                                            <w:div w:id="56625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459353">
                              <w:marLeft w:val="0"/>
                              <w:marRight w:val="0"/>
                              <w:marTop w:val="0"/>
                              <w:marBottom w:val="0"/>
                              <w:divBdr>
                                <w:top w:val="none" w:sz="0" w:space="0" w:color="auto"/>
                                <w:left w:val="none" w:sz="0" w:space="0" w:color="auto"/>
                                <w:bottom w:val="none" w:sz="0" w:space="0" w:color="auto"/>
                                <w:right w:val="none" w:sz="0" w:space="0" w:color="auto"/>
                              </w:divBdr>
                              <w:divsChild>
                                <w:div w:id="1669208556">
                                  <w:marLeft w:val="0"/>
                                  <w:marRight w:val="0"/>
                                  <w:marTop w:val="0"/>
                                  <w:marBottom w:val="0"/>
                                  <w:divBdr>
                                    <w:top w:val="none" w:sz="0" w:space="0" w:color="auto"/>
                                    <w:left w:val="none" w:sz="0" w:space="0" w:color="auto"/>
                                    <w:bottom w:val="none" w:sz="0" w:space="0" w:color="auto"/>
                                    <w:right w:val="none" w:sz="0" w:space="0" w:color="auto"/>
                                  </w:divBdr>
                                  <w:divsChild>
                                    <w:div w:id="333000660">
                                      <w:marLeft w:val="0"/>
                                      <w:marRight w:val="0"/>
                                      <w:marTop w:val="0"/>
                                      <w:marBottom w:val="0"/>
                                      <w:divBdr>
                                        <w:top w:val="none" w:sz="0" w:space="0" w:color="auto"/>
                                        <w:left w:val="none" w:sz="0" w:space="0" w:color="auto"/>
                                        <w:bottom w:val="none" w:sz="0" w:space="0" w:color="auto"/>
                                        <w:right w:val="none" w:sz="0" w:space="0" w:color="auto"/>
                                      </w:divBdr>
                                      <w:divsChild>
                                        <w:div w:id="21176419">
                                          <w:marLeft w:val="0"/>
                                          <w:marRight w:val="0"/>
                                          <w:marTop w:val="0"/>
                                          <w:marBottom w:val="0"/>
                                          <w:divBdr>
                                            <w:top w:val="none" w:sz="0" w:space="0" w:color="auto"/>
                                            <w:left w:val="none" w:sz="0" w:space="0" w:color="auto"/>
                                            <w:bottom w:val="none" w:sz="0" w:space="0" w:color="auto"/>
                                            <w:right w:val="none" w:sz="0" w:space="0" w:color="auto"/>
                                          </w:divBdr>
                                          <w:divsChild>
                                            <w:div w:id="1894152357">
                                              <w:marLeft w:val="0"/>
                                              <w:marRight w:val="0"/>
                                              <w:marTop w:val="0"/>
                                              <w:marBottom w:val="0"/>
                                              <w:divBdr>
                                                <w:top w:val="none" w:sz="0" w:space="0" w:color="auto"/>
                                                <w:left w:val="none" w:sz="0" w:space="0" w:color="auto"/>
                                                <w:bottom w:val="none" w:sz="0" w:space="0" w:color="auto"/>
                                                <w:right w:val="none" w:sz="0" w:space="0" w:color="auto"/>
                                              </w:divBdr>
                                              <w:divsChild>
                                                <w:div w:id="210360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4292082">
      <w:bodyDiv w:val="1"/>
      <w:marLeft w:val="0"/>
      <w:marRight w:val="0"/>
      <w:marTop w:val="0"/>
      <w:marBottom w:val="0"/>
      <w:divBdr>
        <w:top w:val="none" w:sz="0" w:space="0" w:color="auto"/>
        <w:left w:val="none" w:sz="0" w:space="0" w:color="auto"/>
        <w:bottom w:val="none" w:sz="0" w:space="0" w:color="auto"/>
        <w:right w:val="none" w:sz="0" w:space="0" w:color="auto"/>
      </w:divBdr>
      <w:divsChild>
        <w:div w:id="1675254875">
          <w:marLeft w:val="0"/>
          <w:marRight w:val="0"/>
          <w:marTop w:val="0"/>
          <w:marBottom w:val="0"/>
          <w:divBdr>
            <w:top w:val="none" w:sz="0" w:space="0" w:color="auto"/>
            <w:left w:val="none" w:sz="0" w:space="0" w:color="auto"/>
            <w:bottom w:val="none" w:sz="0" w:space="0" w:color="auto"/>
            <w:right w:val="none" w:sz="0" w:space="0" w:color="auto"/>
          </w:divBdr>
          <w:divsChild>
            <w:div w:id="2084638270">
              <w:marLeft w:val="0"/>
              <w:marRight w:val="0"/>
              <w:marTop w:val="0"/>
              <w:marBottom w:val="180"/>
              <w:divBdr>
                <w:top w:val="none" w:sz="0" w:space="0" w:color="auto"/>
                <w:left w:val="none" w:sz="0" w:space="0" w:color="auto"/>
                <w:bottom w:val="none" w:sz="0" w:space="0" w:color="auto"/>
                <w:right w:val="none" w:sz="0" w:space="0" w:color="auto"/>
              </w:divBdr>
              <w:divsChild>
                <w:div w:id="457723072">
                  <w:marLeft w:val="0"/>
                  <w:marRight w:val="0"/>
                  <w:marTop w:val="0"/>
                  <w:marBottom w:val="0"/>
                  <w:divBdr>
                    <w:top w:val="none" w:sz="0" w:space="0" w:color="auto"/>
                    <w:left w:val="none" w:sz="0" w:space="0" w:color="auto"/>
                    <w:bottom w:val="none" w:sz="0" w:space="0" w:color="auto"/>
                    <w:right w:val="none" w:sz="0" w:space="0" w:color="auto"/>
                  </w:divBdr>
                  <w:divsChild>
                    <w:div w:id="2040161678">
                      <w:marLeft w:val="0"/>
                      <w:marRight w:val="0"/>
                      <w:marTop w:val="0"/>
                      <w:marBottom w:val="0"/>
                      <w:divBdr>
                        <w:top w:val="none" w:sz="0" w:space="0" w:color="auto"/>
                        <w:left w:val="none" w:sz="0" w:space="0" w:color="auto"/>
                        <w:bottom w:val="none" w:sz="0" w:space="0" w:color="auto"/>
                        <w:right w:val="none" w:sz="0" w:space="0" w:color="auto"/>
                      </w:divBdr>
                      <w:divsChild>
                        <w:div w:id="312637421">
                          <w:marLeft w:val="0"/>
                          <w:marRight w:val="0"/>
                          <w:marTop w:val="0"/>
                          <w:marBottom w:val="0"/>
                          <w:divBdr>
                            <w:top w:val="none" w:sz="0" w:space="0" w:color="auto"/>
                            <w:left w:val="none" w:sz="0" w:space="0" w:color="auto"/>
                            <w:bottom w:val="none" w:sz="0" w:space="0" w:color="auto"/>
                            <w:right w:val="none" w:sz="0" w:space="0" w:color="auto"/>
                          </w:divBdr>
                          <w:divsChild>
                            <w:div w:id="196268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007425">
          <w:marLeft w:val="0"/>
          <w:marRight w:val="0"/>
          <w:marTop w:val="0"/>
          <w:marBottom w:val="0"/>
          <w:divBdr>
            <w:top w:val="none" w:sz="0" w:space="0" w:color="auto"/>
            <w:left w:val="none" w:sz="0" w:space="0" w:color="auto"/>
            <w:bottom w:val="none" w:sz="0" w:space="0" w:color="auto"/>
            <w:right w:val="none" w:sz="0" w:space="0" w:color="auto"/>
          </w:divBdr>
          <w:divsChild>
            <w:div w:id="1451243884">
              <w:marLeft w:val="0"/>
              <w:marRight w:val="0"/>
              <w:marTop w:val="0"/>
              <w:marBottom w:val="0"/>
              <w:divBdr>
                <w:top w:val="none" w:sz="0" w:space="0" w:color="auto"/>
                <w:left w:val="none" w:sz="0" w:space="0" w:color="auto"/>
                <w:bottom w:val="none" w:sz="0" w:space="0" w:color="auto"/>
                <w:right w:val="none" w:sz="0" w:space="0" w:color="auto"/>
              </w:divBdr>
              <w:divsChild>
                <w:div w:id="885604786">
                  <w:marLeft w:val="0"/>
                  <w:marRight w:val="0"/>
                  <w:marTop w:val="0"/>
                  <w:marBottom w:val="0"/>
                  <w:divBdr>
                    <w:top w:val="none" w:sz="0" w:space="0" w:color="auto"/>
                    <w:left w:val="none" w:sz="0" w:space="0" w:color="auto"/>
                    <w:bottom w:val="none" w:sz="0" w:space="0" w:color="auto"/>
                    <w:right w:val="none" w:sz="0" w:space="0" w:color="auto"/>
                  </w:divBdr>
                  <w:divsChild>
                    <w:div w:id="271591898">
                      <w:marLeft w:val="0"/>
                      <w:marRight w:val="0"/>
                      <w:marTop w:val="0"/>
                      <w:marBottom w:val="0"/>
                      <w:divBdr>
                        <w:top w:val="none" w:sz="0" w:space="0" w:color="auto"/>
                        <w:left w:val="none" w:sz="0" w:space="0" w:color="auto"/>
                        <w:bottom w:val="none" w:sz="0" w:space="0" w:color="auto"/>
                        <w:right w:val="none" w:sz="0" w:space="0" w:color="auto"/>
                      </w:divBdr>
                      <w:divsChild>
                        <w:div w:id="2029600953">
                          <w:marLeft w:val="0"/>
                          <w:marRight w:val="0"/>
                          <w:marTop w:val="0"/>
                          <w:marBottom w:val="0"/>
                          <w:divBdr>
                            <w:top w:val="none" w:sz="0" w:space="0" w:color="auto"/>
                            <w:left w:val="none" w:sz="0" w:space="0" w:color="auto"/>
                            <w:bottom w:val="none" w:sz="0" w:space="0" w:color="auto"/>
                            <w:right w:val="none" w:sz="0" w:space="0" w:color="auto"/>
                          </w:divBdr>
                          <w:divsChild>
                            <w:div w:id="795296122">
                              <w:marLeft w:val="0"/>
                              <w:marRight w:val="0"/>
                              <w:marTop w:val="0"/>
                              <w:marBottom w:val="0"/>
                              <w:divBdr>
                                <w:top w:val="none" w:sz="0" w:space="0" w:color="auto"/>
                                <w:left w:val="none" w:sz="0" w:space="0" w:color="auto"/>
                                <w:bottom w:val="none" w:sz="0" w:space="0" w:color="auto"/>
                                <w:right w:val="none" w:sz="0" w:space="0" w:color="auto"/>
                              </w:divBdr>
                              <w:divsChild>
                                <w:div w:id="66317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560267">
      <w:bodyDiv w:val="1"/>
      <w:marLeft w:val="0"/>
      <w:marRight w:val="0"/>
      <w:marTop w:val="0"/>
      <w:marBottom w:val="0"/>
      <w:divBdr>
        <w:top w:val="none" w:sz="0" w:space="0" w:color="auto"/>
        <w:left w:val="none" w:sz="0" w:space="0" w:color="auto"/>
        <w:bottom w:val="none" w:sz="0" w:space="0" w:color="auto"/>
        <w:right w:val="none" w:sz="0" w:space="0" w:color="auto"/>
      </w:divBdr>
      <w:divsChild>
        <w:div w:id="1514227495">
          <w:marLeft w:val="0"/>
          <w:marRight w:val="0"/>
          <w:marTop w:val="0"/>
          <w:marBottom w:val="0"/>
          <w:divBdr>
            <w:top w:val="none" w:sz="0" w:space="0" w:color="auto"/>
            <w:left w:val="none" w:sz="0" w:space="0" w:color="auto"/>
            <w:bottom w:val="none" w:sz="0" w:space="0" w:color="auto"/>
            <w:right w:val="none" w:sz="0" w:space="0" w:color="auto"/>
          </w:divBdr>
          <w:divsChild>
            <w:div w:id="581331607">
              <w:marLeft w:val="0"/>
              <w:marRight w:val="0"/>
              <w:marTop w:val="0"/>
              <w:marBottom w:val="180"/>
              <w:divBdr>
                <w:top w:val="none" w:sz="0" w:space="0" w:color="auto"/>
                <w:left w:val="none" w:sz="0" w:space="0" w:color="auto"/>
                <w:bottom w:val="none" w:sz="0" w:space="0" w:color="auto"/>
                <w:right w:val="none" w:sz="0" w:space="0" w:color="auto"/>
              </w:divBdr>
              <w:divsChild>
                <w:div w:id="341515377">
                  <w:marLeft w:val="0"/>
                  <w:marRight w:val="0"/>
                  <w:marTop w:val="0"/>
                  <w:marBottom w:val="0"/>
                  <w:divBdr>
                    <w:top w:val="none" w:sz="0" w:space="0" w:color="auto"/>
                    <w:left w:val="none" w:sz="0" w:space="0" w:color="auto"/>
                    <w:bottom w:val="none" w:sz="0" w:space="0" w:color="auto"/>
                    <w:right w:val="none" w:sz="0" w:space="0" w:color="auto"/>
                  </w:divBdr>
                  <w:divsChild>
                    <w:div w:id="943272600">
                      <w:marLeft w:val="0"/>
                      <w:marRight w:val="0"/>
                      <w:marTop w:val="0"/>
                      <w:marBottom w:val="0"/>
                      <w:divBdr>
                        <w:top w:val="none" w:sz="0" w:space="0" w:color="auto"/>
                        <w:left w:val="none" w:sz="0" w:space="0" w:color="auto"/>
                        <w:bottom w:val="none" w:sz="0" w:space="0" w:color="auto"/>
                        <w:right w:val="none" w:sz="0" w:space="0" w:color="auto"/>
                      </w:divBdr>
                      <w:divsChild>
                        <w:div w:id="949818170">
                          <w:marLeft w:val="0"/>
                          <w:marRight w:val="0"/>
                          <w:marTop w:val="0"/>
                          <w:marBottom w:val="0"/>
                          <w:divBdr>
                            <w:top w:val="none" w:sz="0" w:space="0" w:color="auto"/>
                            <w:left w:val="none" w:sz="0" w:space="0" w:color="auto"/>
                            <w:bottom w:val="none" w:sz="0" w:space="0" w:color="auto"/>
                            <w:right w:val="none" w:sz="0" w:space="0" w:color="auto"/>
                          </w:divBdr>
                          <w:divsChild>
                            <w:div w:id="86005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054210">
          <w:marLeft w:val="0"/>
          <w:marRight w:val="0"/>
          <w:marTop w:val="0"/>
          <w:marBottom w:val="0"/>
          <w:divBdr>
            <w:top w:val="none" w:sz="0" w:space="0" w:color="auto"/>
            <w:left w:val="none" w:sz="0" w:space="0" w:color="auto"/>
            <w:bottom w:val="none" w:sz="0" w:space="0" w:color="auto"/>
            <w:right w:val="none" w:sz="0" w:space="0" w:color="auto"/>
          </w:divBdr>
          <w:divsChild>
            <w:div w:id="1926918199">
              <w:marLeft w:val="0"/>
              <w:marRight w:val="0"/>
              <w:marTop w:val="0"/>
              <w:marBottom w:val="0"/>
              <w:divBdr>
                <w:top w:val="none" w:sz="0" w:space="0" w:color="auto"/>
                <w:left w:val="none" w:sz="0" w:space="0" w:color="auto"/>
                <w:bottom w:val="none" w:sz="0" w:space="0" w:color="auto"/>
                <w:right w:val="none" w:sz="0" w:space="0" w:color="auto"/>
              </w:divBdr>
              <w:divsChild>
                <w:div w:id="498690142">
                  <w:marLeft w:val="0"/>
                  <w:marRight w:val="0"/>
                  <w:marTop w:val="0"/>
                  <w:marBottom w:val="0"/>
                  <w:divBdr>
                    <w:top w:val="none" w:sz="0" w:space="0" w:color="auto"/>
                    <w:left w:val="none" w:sz="0" w:space="0" w:color="auto"/>
                    <w:bottom w:val="none" w:sz="0" w:space="0" w:color="auto"/>
                    <w:right w:val="none" w:sz="0" w:space="0" w:color="auto"/>
                  </w:divBdr>
                  <w:divsChild>
                    <w:div w:id="207038214">
                      <w:marLeft w:val="0"/>
                      <w:marRight w:val="0"/>
                      <w:marTop w:val="0"/>
                      <w:marBottom w:val="0"/>
                      <w:divBdr>
                        <w:top w:val="none" w:sz="0" w:space="0" w:color="auto"/>
                        <w:left w:val="none" w:sz="0" w:space="0" w:color="auto"/>
                        <w:bottom w:val="none" w:sz="0" w:space="0" w:color="auto"/>
                        <w:right w:val="none" w:sz="0" w:space="0" w:color="auto"/>
                      </w:divBdr>
                      <w:divsChild>
                        <w:div w:id="940992586">
                          <w:marLeft w:val="0"/>
                          <w:marRight w:val="0"/>
                          <w:marTop w:val="0"/>
                          <w:marBottom w:val="0"/>
                          <w:divBdr>
                            <w:top w:val="none" w:sz="0" w:space="0" w:color="auto"/>
                            <w:left w:val="none" w:sz="0" w:space="0" w:color="auto"/>
                            <w:bottom w:val="none" w:sz="0" w:space="0" w:color="auto"/>
                            <w:right w:val="none" w:sz="0" w:space="0" w:color="auto"/>
                          </w:divBdr>
                          <w:divsChild>
                            <w:div w:id="63525762">
                              <w:marLeft w:val="0"/>
                              <w:marRight w:val="0"/>
                              <w:marTop w:val="0"/>
                              <w:marBottom w:val="0"/>
                              <w:divBdr>
                                <w:top w:val="none" w:sz="0" w:space="0" w:color="auto"/>
                                <w:left w:val="none" w:sz="0" w:space="0" w:color="auto"/>
                                <w:bottom w:val="none" w:sz="0" w:space="0" w:color="auto"/>
                                <w:right w:val="none" w:sz="0" w:space="0" w:color="auto"/>
                              </w:divBdr>
                              <w:divsChild>
                                <w:div w:id="41779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8469558">
      <w:bodyDiv w:val="1"/>
      <w:marLeft w:val="0"/>
      <w:marRight w:val="0"/>
      <w:marTop w:val="0"/>
      <w:marBottom w:val="0"/>
      <w:divBdr>
        <w:top w:val="none" w:sz="0" w:space="0" w:color="auto"/>
        <w:left w:val="none" w:sz="0" w:space="0" w:color="auto"/>
        <w:bottom w:val="none" w:sz="0" w:space="0" w:color="auto"/>
        <w:right w:val="none" w:sz="0" w:space="0" w:color="auto"/>
      </w:divBdr>
      <w:divsChild>
        <w:div w:id="277680989">
          <w:marLeft w:val="0"/>
          <w:marRight w:val="0"/>
          <w:marTop w:val="0"/>
          <w:marBottom w:val="0"/>
          <w:divBdr>
            <w:top w:val="none" w:sz="0" w:space="0" w:color="auto"/>
            <w:left w:val="none" w:sz="0" w:space="0" w:color="auto"/>
            <w:bottom w:val="none" w:sz="0" w:space="0" w:color="auto"/>
            <w:right w:val="none" w:sz="0" w:space="0" w:color="auto"/>
          </w:divBdr>
          <w:divsChild>
            <w:div w:id="1969819005">
              <w:marLeft w:val="0"/>
              <w:marRight w:val="0"/>
              <w:marTop w:val="0"/>
              <w:marBottom w:val="180"/>
              <w:divBdr>
                <w:top w:val="none" w:sz="0" w:space="0" w:color="auto"/>
                <w:left w:val="none" w:sz="0" w:space="0" w:color="auto"/>
                <w:bottom w:val="none" w:sz="0" w:space="0" w:color="auto"/>
                <w:right w:val="none" w:sz="0" w:space="0" w:color="auto"/>
              </w:divBdr>
              <w:divsChild>
                <w:div w:id="1903365087">
                  <w:marLeft w:val="0"/>
                  <w:marRight w:val="0"/>
                  <w:marTop w:val="0"/>
                  <w:marBottom w:val="0"/>
                  <w:divBdr>
                    <w:top w:val="none" w:sz="0" w:space="0" w:color="auto"/>
                    <w:left w:val="none" w:sz="0" w:space="0" w:color="auto"/>
                    <w:bottom w:val="none" w:sz="0" w:space="0" w:color="auto"/>
                    <w:right w:val="none" w:sz="0" w:space="0" w:color="auto"/>
                  </w:divBdr>
                  <w:divsChild>
                    <w:div w:id="212273262">
                      <w:marLeft w:val="0"/>
                      <w:marRight w:val="0"/>
                      <w:marTop w:val="0"/>
                      <w:marBottom w:val="0"/>
                      <w:divBdr>
                        <w:top w:val="none" w:sz="0" w:space="0" w:color="auto"/>
                        <w:left w:val="none" w:sz="0" w:space="0" w:color="auto"/>
                        <w:bottom w:val="none" w:sz="0" w:space="0" w:color="auto"/>
                        <w:right w:val="none" w:sz="0" w:space="0" w:color="auto"/>
                      </w:divBdr>
                      <w:divsChild>
                        <w:div w:id="130442991">
                          <w:marLeft w:val="0"/>
                          <w:marRight w:val="0"/>
                          <w:marTop w:val="0"/>
                          <w:marBottom w:val="0"/>
                          <w:divBdr>
                            <w:top w:val="none" w:sz="0" w:space="0" w:color="auto"/>
                            <w:left w:val="none" w:sz="0" w:space="0" w:color="auto"/>
                            <w:bottom w:val="none" w:sz="0" w:space="0" w:color="auto"/>
                            <w:right w:val="none" w:sz="0" w:space="0" w:color="auto"/>
                          </w:divBdr>
                          <w:divsChild>
                            <w:div w:id="172636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791272">
          <w:marLeft w:val="0"/>
          <w:marRight w:val="0"/>
          <w:marTop w:val="0"/>
          <w:marBottom w:val="0"/>
          <w:divBdr>
            <w:top w:val="none" w:sz="0" w:space="0" w:color="auto"/>
            <w:left w:val="none" w:sz="0" w:space="0" w:color="auto"/>
            <w:bottom w:val="none" w:sz="0" w:space="0" w:color="auto"/>
            <w:right w:val="none" w:sz="0" w:space="0" w:color="auto"/>
          </w:divBdr>
          <w:divsChild>
            <w:div w:id="789054818">
              <w:marLeft w:val="0"/>
              <w:marRight w:val="0"/>
              <w:marTop w:val="0"/>
              <w:marBottom w:val="0"/>
              <w:divBdr>
                <w:top w:val="none" w:sz="0" w:space="0" w:color="auto"/>
                <w:left w:val="none" w:sz="0" w:space="0" w:color="auto"/>
                <w:bottom w:val="none" w:sz="0" w:space="0" w:color="auto"/>
                <w:right w:val="none" w:sz="0" w:space="0" w:color="auto"/>
              </w:divBdr>
              <w:divsChild>
                <w:div w:id="1158615526">
                  <w:marLeft w:val="0"/>
                  <w:marRight w:val="0"/>
                  <w:marTop w:val="0"/>
                  <w:marBottom w:val="0"/>
                  <w:divBdr>
                    <w:top w:val="none" w:sz="0" w:space="0" w:color="auto"/>
                    <w:left w:val="none" w:sz="0" w:space="0" w:color="auto"/>
                    <w:bottom w:val="none" w:sz="0" w:space="0" w:color="auto"/>
                    <w:right w:val="none" w:sz="0" w:space="0" w:color="auto"/>
                  </w:divBdr>
                  <w:divsChild>
                    <w:div w:id="481242951">
                      <w:marLeft w:val="0"/>
                      <w:marRight w:val="0"/>
                      <w:marTop w:val="0"/>
                      <w:marBottom w:val="0"/>
                      <w:divBdr>
                        <w:top w:val="single" w:sz="6" w:space="0" w:color="E5E7EB"/>
                        <w:left w:val="none" w:sz="0" w:space="0" w:color="auto"/>
                        <w:bottom w:val="single" w:sz="6" w:space="0" w:color="E5E7EB"/>
                        <w:right w:val="single" w:sz="6" w:space="0" w:color="E5E7EB"/>
                      </w:divBdr>
                      <w:divsChild>
                        <w:div w:id="1328946576">
                          <w:marLeft w:val="0"/>
                          <w:marRight w:val="0"/>
                          <w:marTop w:val="0"/>
                          <w:marBottom w:val="0"/>
                          <w:divBdr>
                            <w:top w:val="none" w:sz="0" w:space="0" w:color="auto"/>
                            <w:left w:val="none" w:sz="0" w:space="0" w:color="auto"/>
                            <w:bottom w:val="none" w:sz="0" w:space="0" w:color="auto"/>
                            <w:right w:val="none" w:sz="0" w:space="0" w:color="auto"/>
                          </w:divBdr>
                          <w:divsChild>
                            <w:div w:id="2002535988">
                              <w:marLeft w:val="0"/>
                              <w:marRight w:val="0"/>
                              <w:marTop w:val="0"/>
                              <w:marBottom w:val="0"/>
                              <w:divBdr>
                                <w:top w:val="none" w:sz="0" w:space="0" w:color="auto"/>
                                <w:left w:val="none" w:sz="0" w:space="0" w:color="auto"/>
                                <w:bottom w:val="none" w:sz="0" w:space="0" w:color="auto"/>
                                <w:right w:val="none" w:sz="0" w:space="0" w:color="auto"/>
                              </w:divBdr>
                              <w:divsChild>
                                <w:div w:id="2615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478937">
      <w:bodyDiv w:val="1"/>
      <w:marLeft w:val="0"/>
      <w:marRight w:val="0"/>
      <w:marTop w:val="0"/>
      <w:marBottom w:val="0"/>
      <w:divBdr>
        <w:top w:val="none" w:sz="0" w:space="0" w:color="auto"/>
        <w:left w:val="none" w:sz="0" w:space="0" w:color="auto"/>
        <w:bottom w:val="none" w:sz="0" w:space="0" w:color="auto"/>
        <w:right w:val="none" w:sz="0" w:space="0" w:color="auto"/>
      </w:divBdr>
      <w:divsChild>
        <w:div w:id="40597039">
          <w:marLeft w:val="0"/>
          <w:marRight w:val="0"/>
          <w:marTop w:val="0"/>
          <w:marBottom w:val="0"/>
          <w:divBdr>
            <w:top w:val="none" w:sz="0" w:space="0" w:color="auto"/>
            <w:left w:val="none" w:sz="0" w:space="0" w:color="auto"/>
            <w:bottom w:val="none" w:sz="0" w:space="0" w:color="auto"/>
            <w:right w:val="none" w:sz="0" w:space="0" w:color="auto"/>
          </w:divBdr>
          <w:divsChild>
            <w:div w:id="955218339">
              <w:marLeft w:val="0"/>
              <w:marRight w:val="0"/>
              <w:marTop w:val="0"/>
              <w:marBottom w:val="180"/>
              <w:divBdr>
                <w:top w:val="none" w:sz="0" w:space="0" w:color="auto"/>
                <w:left w:val="none" w:sz="0" w:space="0" w:color="auto"/>
                <w:bottom w:val="none" w:sz="0" w:space="0" w:color="auto"/>
                <w:right w:val="none" w:sz="0" w:space="0" w:color="auto"/>
              </w:divBdr>
              <w:divsChild>
                <w:div w:id="1830947962">
                  <w:marLeft w:val="0"/>
                  <w:marRight w:val="0"/>
                  <w:marTop w:val="0"/>
                  <w:marBottom w:val="0"/>
                  <w:divBdr>
                    <w:top w:val="none" w:sz="0" w:space="0" w:color="auto"/>
                    <w:left w:val="none" w:sz="0" w:space="0" w:color="auto"/>
                    <w:bottom w:val="none" w:sz="0" w:space="0" w:color="auto"/>
                    <w:right w:val="none" w:sz="0" w:space="0" w:color="auto"/>
                  </w:divBdr>
                  <w:divsChild>
                    <w:div w:id="472410015">
                      <w:marLeft w:val="0"/>
                      <w:marRight w:val="0"/>
                      <w:marTop w:val="0"/>
                      <w:marBottom w:val="0"/>
                      <w:divBdr>
                        <w:top w:val="none" w:sz="0" w:space="0" w:color="auto"/>
                        <w:left w:val="none" w:sz="0" w:space="0" w:color="auto"/>
                        <w:bottom w:val="none" w:sz="0" w:space="0" w:color="auto"/>
                        <w:right w:val="none" w:sz="0" w:space="0" w:color="auto"/>
                      </w:divBdr>
                      <w:divsChild>
                        <w:div w:id="242032226">
                          <w:marLeft w:val="0"/>
                          <w:marRight w:val="0"/>
                          <w:marTop w:val="0"/>
                          <w:marBottom w:val="0"/>
                          <w:divBdr>
                            <w:top w:val="none" w:sz="0" w:space="0" w:color="auto"/>
                            <w:left w:val="none" w:sz="0" w:space="0" w:color="auto"/>
                            <w:bottom w:val="none" w:sz="0" w:space="0" w:color="auto"/>
                            <w:right w:val="none" w:sz="0" w:space="0" w:color="auto"/>
                          </w:divBdr>
                          <w:divsChild>
                            <w:div w:id="64103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772909">
          <w:marLeft w:val="0"/>
          <w:marRight w:val="0"/>
          <w:marTop w:val="0"/>
          <w:marBottom w:val="0"/>
          <w:divBdr>
            <w:top w:val="none" w:sz="0" w:space="0" w:color="auto"/>
            <w:left w:val="none" w:sz="0" w:space="0" w:color="auto"/>
            <w:bottom w:val="none" w:sz="0" w:space="0" w:color="auto"/>
            <w:right w:val="none" w:sz="0" w:space="0" w:color="auto"/>
          </w:divBdr>
          <w:divsChild>
            <w:div w:id="2103141447">
              <w:marLeft w:val="0"/>
              <w:marRight w:val="0"/>
              <w:marTop w:val="0"/>
              <w:marBottom w:val="0"/>
              <w:divBdr>
                <w:top w:val="none" w:sz="0" w:space="0" w:color="auto"/>
                <w:left w:val="none" w:sz="0" w:space="0" w:color="auto"/>
                <w:bottom w:val="none" w:sz="0" w:space="0" w:color="auto"/>
                <w:right w:val="none" w:sz="0" w:space="0" w:color="auto"/>
              </w:divBdr>
              <w:divsChild>
                <w:div w:id="230430471">
                  <w:marLeft w:val="0"/>
                  <w:marRight w:val="0"/>
                  <w:marTop w:val="0"/>
                  <w:marBottom w:val="0"/>
                  <w:divBdr>
                    <w:top w:val="none" w:sz="0" w:space="0" w:color="auto"/>
                    <w:left w:val="none" w:sz="0" w:space="0" w:color="auto"/>
                    <w:bottom w:val="none" w:sz="0" w:space="0" w:color="auto"/>
                    <w:right w:val="none" w:sz="0" w:space="0" w:color="auto"/>
                  </w:divBdr>
                  <w:divsChild>
                    <w:div w:id="2140220710">
                      <w:marLeft w:val="0"/>
                      <w:marRight w:val="0"/>
                      <w:marTop w:val="0"/>
                      <w:marBottom w:val="0"/>
                      <w:divBdr>
                        <w:top w:val="single" w:sz="6" w:space="0" w:color="E5E7EB"/>
                        <w:left w:val="none" w:sz="0" w:space="0" w:color="auto"/>
                        <w:bottom w:val="single" w:sz="6" w:space="0" w:color="E5E7EB"/>
                        <w:right w:val="single" w:sz="6" w:space="0" w:color="E5E7EB"/>
                      </w:divBdr>
                      <w:divsChild>
                        <w:div w:id="840698614">
                          <w:marLeft w:val="0"/>
                          <w:marRight w:val="0"/>
                          <w:marTop w:val="0"/>
                          <w:marBottom w:val="0"/>
                          <w:divBdr>
                            <w:top w:val="none" w:sz="0" w:space="0" w:color="auto"/>
                            <w:left w:val="none" w:sz="0" w:space="0" w:color="auto"/>
                            <w:bottom w:val="none" w:sz="0" w:space="0" w:color="auto"/>
                            <w:right w:val="none" w:sz="0" w:space="0" w:color="auto"/>
                          </w:divBdr>
                          <w:divsChild>
                            <w:div w:id="1055664769">
                              <w:marLeft w:val="0"/>
                              <w:marRight w:val="0"/>
                              <w:marTop w:val="0"/>
                              <w:marBottom w:val="0"/>
                              <w:divBdr>
                                <w:top w:val="none" w:sz="0" w:space="0" w:color="auto"/>
                                <w:left w:val="none" w:sz="0" w:space="0" w:color="auto"/>
                                <w:bottom w:val="none" w:sz="0" w:space="0" w:color="auto"/>
                                <w:right w:val="none" w:sz="0" w:space="0" w:color="auto"/>
                              </w:divBdr>
                              <w:divsChild>
                                <w:div w:id="6071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229430">
      <w:bodyDiv w:val="1"/>
      <w:marLeft w:val="0"/>
      <w:marRight w:val="0"/>
      <w:marTop w:val="0"/>
      <w:marBottom w:val="0"/>
      <w:divBdr>
        <w:top w:val="none" w:sz="0" w:space="0" w:color="auto"/>
        <w:left w:val="none" w:sz="0" w:space="0" w:color="auto"/>
        <w:bottom w:val="none" w:sz="0" w:space="0" w:color="auto"/>
        <w:right w:val="none" w:sz="0" w:space="0" w:color="auto"/>
      </w:divBdr>
      <w:divsChild>
        <w:div w:id="1939218666">
          <w:marLeft w:val="0"/>
          <w:marRight w:val="0"/>
          <w:marTop w:val="0"/>
          <w:marBottom w:val="0"/>
          <w:divBdr>
            <w:top w:val="none" w:sz="0" w:space="0" w:color="auto"/>
            <w:left w:val="none" w:sz="0" w:space="0" w:color="auto"/>
            <w:bottom w:val="none" w:sz="0" w:space="0" w:color="auto"/>
            <w:right w:val="none" w:sz="0" w:space="0" w:color="auto"/>
          </w:divBdr>
          <w:divsChild>
            <w:div w:id="427432498">
              <w:marLeft w:val="0"/>
              <w:marRight w:val="0"/>
              <w:marTop w:val="0"/>
              <w:marBottom w:val="180"/>
              <w:divBdr>
                <w:top w:val="none" w:sz="0" w:space="0" w:color="auto"/>
                <w:left w:val="none" w:sz="0" w:space="0" w:color="auto"/>
                <w:bottom w:val="none" w:sz="0" w:space="0" w:color="auto"/>
                <w:right w:val="none" w:sz="0" w:space="0" w:color="auto"/>
              </w:divBdr>
              <w:divsChild>
                <w:div w:id="799110380">
                  <w:marLeft w:val="0"/>
                  <w:marRight w:val="0"/>
                  <w:marTop w:val="0"/>
                  <w:marBottom w:val="0"/>
                  <w:divBdr>
                    <w:top w:val="none" w:sz="0" w:space="0" w:color="auto"/>
                    <w:left w:val="none" w:sz="0" w:space="0" w:color="auto"/>
                    <w:bottom w:val="none" w:sz="0" w:space="0" w:color="auto"/>
                    <w:right w:val="none" w:sz="0" w:space="0" w:color="auto"/>
                  </w:divBdr>
                  <w:divsChild>
                    <w:div w:id="613370509">
                      <w:marLeft w:val="0"/>
                      <w:marRight w:val="0"/>
                      <w:marTop w:val="0"/>
                      <w:marBottom w:val="0"/>
                      <w:divBdr>
                        <w:top w:val="none" w:sz="0" w:space="0" w:color="auto"/>
                        <w:left w:val="none" w:sz="0" w:space="0" w:color="auto"/>
                        <w:bottom w:val="none" w:sz="0" w:space="0" w:color="auto"/>
                        <w:right w:val="none" w:sz="0" w:space="0" w:color="auto"/>
                      </w:divBdr>
                      <w:divsChild>
                        <w:div w:id="1341468176">
                          <w:marLeft w:val="0"/>
                          <w:marRight w:val="0"/>
                          <w:marTop w:val="0"/>
                          <w:marBottom w:val="0"/>
                          <w:divBdr>
                            <w:top w:val="none" w:sz="0" w:space="0" w:color="auto"/>
                            <w:left w:val="none" w:sz="0" w:space="0" w:color="auto"/>
                            <w:bottom w:val="none" w:sz="0" w:space="0" w:color="auto"/>
                            <w:right w:val="none" w:sz="0" w:space="0" w:color="auto"/>
                          </w:divBdr>
                          <w:divsChild>
                            <w:div w:id="56815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1817586">
          <w:marLeft w:val="0"/>
          <w:marRight w:val="0"/>
          <w:marTop w:val="0"/>
          <w:marBottom w:val="0"/>
          <w:divBdr>
            <w:top w:val="none" w:sz="0" w:space="0" w:color="auto"/>
            <w:left w:val="none" w:sz="0" w:space="0" w:color="auto"/>
            <w:bottom w:val="none" w:sz="0" w:space="0" w:color="auto"/>
            <w:right w:val="none" w:sz="0" w:space="0" w:color="auto"/>
          </w:divBdr>
          <w:divsChild>
            <w:div w:id="262155489">
              <w:marLeft w:val="0"/>
              <w:marRight w:val="0"/>
              <w:marTop w:val="0"/>
              <w:marBottom w:val="0"/>
              <w:divBdr>
                <w:top w:val="none" w:sz="0" w:space="0" w:color="auto"/>
                <w:left w:val="none" w:sz="0" w:space="0" w:color="auto"/>
                <w:bottom w:val="none" w:sz="0" w:space="0" w:color="auto"/>
                <w:right w:val="none" w:sz="0" w:space="0" w:color="auto"/>
              </w:divBdr>
              <w:divsChild>
                <w:div w:id="1057509888">
                  <w:marLeft w:val="0"/>
                  <w:marRight w:val="0"/>
                  <w:marTop w:val="0"/>
                  <w:marBottom w:val="0"/>
                  <w:divBdr>
                    <w:top w:val="none" w:sz="0" w:space="0" w:color="auto"/>
                    <w:left w:val="none" w:sz="0" w:space="0" w:color="auto"/>
                    <w:bottom w:val="none" w:sz="0" w:space="0" w:color="auto"/>
                    <w:right w:val="none" w:sz="0" w:space="0" w:color="auto"/>
                  </w:divBdr>
                  <w:divsChild>
                    <w:div w:id="693963575">
                      <w:marLeft w:val="0"/>
                      <w:marRight w:val="0"/>
                      <w:marTop w:val="0"/>
                      <w:marBottom w:val="0"/>
                      <w:divBdr>
                        <w:top w:val="none" w:sz="0" w:space="0" w:color="auto"/>
                        <w:left w:val="none" w:sz="0" w:space="0" w:color="auto"/>
                        <w:bottom w:val="none" w:sz="0" w:space="0" w:color="auto"/>
                        <w:right w:val="none" w:sz="0" w:space="0" w:color="auto"/>
                      </w:divBdr>
                      <w:divsChild>
                        <w:div w:id="1898515645">
                          <w:marLeft w:val="0"/>
                          <w:marRight w:val="0"/>
                          <w:marTop w:val="0"/>
                          <w:marBottom w:val="0"/>
                          <w:divBdr>
                            <w:top w:val="none" w:sz="0" w:space="0" w:color="auto"/>
                            <w:left w:val="none" w:sz="0" w:space="0" w:color="auto"/>
                            <w:bottom w:val="none" w:sz="0" w:space="0" w:color="auto"/>
                            <w:right w:val="none" w:sz="0" w:space="0" w:color="auto"/>
                          </w:divBdr>
                          <w:divsChild>
                            <w:div w:id="1611741234">
                              <w:marLeft w:val="0"/>
                              <w:marRight w:val="0"/>
                              <w:marTop w:val="0"/>
                              <w:marBottom w:val="0"/>
                              <w:divBdr>
                                <w:top w:val="none" w:sz="0" w:space="0" w:color="auto"/>
                                <w:left w:val="none" w:sz="0" w:space="0" w:color="auto"/>
                                <w:bottom w:val="none" w:sz="0" w:space="0" w:color="auto"/>
                                <w:right w:val="none" w:sz="0" w:space="0" w:color="auto"/>
                              </w:divBdr>
                              <w:divsChild>
                                <w:div w:id="140950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384038">
                  <w:marLeft w:val="0"/>
                  <w:marRight w:val="0"/>
                  <w:marTop w:val="0"/>
                  <w:marBottom w:val="0"/>
                  <w:divBdr>
                    <w:top w:val="none" w:sz="0" w:space="0" w:color="auto"/>
                    <w:left w:val="none" w:sz="0" w:space="0" w:color="auto"/>
                    <w:bottom w:val="none" w:sz="0" w:space="0" w:color="auto"/>
                    <w:right w:val="none" w:sz="0" w:space="0" w:color="auto"/>
                  </w:divBdr>
                  <w:divsChild>
                    <w:div w:id="17853436">
                      <w:marLeft w:val="0"/>
                      <w:marRight w:val="0"/>
                      <w:marTop w:val="0"/>
                      <w:marBottom w:val="0"/>
                      <w:divBdr>
                        <w:top w:val="none" w:sz="0" w:space="0" w:color="auto"/>
                        <w:left w:val="none" w:sz="0" w:space="0" w:color="auto"/>
                        <w:bottom w:val="none" w:sz="0" w:space="0" w:color="auto"/>
                        <w:right w:val="none" w:sz="0" w:space="0" w:color="auto"/>
                      </w:divBdr>
                      <w:divsChild>
                        <w:div w:id="1990551699">
                          <w:marLeft w:val="0"/>
                          <w:marRight w:val="0"/>
                          <w:marTop w:val="0"/>
                          <w:marBottom w:val="0"/>
                          <w:divBdr>
                            <w:top w:val="none" w:sz="0" w:space="0" w:color="auto"/>
                            <w:left w:val="none" w:sz="0" w:space="0" w:color="auto"/>
                            <w:bottom w:val="none" w:sz="0" w:space="0" w:color="auto"/>
                            <w:right w:val="none" w:sz="0" w:space="0" w:color="auto"/>
                          </w:divBdr>
                          <w:divsChild>
                            <w:div w:id="1250195668">
                              <w:marLeft w:val="0"/>
                              <w:marRight w:val="0"/>
                              <w:marTop w:val="0"/>
                              <w:marBottom w:val="0"/>
                              <w:divBdr>
                                <w:top w:val="none" w:sz="0" w:space="0" w:color="auto"/>
                                <w:left w:val="none" w:sz="0" w:space="0" w:color="auto"/>
                                <w:bottom w:val="none" w:sz="0" w:space="0" w:color="auto"/>
                                <w:right w:val="none" w:sz="0" w:space="0" w:color="auto"/>
                              </w:divBdr>
                              <w:divsChild>
                                <w:div w:id="1401906158">
                                  <w:marLeft w:val="0"/>
                                  <w:marRight w:val="0"/>
                                  <w:marTop w:val="0"/>
                                  <w:marBottom w:val="0"/>
                                  <w:divBdr>
                                    <w:top w:val="none" w:sz="0" w:space="0" w:color="auto"/>
                                    <w:left w:val="none" w:sz="0" w:space="0" w:color="auto"/>
                                    <w:bottom w:val="none" w:sz="0" w:space="0" w:color="auto"/>
                                    <w:right w:val="none" w:sz="0" w:space="0" w:color="auto"/>
                                  </w:divBdr>
                                  <w:divsChild>
                                    <w:div w:id="87774923">
                                      <w:marLeft w:val="0"/>
                                      <w:marRight w:val="0"/>
                                      <w:marTop w:val="0"/>
                                      <w:marBottom w:val="0"/>
                                      <w:divBdr>
                                        <w:top w:val="none" w:sz="0" w:space="0" w:color="auto"/>
                                        <w:left w:val="none" w:sz="0" w:space="0" w:color="auto"/>
                                        <w:bottom w:val="none" w:sz="0" w:space="0" w:color="auto"/>
                                        <w:right w:val="none" w:sz="0" w:space="0" w:color="auto"/>
                                      </w:divBdr>
                                      <w:divsChild>
                                        <w:div w:id="2016109358">
                                          <w:marLeft w:val="0"/>
                                          <w:marRight w:val="0"/>
                                          <w:marTop w:val="0"/>
                                          <w:marBottom w:val="0"/>
                                          <w:divBdr>
                                            <w:top w:val="none" w:sz="0" w:space="0" w:color="auto"/>
                                            <w:left w:val="none" w:sz="0" w:space="0" w:color="auto"/>
                                            <w:bottom w:val="none" w:sz="0" w:space="0" w:color="auto"/>
                                            <w:right w:val="none" w:sz="0" w:space="0" w:color="auto"/>
                                          </w:divBdr>
                                          <w:divsChild>
                                            <w:div w:id="2128696119">
                                              <w:marLeft w:val="0"/>
                                              <w:marRight w:val="0"/>
                                              <w:marTop w:val="0"/>
                                              <w:marBottom w:val="0"/>
                                              <w:divBdr>
                                                <w:top w:val="none" w:sz="0" w:space="0" w:color="auto"/>
                                                <w:left w:val="none" w:sz="0" w:space="0" w:color="auto"/>
                                                <w:bottom w:val="none" w:sz="0" w:space="0" w:color="auto"/>
                                                <w:right w:val="none" w:sz="0" w:space="0" w:color="auto"/>
                                              </w:divBdr>
                                            </w:div>
                                          </w:divsChild>
                                        </w:div>
                                        <w:div w:id="395250889">
                                          <w:marLeft w:val="0"/>
                                          <w:marRight w:val="0"/>
                                          <w:marTop w:val="60"/>
                                          <w:marBottom w:val="0"/>
                                          <w:divBdr>
                                            <w:top w:val="none" w:sz="0" w:space="0" w:color="auto"/>
                                            <w:left w:val="none" w:sz="0" w:space="0" w:color="auto"/>
                                            <w:bottom w:val="none" w:sz="0" w:space="0" w:color="auto"/>
                                            <w:right w:val="none" w:sz="0" w:space="0" w:color="auto"/>
                                          </w:divBdr>
                                          <w:divsChild>
                                            <w:div w:id="314191595">
                                              <w:marLeft w:val="0"/>
                                              <w:marRight w:val="0"/>
                                              <w:marTop w:val="0"/>
                                              <w:marBottom w:val="0"/>
                                              <w:divBdr>
                                                <w:top w:val="none" w:sz="0" w:space="0" w:color="auto"/>
                                                <w:left w:val="none" w:sz="0" w:space="0" w:color="auto"/>
                                                <w:bottom w:val="none" w:sz="0" w:space="0" w:color="auto"/>
                                                <w:right w:val="none" w:sz="0" w:space="0" w:color="auto"/>
                                              </w:divBdr>
                                            </w:div>
                                            <w:div w:id="20052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4573581">
                  <w:marLeft w:val="0"/>
                  <w:marRight w:val="0"/>
                  <w:marTop w:val="0"/>
                  <w:marBottom w:val="0"/>
                  <w:divBdr>
                    <w:top w:val="none" w:sz="0" w:space="0" w:color="auto"/>
                    <w:left w:val="none" w:sz="0" w:space="0" w:color="auto"/>
                    <w:bottom w:val="none" w:sz="0" w:space="0" w:color="auto"/>
                    <w:right w:val="none" w:sz="0" w:space="0" w:color="auto"/>
                  </w:divBdr>
                  <w:divsChild>
                    <w:div w:id="1004279855">
                      <w:marLeft w:val="0"/>
                      <w:marRight w:val="0"/>
                      <w:marTop w:val="0"/>
                      <w:marBottom w:val="0"/>
                      <w:divBdr>
                        <w:top w:val="none" w:sz="0" w:space="0" w:color="auto"/>
                        <w:left w:val="none" w:sz="0" w:space="0" w:color="auto"/>
                        <w:bottom w:val="none" w:sz="0" w:space="0" w:color="auto"/>
                        <w:right w:val="none" w:sz="0" w:space="0" w:color="auto"/>
                      </w:divBdr>
                      <w:divsChild>
                        <w:div w:id="786509181">
                          <w:marLeft w:val="0"/>
                          <w:marRight w:val="0"/>
                          <w:marTop w:val="0"/>
                          <w:marBottom w:val="0"/>
                          <w:divBdr>
                            <w:top w:val="none" w:sz="0" w:space="0" w:color="auto"/>
                            <w:left w:val="none" w:sz="0" w:space="0" w:color="auto"/>
                            <w:bottom w:val="none" w:sz="0" w:space="0" w:color="auto"/>
                            <w:right w:val="none" w:sz="0" w:space="0" w:color="auto"/>
                          </w:divBdr>
                          <w:divsChild>
                            <w:div w:id="648558460">
                              <w:marLeft w:val="0"/>
                              <w:marRight w:val="0"/>
                              <w:marTop w:val="0"/>
                              <w:marBottom w:val="0"/>
                              <w:divBdr>
                                <w:top w:val="none" w:sz="0" w:space="0" w:color="auto"/>
                                <w:left w:val="none" w:sz="0" w:space="0" w:color="auto"/>
                                <w:bottom w:val="none" w:sz="0" w:space="0" w:color="auto"/>
                                <w:right w:val="none" w:sz="0" w:space="0" w:color="auto"/>
                              </w:divBdr>
                              <w:divsChild>
                                <w:div w:id="111779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279548">
      <w:bodyDiv w:val="1"/>
      <w:marLeft w:val="0"/>
      <w:marRight w:val="0"/>
      <w:marTop w:val="0"/>
      <w:marBottom w:val="0"/>
      <w:divBdr>
        <w:top w:val="none" w:sz="0" w:space="0" w:color="auto"/>
        <w:left w:val="none" w:sz="0" w:space="0" w:color="auto"/>
        <w:bottom w:val="none" w:sz="0" w:space="0" w:color="auto"/>
        <w:right w:val="none" w:sz="0" w:space="0" w:color="auto"/>
      </w:divBdr>
      <w:divsChild>
        <w:div w:id="444158522">
          <w:marLeft w:val="0"/>
          <w:marRight w:val="0"/>
          <w:marTop w:val="0"/>
          <w:marBottom w:val="0"/>
          <w:divBdr>
            <w:top w:val="none" w:sz="0" w:space="0" w:color="auto"/>
            <w:left w:val="none" w:sz="0" w:space="0" w:color="auto"/>
            <w:bottom w:val="none" w:sz="0" w:space="0" w:color="auto"/>
            <w:right w:val="none" w:sz="0" w:space="0" w:color="auto"/>
          </w:divBdr>
          <w:divsChild>
            <w:div w:id="1316489641">
              <w:marLeft w:val="0"/>
              <w:marRight w:val="0"/>
              <w:marTop w:val="0"/>
              <w:marBottom w:val="180"/>
              <w:divBdr>
                <w:top w:val="none" w:sz="0" w:space="0" w:color="auto"/>
                <w:left w:val="none" w:sz="0" w:space="0" w:color="auto"/>
                <w:bottom w:val="none" w:sz="0" w:space="0" w:color="auto"/>
                <w:right w:val="none" w:sz="0" w:space="0" w:color="auto"/>
              </w:divBdr>
              <w:divsChild>
                <w:div w:id="189880435">
                  <w:marLeft w:val="0"/>
                  <w:marRight w:val="0"/>
                  <w:marTop w:val="0"/>
                  <w:marBottom w:val="0"/>
                  <w:divBdr>
                    <w:top w:val="none" w:sz="0" w:space="0" w:color="auto"/>
                    <w:left w:val="none" w:sz="0" w:space="0" w:color="auto"/>
                    <w:bottom w:val="none" w:sz="0" w:space="0" w:color="auto"/>
                    <w:right w:val="none" w:sz="0" w:space="0" w:color="auto"/>
                  </w:divBdr>
                  <w:divsChild>
                    <w:div w:id="544877751">
                      <w:marLeft w:val="0"/>
                      <w:marRight w:val="0"/>
                      <w:marTop w:val="0"/>
                      <w:marBottom w:val="0"/>
                      <w:divBdr>
                        <w:top w:val="none" w:sz="0" w:space="0" w:color="auto"/>
                        <w:left w:val="none" w:sz="0" w:space="0" w:color="auto"/>
                        <w:bottom w:val="none" w:sz="0" w:space="0" w:color="auto"/>
                        <w:right w:val="none" w:sz="0" w:space="0" w:color="auto"/>
                      </w:divBdr>
                      <w:divsChild>
                        <w:div w:id="1394547965">
                          <w:marLeft w:val="0"/>
                          <w:marRight w:val="0"/>
                          <w:marTop w:val="0"/>
                          <w:marBottom w:val="0"/>
                          <w:divBdr>
                            <w:top w:val="none" w:sz="0" w:space="0" w:color="auto"/>
                            <w:left w:val="none" w:sz="0" w:space="0" w:color="auto"/>
                            <w:bottom w:val="none" w:sz="0" w:space="0" w:color="auto"/>
                            <w:right w:val="none" w:sz="0" w:space="0" w:color="auto"/>
                          </w:divBdr>
                          <w:divsChild>
                            <w:div w:id="90028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976333">
          <w:marLeft w:val="0"/>
          <w:marRight w:val="0"/>
          <w:marTop w:val="0"/>
          <w:marBottom w:val="0"/>
          <w:divBdr>
            <w:top w:val="none" w:sz="0" w:space="0" w:color="auto"/>
            <w:left w:val="none" w:sz="0" w:space="0" w:color="auto"/>
            <w:bottom w:val="none" w:sz="0" w:space="0" w:color="auto"/>
            <w:right w:val="none" w:sz="0" w:space="0" w:color="auto"/>
          </w:divBdr>
          <w:divsChild>
            <w:div w:id="2067028224">
              <w:marLeft w:val="0"/>
              <w:marRight w:val="0"/>
              <w:marTop w:val="0"/>
              <w:marBottom w:val="0"/>
              <w:divBdr>
                <w:top w:val="none" w:sz="0" w:space="0" w:color="auto"/>
                <w:left w:val="none" w:sz="0" w:space="0" w:color="auto"/>
                <w:bottom w:val="none" w:sz="0" w:space="0" w:color="auto"/>
                <w:right w:val="none" w:sz="0" w:space="0" w:color="auto"/>
              </w:divBdr>
              <w:divsChild>
                <w:div w:id="2056151724">
                  <w:marLeft w:val="0"/>
                  <w:marRight w:val="0"/>
                  <w:marTop w:val="0"/>
                  <w:marBottom w:val="0"/>
                  <w:divBdr>
                    <w:top w:val="none" w:sz="0" w:space="0" w:color="auto"/>
                    <w:left w:val="none" w:sz="0" w:space="0" w:color="auto"/>
                    <w:bottom w:val="none" w:sz="0" w:space="0" w:color="auto"/>
                    <w:right w:val="none" w:sz="0" w:space="0" w:color="auto"/>
                  </w:divBdr>
                  <w:divsChild>
                    <w:div w:id="1771900045">
                      <w:marLeft w:val="0"/>
                      <w:marRight w:val="0"/>
                      <w:marTop w:val="0"/>
                      <w:marBottom w:val="0"/>
                      <w:divBdr>
                        <w:top w:val="none" w:sz="0" w:space="0" w:color="auto"/>
                        <w:left w:val="none" w:sz="0" w:space="0" w:color="auto"/>
                        <w:bottom w:val="none" w:sz="0" w:space="0" w:color="auto"/>
                        <w:right w:val="none" w:sz="0" w:space="0" w:color="auto"/>
                      </w:divBdr>
                      <w:divsChild>
                        <w:div w:id="684209502">
                          <w:marLeft w:val="0"/>
                          <w:marRight w:val="0"/>
                          <w:marTop w:val="0"/>
                          <w:marBottom w:val="0"/>
                          <w:divBdr>
                            <w:top w:val="none" w:sz="0" w:space="0" w:color="auto"/>
                            <w:left w:val="none" w:sz="0" w:space="0" w:color="auto"/>
                            <w:bottom w:val="none" w:sz="0" w:space="0" w:color="auto"/>
                            <w:right w:val="none" w:sz="0" w:space="0" w:color="auto"/>
                          </w:divBdr>
                          <w:divsChild>
                            <w:div w:id="1048527988">
                              <w:marLeft w:val="0"/>
                              <w:marRight w:val="0"/>
                              <w:marTop w:val="0"/>
                              <w:marBottom w:val="0"/>
                              <w:divBdr>
                                <w:top w:val="none" w:sz="0" w:space="0" w:color="auto"/>
                                <w:left w:val="none" w:sz="0" w:space="0" w:color="auto"/>
                                <w:bottom w:val="none" w:sz="0" w:space="0" w:color="auto"/>
                                <w:right w:val="none" w:sz="0" w:space="0" w:color="auto"/>
                              </w:divBdr>
                              <w:divsChild>
                                <w:div w:id="57470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275651">
                  <w:marLeft w:val="0"/>
                  <w:marRight w:val="0"/>
                  <w:marTop w:val="0"/>
                  <w:marBottom w:val="0"/>
                  <w:divBdr>
                    <w:top w:val="none" w:sz="0" w:space="0" w:color="auto"/>
                    <w:left w:val="none" w:sz="0" w:space="0" w:color="auto"/>
                    <w:bottom w:val="none" w:sz="0" w:space="0" w:color="auto"/>
                    <w:right w:val="none" w:sz="0" w:space="0" w:color="auto"/>
                  </w:divBdr>
                  <w:divsChild>
                    <w:div w:id="1370375826">
                      <w:marLeft w:val="0"/>
                      <w:marRight w:val="0"/>
                      <w:marTop w:val="0"/>
                      <w:marBottom w:val="0"/>
                      <w:divBdr>
                        <w:top w:val="none" w:sz="0" w:space="0" w:color="auto"/>
                        <w:left w:val="none" w:sz="0" w:space="0" w:color="auto"/>
                        <w:bottom w:val="none" w:sz="0" w:space="0" w:color="auto"/>
                        <w:right w:val="none" w:sz="0" w:space="0" w:color="auto"/>
                      </w:divBdr>
                      <w:divsChild>
                        <w:div w:id="1236471848">
                          <w:marLeft w:val="0"/>
                          <w:marRight w:val="0"/>
                          <w:marTop w:val="0"/>
                          <w:marBottom w:val="0"/>
                          <w:divBdr>
                            <w:top w:val="none" w:sz="0" w:space="0" w:color="auto"/>
                            <w:left w:val="none" w:sz="0" w:space="0" w:color="auto"/>
                            <w:bottom w:val="none" w:sz="0" w:space="0" w:color="auto"/>
                            <w:right w:val="none" w:sz="0" w:space="0" w:color="auto"/>
                          </w:divBdr>
                          <w:divsChild>
                            <w:div w:id="488667747">
                              <w:marLeft w:val="0"/>
                              <w:marRight w:val="0"/>
                              <w:marTop w:val="0"/>
                              <w:marBottom w:val="0"/>
                              <w:divBdr>
                                <w:top w:val="none" w:sz="0" w:space="0" w:color="auto"/>
                                <w:left w:val="none" w:sz="0" w:space="0" w:color="auto"/>
                                <w:bottom w:val="none" w:sz="0" w:space="0" w:color="auto"/>
                                <w:right w:val="none" w:sz="0" w:space="0" w:color="auto"/>
                              </w:divBdr>
                              <w:divsChild>
                                <w:div w:id="2129741856">
                                  <w:marLeft w:val="0"/>
                                  <w:marRight w:val="0"/>
                                  <w:marTop w:val="0"/>
                                  <w:marBottom w:val="0"/>
                                  <w:divBdr>
                                    <w:top w:val="none" w:sz="0" w:space="0" w:color="auto"/>
                                    <w:left w:val="none" w:sz="0" w:space="0" w:color="auto"/>
                                    <w:bottom w:val="none" w:sz="0" w:space="0" w:color="auto"/>
                                    <w:right w:val="none" w:sz="0" w:space="0" w:color="auto"/>
                                  </w:divBdr>
                                  <w:divsChild>
                                    <w:div w:id="104035059">
                                      <w:marLeft w:val="0"/>
                                      <w:marRight w:val="0"/>
                                      <w:marTop w:val="0"/>
                                      <w:marBottom w:val="0"/>
                                      <w:divBdr>
                                        <w:top w:val="none" w:sz="0" w:space="0" w:color="auto"/>
                                        <w:left w:val="none" w:sz="0" w:space="0" w:color="auto"/>
                                        <w:bottom w:val="none" w:sz="0" w:space="0" w:color="auto"/>
                                        <w:right w:val="none" w:sz="0" w:space="0" w:color="auto"/>
                                      </w:divBdr>
                                      <w:divsChild>
                                        <w:div w:id="1869902440">
                                          <w:marLeft w:val="0"/>
                                          <w:marRight w:val="0"/>
                                          <w:marTop w:val="0"/>
                                          <w:marBottom w:val="0"/>
                                          <w:divBdr>
                                            <w:top w:val="none" w:sz="0" w:space="0" w:color="auto"/>
                                            <w:left w:val="none" w:sz="0" w:space="0" w:color="auto"/>
                                            <w:bottom w:val="none" w:sz="0" w:space="0" w:color="auto"/>
                                            <w:right w:val="none" w:sz="0" w:space="0" w:color="auto"/>
                                          </w:divBdr>
                                          <w:divsChild>
                                            <w:div w:id="1916625910">
                                              <w:marLeft w:val="0"/>
                                              <w:marRight w:val="0"/>
                                              <w:marTop w:val="0"/>
                                              <w:marBottom w:val="0"/>
                                              <w:divBdr>
                                                <w:top w:val="none" w:sz="0" w:space="0" w:color="auto"/>
                                                <w:left w:val="none" w:sz="0" w:space="0" w:color="auto"/>
                                                <w:bottom w:val="none" w:sz="0" w:space="0" w:color="auto"/>
                                                <w:right w:val="none" w:sz="0" w:space="0" w:color="auto"/>
                                              </w:divBdr>
                                            </w:div>
                                          </w:divsChild>
                                        </w:div>
                                        <w:div w:id="889070258">
                                          <w:marLeft w:val="0"/>
                                          <w:marRight w:val="0"/>
                                          <w:marTop w:val="60"/>
                                          <w:marBottom w:val="0"/>
                                          <w:divBdr>
                                            <w:top w:val="none" w:sz="0" w:space="0" w:color="auto"/>
                                            <w:left w:val="none" w:sz="0" w:space="0" w:color="auto"/>
                                            <w:bottom w:val="none" w:sz="0" w:space="0" w:color="auto"/>
                                            <w:right w:val="none" w:sz="0" w:space="0" w:color="auto"/>
                                          </w:divBdr>
                                          <w:divsChild>
                                            <w:div w:id="636491325">
                                              <w:marLeft w:val="0"/>
                                              <w:marRight w:val="0"/>
                                              <w:marTop w:val="0"/>
                                              <w:marBottom w:val="0"/>
                                              <w:divBdr>
                                                <w:top w:val="none" w:sz="0" w:space="0" w:color="auto"/>
                                                <w:left w:val="none" w:sz="0" w:space="0" w:color="auto"/>
                                                <w:bottom w:val="none" w:sz="0" w:space="0" w:color="auto"/>
                                                <w:right w:val="none" w:sz="0" w:space="0" w:color="auto"/>
                                              </w:divBdr>
                                            </w:div>
                                            <w:div w:id="5466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683703">
                  <w:marLeft w:val="0"/>
                  <w:marRight w:val="0"/>
                  <w:marTop w:val="0"/>
                  <w:marBottom w:val="0"/>
                  <w:divBdr>
                    <w:top w:val="none" w:sz="0" w:space="0" w:color="auto"/>
                    <w:left w:val="none" w:sz="0" w:space="0" w:color="auto"/>
                    <w:bottom w:val="none" w:sz="0" w:space="0" w:color="auto"/>
                    <w:right w:val="none" w:sz="0" w:space="0" w:color="auto"/>
                  </w:divBdr>
                  <w:divsChild>
                    <w:div w:id="272638110">
                      <w:marLeft w:val="0"/>
                      <w:marRight w:val="0"/>
                      <w:marTop w:val="0"/>
                      <w:marBottom w:val="0"/>
                      <w:divBdr>
                        <w:top w:val="none" w:sz="0" w:space="0" w:color="auto"/>
                        <w:left w:val="none" w:sz="0" w:space="0" w:color="auto"/>
                        <w:bottom w:val="none" w:sz="0" w:space="0" w:color="auto"/>
                        <w:right w:val="none" w:sz="0" w:space="0" w:color="auto"/>
                      </w:divBdr>
                      <w:divsChild>
                        <w:div w:id="10566724">
                          <w:marLeft w:val="0"/>
                          <w:marRight w:val="0"/>
                          <w:marTop w:val="0"/>
                          <w:marBottom w:val="0"/>
                          <w:divBdr>
                            <w:top w:val="none" w:sz="0" w:space="0" w:color="auto"/>
                            <w:left w:val="none" w:sz="0" w:space="0" w:color="auto"/>
                            <w:bottom w:val="none" w:sz="0" w:space="0" w:color="auto"/>
                            <w:right w:val="none" w:sz="0" w:space="0" w:color="auto"/>
                          </w:divBdr>
                          <w:divsChild>
                            <w:div w:id="994993209">
                              <w:marLeft w:val="0"/>
                              <w:marRight w:val="0"/>
                              <w:marTop w:val="0"/>
                              <w:marBottom w:val="0"/>
                              <w:divBdr>
                                <w:top w:val="none" w:sz="0" w:space="0" w:color="auto"/>
                                <w:left w:val="none" w:sz="0" w:space="0" w:color="auto"/>
                                <w:bottom w:val="none" w:sz="0" w:space="0" w:color="auto"/>
                                <w:right w:val="none" w:sz="0" w:space="0" w:color="auto"/>
                              </w:divBdr>
                              <w:divsChild>
                                <w:div w:id="83888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0555223">
      <w:bodyDiv w:val="1"/>
      <w:marLeft w:val="0"/>
      <w:marRight w:val="0"/>
      <w:marTop w:val="0"/>
      <w:marBottom w:val="0"/>
      <w:divBdr>
        <w:top w:val="none" w:sz="0" w:space="0" w:color="auto"/>
        <w:left w:val="none" w:sz="0" w:space="0" w:color="auto"/>
        <w:bottom w:val="none" w:sz="0" w:space="0" w:color="auto"/>
        <w:right w:val="none" w:sz="0" w:space="0" w:color="auto"/>
      </w:divBdr>
      <w:divsChild>
        <w:div w:id="1220821930">
          <w:marLeft w:val="0"/>
          <w:marRight w:val="0"/>
          <w:marTop w:val="0"/>
          <w:marBottom w:val="0"/>
          <w:divBdr>
            <w:top w:val="none" w:sz="0" w:space="0" w:color="auto"/>
            <w:left w:val="none" w:sz="0" w:space="0" w:color="auto"/>
            <w:bottom w:val="none" w:sz="0" w:space="0" w:color="auto"/>
            <w:right w:val="none" w:sz="0" w:space="0" w:color="auto"/>
          </w:divBdr>
          <w:divsChild>
            <w:div w:id="170872426">
              <w:marLeft w:val="0"/>
              <w:marRight w:val="0"/>
              <w:marTop w:val="0"/>
              <w:marBottom w:val="180"/>
              <w:divBdr>
                <w:top w:val="none" w:sz="0" w:space="0" w:color="auto"/>
                <w:left w:val="none" w:sz="0" w:space="0" w:color="auto"/>
                <w:bottom w:val="none" w:sz="0" w:space="0" w:color="auto"/>
                <w:right w:val="none" w:sz="0" w:space="0" w:color="auto"/>
              </w:divBdr>
              <w:divsChild>
                <w:div w:id="1919705572">
                  <w:marLeft w:val="0"/>
                  <w:marRight w:val="0"/>
                  <w:marTop w:val="0"/>
                  <w:marBottom w:val="0"/>
                  <w:divBdr>
                    <w:top w:val="none" w:sz="0" w:space="0" w:color="auto"/>
                    <w:left w:val="none" w:sz="0" w:space="0" w:color="auto"/>
                    <w:bottom w:val="none" w:sz="0" w:space="0" w:color="auto"/>
                    <w:right w:val="none" w:sz="0" w:space="0" w:color="auto"/>
                  </w:divBdr>
                  <w:divsChild>
                    <w:div w:id="2116366432">
                      <w:marLeft w:val="0"/>
                      <w:marRight w:val="0"/>
                      <w:marTop w:val="0"/>
                      <w:marBottom w:val="0"/>
                      <w:divBdr>
                        <w:top w:val="none" w:sz="0" w:space="0" w:color="auto"/>
                        <w:left w:val="none" w:sz="0" w:space="0" w:color="auto"/>
                        <w:bottom w:val="none" w:sz="0" w:space="0" w:color="auto"/>
                        <w:right w:val="none" w:sz="0" w:space="0" w:color="auto"/>
                      </w:divBdr>
                      <w:divsChild>
                        <w:div w:id="193421255">
                          <w:marLeft w:val="0"/>
                          <w:marRight w:val="0"/>
                          <w:marTop w:val="0"/>
                          <w:marBottom w:val="0"/>
                          <w:divBdr>
                            <w:top w:val="none" w:sz="0" w:space="0" w:color="auto"/>
                            <w:left w:val="none" w:sz="0" w:space="0" w:color="auto"/>
                            <w:bottom w:val="none" w:sz="0" w:space="0" w:color="auto"/>
                            <w:right w:val="none" w:sz="0" w:space="0" w:color="auto"/>
                          </w:divBdr>
                          <w:divsChild>
                            <w:div w:id="92198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975704">
          <w:marLeft w:val="0"/>
          <w:marRight w:val="0"/>
          <w:marTop w:val="0"/>
          <w:marBottom w:val="0"/>
          <w:divBdr>
            <w:top w:val="none" w:sz="0" w:space="0" w:color="auto"/>
            <w:left w:val="none" w:sz="0" w:space="0" w:color="auto"/>
            <w:bottom w:val="none" w:sz="0" w:space="0" w:color="auto"/>
            <w:right w:val="none" w:sz="0" w:space="0" w:color="auto"/>
          </w:divBdr>
          <w:divsChild>
            <w:div w:id="1600984658">
              <w:marLeft w:val="0"/>
              <w:marRight w:val="0"/>
              <w:marTop w:val="0"/>
              <w:marBottom w:val="0"/>
              <w:divBdr>
                <w:top w:val="none" w:sz="0" w:space="0" w:color="auto"/>
                <w:left w:val="none" w:sz="0" w:space="0" w:color="auto"/>
                <w:bottom w:val="none" w:sz="0" w:space="0" w:color="auto"/>
                <w:right w:val="none" w:sz="0" w:space="0" w:color="auto"/>
              </w:divBdr>
              <w:divsChild>
                <w:div w:id="1834682227">
                  <w:marLeft w:val="0"/>
                  <w:marRight w:val="0"/>
                  <w:marTop w:val="0"/>
                  <w:marBottom w:val="0"/>
                  <w:divBdr>
                    <w:top w:val="none" w:sz="0" w:space="0" w:color="auto"/>
                    <w:left w:val="none" w:sz="0" w:space="0" w:color="auto"/>
                    <w:bottom w:val="none" w:sz="0" w:space="0" w:color="auto"/>
                    <w:right w:val="none" w:sz="0" w:space="0" w:color="auto"/>
                  </w:divBdr>
                  <w:divsChild>
                    <w:div w:id="2077317603">
                      <w:marLeft w:val="0"/>
                      <w:marRight w:val="0"/>
                      <w:marTop w:val="0"/>
                      <w:marBottom w:val="0"/>
                      <w:divBdr>
                        <w:top w:val="single" w:sz="6" w:space="0" w:color="E5E7EB"/>
                        <w:left w:val="none" w:sz="0" w:space="0" w:color="auto"/>
                        <w:bottom w:val="single" w:sz="6" w:space="0" w:color="E5E7EB"/>
                        <w:right w:val="single" w:sz="6" w:space="0" w:color="E5E7EB"/>
                      </w:divBdr>
                      <w:divsChild>
                        <w:div w:id="1312297154">
                          <w:marLeft w:val="0"/>
                          <w:marRight w:val="0"/>
                          <w:marTop w:val="0"/>
                          <w:marBottom w:val="0"/>
                          <w:divBdr>
                            <w:top w:val="none" w:sz="0" w:space="0" w:color="auto"/>
                            <w:left w:val="none" w:sz="0" w:space="0" w:color="auto"/>
                            <w:bottom w:val="none" w:sz="0" w:space="0" w:color="auto"/>
                            <w:right w:val="none" w:sz="0" w:space="0" w:color="auto"/>
                          </w:divBdr>
                          <w:divsChild>
                            <w:div w:id="1636107396">
                              <w:marLeft w:val="0"/>
                              <w:marRight w:val="0"/>
                              <w:marTop w:val="0"/>
                              <w:marBottom w:val="0"/>
                              <w:divBdr>
                                <w:top w:val="none" w:sz="0" w:space="0" w:color="auto"/>
                                <w:left w:val="none" w:sz="0" w:space="0" w:color="auto"/>
                                <w:bottom w:val="none" w:sz="0" w:space="0" w:color="auto"/>
                                <w:right w:val="none" w:sz="0" w:space="0" w:color="auto"/>
                              </w:divBdr>
                              <w:divsChild>
                                <w:div w:id="132528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711874">
      <w:bodyDiv w:val="1"/>
      <w:marLeft w:val="0"/>
      <w:marRight w:val="0"/>
      <w:marTop w:val="0"/>
      <w:marBottom w:val="0"/>
      <w:divBdr>
        <w:top w:val="none" w:sz="0" w:space="0" w:color="auto"/>
        <w:left w:val="none" w:sz="0" w:space="0" w:color="auto"/>
        <w:bottom w:val="none" w:sz="0" w:space="0" w:color="auto"/>
        <w:right w:val="none" w:sz="0" w:space="0" w:color="auto"/>
      </w:divBdr>
      <w:divsChild>
        <w:div w:id="2132697989">
          <w:marLeft w:val="0"/>
          <w:marRight w:val="0"/>
          <w:marTop w:val="0"/>
          <w:marBottom w:val="0"/>
          <w:divBdr>
            <w:top w:val="none" w:sz="0" w:space="0" w:color="auto"/>
            <w:left w:val="none" w:sz="0" w:space="0" w:color="auto"/>
            <w:bottom w:val="none" w:sz="0" w:space="0" w:color="auto"/>
            <w:right w:val="none" w:sz="0" w:space="0" w:color="auto"/>
          </w:divBdr>
          <w:divsChild>
            <w:div w:id="1531528964">
              <w:marLeft w:val="0"/>
              <w:marRight w:val="0"/>
              <w:marTop w:val="0"/>
              <w:marBottom w:val="180"/>
              <w:divBdr>
                <w:top w:val="none" w:sz="0" w:space="0" w:color="auto"/>
                <w:left w:val="none" w:sz="0" w:space="0" w:color="auto"/>
                <w:bottom w:val="none" w:sz="0" w:space="0" w:color="auto"/>
                <w:right w:val="none" w:sz="0" w:space="0" w:color="auto"/>
              </w:divBdr>
              <w:divsChild>
                <w:div w:id="717633996">
                  <w:marLeft w:val="0"/>
                  <w:marRight w:val="0"/>
                  <w:marTop w:val="0"/>
                  <w:marBottom w:val="0"/>
                  <w:divBdr>
                    <w:top w:val="none" w:sz="0" w:space="0" w:color="auto"/>
                    <w:left w:val="none" w:sz="0" w:space="0" w:color="auto"/>
                    <w:bottom w:val="none" w:sz="0" w:space="0" w:color="auto"/>
                    <w:right w:val="none" w:sz="0" w:space="0" w:color="auto"/>
                  </w:divBdr>
                  <w:divsChild>
                    <w:div w:id="1113940379">
                      <w:marLeft w:val="0"/>
                      <w:marRight w:val="0"/>
                      <w:marTop w:val="0"/>
                      <w:marBottom w:val="0"/>
                      <w:divBdr>
                        <w:top w:val="none" w:sz="0" w:space="0" w:color="auto"/>
                        <w:left w:val="none" w:sz="0" w:space="0" w:color="auto"/>
                        <w:bottom w:val="none" w:sz="0" w:space="0" w:color="auto"/>
                        <w:right w:val="none" w:sz="0" w:space="0" w:color="auto"/>
                      </w:divBdr>
                      <w:divsChild>
                        <w:div w:id="471025247">
                          <w:marLeft w:val="0"/>
                          <w:marRight w:val="0"/>
                          <w:marTop w:val="0"/>
                          <w:marBottom w:val="0"/>
                          <w:divBdr>
                            <w:top w:val="none" w:sz="0" w:space="0" w:color="auto"/>
                            <w:left w:val="none" w:sz="0" w:space="0" w:color="auto"/>
                            <w:bottom w:val="none" w:sz="0" w:space="0" w:color="auto"/>
                            <w:right w:val="none" w:sz="0" w:space="0" w:color="auto"/>
                          </w:divBdr>
                          <w:divsChild>
                            <w:div w:id="68933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751458">
          <w:marLeft w:val="0"/>
          <w:marRight w:val="0"/>
          <w:marTop w:val="0"/>
          <w:marBottom w:val="0"/>
          <w:divBdr>
            <w:top w:val="none" w:sz="0" w:space="0" w:color="auto"/>
            <w:left w:val="none" w:sz="0" w:space="0" w:color="auto"/>
            <w:bottom w:val="none" w:sz="0" w:space="0" w:color="auto"/>
            <w:right w:val="none" w:sz="0" w:space="0" w:color="auto"/>
          </w:divBdr>
          <w:divsChild>
            <w:div w:id="750279494">
              <w:marLeft w:val="0"/>
              <w:marRight w:val="0"/>
              <w:marTop w:val="0"/>
              <w:marBottom w:val="0"/>
              <w:divBdr>
                <w:top w:val="none" w:sz="0" w:space="0" w:color="auto"/>
                <w:left w:val="none" w:sz="0" w:space="0" w:color="auto"/>
                <w:bottom w:val="none" w:sz="0" w:space="0" w:color="auto"/>
                <w:right w:val="none" w:sz="0" w:space="0" w:color="auto"/>
              </w:divBdr>
              <w:divsChild>
                <w:div w:id="1374572624">
                  <w:marLeft w:val="0"/>
                  <w:marRight w:val="0"/>
                  <w:marTop w:val="0"/>
                  <w:marBottom w:val="0"/>
                  <w:divBdr>
                    <w:top w:val="none" w:sz="0" w:space="0" w:color="auto"/>
                    <w:left w:val="none" w:sz="0" w:space="0" w:color="auto"/>
                    <w:bottom w:val="none" w:sz="0" w:space="0" w:color="auto"/>
                    <w:right w:val="none" w:sz="0" w:space="0" w:color="auto"/>
                  </w:divBdr>
                  <w:divsChild>
                    <w:div w:id="785392851">
                      <w:marLeft w:val="0"/>
                      <w:marRight w:val="0"/>
                      <w:marTop w:val="0"/>
                      <w:marBottom w:val="0"/>
                      <w:divBdr>
                        <w:top w:val="none" w:sz="0" w:space="0" w:color="auto"/>
                        <w:left w:val="none" w:sz="0" w:space="0" w:color="auto"/>
                        <w:bottom w:val="none" w:sz="0" w:space="0" w:color="auto"/>
                        <w:right w:val="none" w:sz="0" w:space="0" w:color="auto"/>
                      </w:divBdr>
                      <w:divsChild>
                        <w:div w:id="1164973752">
                          <w:marLeft w:val="0"/>
                          <w:marRight w:val="0"/>
                          <w:marTop w:val="0"/>
                          <w:marBottom w:val="0"/>
                          <w:divBdr>
                            <w:top w:val="none" w:sz="0" w:space="0" w:color="auto"/>
                            <w:left w:val="none" w:sz="0" w:space="0" w:color="auto"/>
                            <w:bottom w:val="none" w:sz="0" w:space="0" w:color="auto"/>
                            <w:right w:val="none" w:sz="0" w:space="0" w:color="auto"/>
                          </w:divBdr>
                          <w:divsChild>
                            <w:div w:id="928544641">
                              <w:marLeft w:val="0"/>
                              <w:marRight w:val="0"/>
                              <w:marTop w:val="0"/>
                              <w:marBottom w:val="0"/>
                              <w:divBdr>
                                <w:top w:val="none" w:sz="0" w:space="0" w:color="auto"/>
                                <w:left w:val="none" w:sz="0" w:space="0" w:color="auto"/>
                                <w:bottom w:val="none" w:sz="0" w:space="0" w:color="auto"/>
                                <w:right w:val="none" w:sz="0" w:space="0" w:color="auto"/>
                              </w:divBdr>
                              <w:divsChild>
                                <w:div w:id="8731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060529">
      <w:bodyDiv w:val="1"/>
      <w:marLeft w:val="0"/>
      <w:marRight w:val="0"/>
      <w:marTop w:val="0"/>
      <w:marBottom w:val="0"/>
      <w:divBdr>
        <w:top w:val="none" w:sz="0" w:space="0" w:color="auto"/>
        <w:left w:val="none" w:sz="0" w:space="0" w:color="auto"/>
        <w:bottom w:val="none" w:sz="0" w:space="0" w:color="auto"/>
        <w:right w:val="none" w:sz="0" w:space="0" w:color="auto"/>
      </w:divBdr>
      <w:divsChild>
        <w:div w:id="1908567047">
          <w:marLeft w:val="0"/>
          <w:marRight w:val="0"/>
          <w:marTop w:val="0"/>
          <w:marBottom w:val="0"/>
          <w:divBdr>
            <w:top w:val="none" w:sz="0" w:space="0" w:color="auto"/>
            <w:left w:val="none" w:sz="0" w:space="0" w:color="auto"/>
            <w:bottom w:val="none" w:sz="0" w:space="0" w:color="auto"/>
            <w:right w:val="none" w:sz="0" w:space="0" w:color="auto"/>
          </w:divBdr>
          <w:divsChild>
            <w:div w:id="1241333260">
              <w:marLeft w:val="0"/>
              <w:marRight w:val="0"/>
              <w:marTop w:val="0"/>
              <w:marBottom w:val="180"/>
              <w:divBdr>
                <w:top w:val="none" w:sz="0" w:space="0" w:color="auto"/>
                <w:left w:val="none" w:sz="0" w:space="0" w:color="auto"/>
                <w:bottom w:val="none" w:sz="0" w:space="0" w:color="auto"/>
                <w:right w:val="none" w:sz="0" w:space="0" w:color="auto"/>
              </w:divBdr>
              <w:divsChild>
                <w:div w:id="1380974897">
                  <w:marLeft w:val="0"/>
                  <w:marRight w:val="0"/>
                  <w:marTop w:val="0"/>
                  <w:marBottom w:val="0"/>
                  <w:divBdr>
                    <w:top w:val="none" w:sz="0" w:space="0" w:color="auto"/>
                    <w:left w:val="none" w:sz="0" w:space="0" w:color="auto"/>
                    <w:bottom w:val="none" w:sz="0" w:space="0" w:color="auto"/>
                    <w:right w:val="none" w:sz="0" w:space="0" w:color="auto"/>
                  </w:divBdr>
                  <w:divsChild>
                    <w:div w:id="1874687777">
                      <w:marLeft w:val="0"/>
                      <w:marRight w:val="0"/>
                      <w:marTop w:val="0"/>
                      <w:marBottom w:val="0"/>
                      <w:divBdr>
                        <w:top w:val="none" w:sz="0" w:space="0" w:color="auto"/>
                        <w:left w:val="none" w:sz="0" w:space="0" w:color="auto"/>
                        <w:bottom w:val="none" w:sz="0" w:space="0" w:color="auto"/>
                        <w:right w:val="none" w:sz="0" w:space="0" w:color="auto"/>
                      </w:divBdr>
                      <w:divsChild>
                        <w:div w:id="877157746">
                          <w:marLeft w:val="0"/>
                          <w:marRight w:val="0"/>
                          <w:marTop w:val="0"/>
                          <w:marBottom w:val="0"/>
                          <w:divBdr>
                            <w:top w:val="none" w:sz="0" w:space="0" w:color="auto"/>
                            <w:left w:val="none" w:sz="0" w:space="0" w:color="auto"/>
                            <w:bottom w:val="none" w:sz="0" w:space="0" w:color="auto"/>
                            <w:right w:val="none" w:sz="0" w:space="0" w:color="auto"/>
                          </w:divBdr>
                          <w:divsChild>
                            <w:div w:id="67974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48663">
          <w:marLeft w:val="0"/>
          <w:marRight w:val="0"/>
          <w:marTop w:val="0"/>
          <w:marBottom w:val="0"/>
          <w:divBdr>
            <w:top w:val="none" w:sz="0" w:space="0" w:color="auto"/>
            <w:left w:val="none" w:sz="0" w:space="0" w:color="auto"/>
            <w:bottom w:val="none" w:sz="0" w:space="0" w:color="auto"/>
            <w:right w:val="none" w:sz="0" w:space="0" w:color="auto"/>
          </w:divBdr>
          <w:divsChild>
            <w:div w:id="1925147028">
              <w:marLeft w:val="0"/>
              <w:marRight w:val="0"/>
              <w:marTop w:val="0"/>
              <w:marBottom w:val="0"/>
              <w:divBdr>
                <w:top w:val="none" w:sz="0" w:space="0" w:color="auto"/>
                <w:left w:val="none" w:sz="0" w:space="0" w:color="auto"/>
                <w:bottom w:val="none" w:sz="0" w:space="0" w:color="auto"/>
                <w:right w:val="none" w:sz="0" w:space="0" w:color="auto"/>
              </w:divBdr>
              <w:divsChild>
                <w:div w:id="998847490">
                  <w:marLeft w:val="0"/>
                  <w:marRight w:val="0"/>
                  <w:marTop w:val="0"/>
                  <w:marBottom w:val="0"/>
                  <w:divBdr>
                    <w:top w:val="none" w:sz="0" w:space="0" w:color="auto"/>
                    <w:left w:val="none" w:sz="0" w:space="0" w:color="auto"/>
                    <w:bottom w:val="none" w:sz="0" w:space="0" w:color="auto"/>
                    <w:right w:val="none" w:sz="0" w:space="0" w:color="auto"/>
                  </w:divBdr>
                  <w:divsChild>
                    <w:div w:id="441845805">
                      <w:marLeft w:val="0"/>
                      <w:marRight w:val="0"/>
                      <w:marTop w:val="0"/>
                      <w:marBottom w:val="0"/>
                      <w:divBdr>
                        <w:top w:val="none" w:sz="0" w:space="0" w:color="auto"/>
                        <w:left w:val="none" w:sz="0" w:space="0" w:color="auto"/>
                        <w:bottom w:val="none" w:sz="0" w:space="0" w:color="auto"/>
                        <w:right w:val="none" w:sz="0" w:space="0" w:color="auto"/>
                      </w:divBdr>
                      <w:divsChild>
                        <w:div w:id="375282568">
                          <w:marLeft w:val="0"/>
                          <w:marRight w:val="0"/>
                          <w:marTop w:val="0"/>
                          <w:marBottom w:val="0"/>
                          <w:divBdr>
                            <w:top w:val="none" w:sz="0" w:space="0" w:color="auto"/>
                            <w:left w:val="none" w:sz="0" w:space="0" w:color="auto"/>
                            <w:bottom w:val="none" w:sz="0" w:space="0" w:color="auto"/>
                            <w:right w:val="none" w:sz="0" w:space="0" w:color="auto"/>
                          </w:divBdr>
                          <w:divsChild>
                            <w:div w:id="805198915">
                              <w:marLeft w:val="0"/>
                              <w:marRight w:val="0"/>
                              <w:marTop w:val="0"/>
                              <w:marBottom w:val="0"/>
                              <w:divBdr>
                                <w:top w:val="none" w:sz="0" w:space="0" w:color="auto"/>
                                <w:left w:val="none" w:sz="0" w:space="0" w:color="auto"/>
                                <w:bottom w:val="none" w:sz="0" w:space="0" w:color="auto"/>
                                <w:right w:val="none" w:sz="0" w:space="0" w:color="auto"/>
                              </w:divBdr>
                              <w:divsChild>
                                <w:div w:id="173716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26586">
                  <w:marLeft w:val="0"/>
                  <w:marRight w:val="0"/>
                  <w:marTop w:val="0"/>
                  <w:marBottom w:val="0"/>
                  <w:divBdr>
                    <w:top w:val="none" w:sz="0" w:space="0" w:color="auto"/>
                    <w:left w:val="none" w:sz="0" w:space="0" w:color="auto"/>
                    <w:bottom w:val="none" w:sz="0" w:space="0" w:color="auto"/>
                    <w:right w:val="none" w:sz="0" w:space="0" w:color="auto"/>
                  </w:divBdr>
                  <w:divsChild>
                    <w:div w:id="100495342">
                      <w:marLeft w:val="0"/>
                      <w:marRight w:val="0"/>
                      <w:marTop w:val="0"/>
                      <w:marBottom w:val="0"/>
                      <w:divBdr>
                        <w:top w:val="single" w:sz="6" w:space="0" w:color="E5E7EB"/>
                        <w:left w:val="single" w:sz="6" w:space="0" w:color="E5E7EB"/>
                        <w:bottom w:val="single" w:sz="6" w:space="0" w:color="E5E7EB"/>
                        <w:right w:val="single" w:sz="6" w:space="0" w:color="E5E7EB"/>
                      </w:divBdr>
                      <w:divsChild>
                        <w:div w:id="1095051795">
                          <w:marLeft w:val="0"/>
                          <w:marRight w:val="0"/>
                          <w:marTop w:val="0"/>
                          <w:marBottom w:val="0"/>
                          <w:divBdr>
                            <w:top w:val="none" w:sz="0" w:space="0" w:color="auto"/>
                            <w:left w:val="none" w:sz="0" w:space="0" w:color="auto"/>
                            <w:bottom w:val="none" w:sz="0" w:space="0" w:color="auto"/>
                            <w:right w:val="none" w:sz="0" w:space="0" w:color="auto"/>
                          </w:divBdr>
                          <w:divsChild>
                            <w:div w:id="1379891423">
                              <w:marLeft w:val="0"/>
                              <w:marRight w:val="0"/>
                              <w:marTop w:val="0"/>
                              <w:marBottom w:val="0"/>
                              <w:divBdr>
                                <w:top w:val="none" w:sz="0" w:space="0" w:color="auto"/>
                                <w:left w:val="none" w:sz="0" w:space="0" w:color="auto"/>
                                <w:bottom w:val="none" w:sz="0" w:space="0" w:color="auto"/>
                                <w:right w:val="none" w:sz="0" w:space="0" w:color="auto"/>
                              </w:divBdr>
                            </w:div>
                          </w:divsChild>
                        </w:div>
                        <w:div w:id="11147362">
                          <w:marLeft w:val="0"/>
                          <w:marRight w:val="0"/>
                          <w:marTop w:val="0"/>
                          <w:marBottom w:val="0"/>
                          <w:divBdr>
                            <w:top w:val="none" w:sz="0" w:space="0" w:color="auto"/>
                            <w:left w:val="none" w:sz="0" w:space="0" w:color="auto"/>
                            <w:bottom w:val="none" w:sz="0" w:space="0" w:color="auto"/>
                            <w:right w:val="none" w:sz="0" w:space="0" w:color="auto"/>
                          </w:divBdr>
                          <w:divsChild>
                            <w:div w:id="1279484705">
                              <w:marLeft w:val="0"/>
                              <w:marRight w:val="0"/>
                              <w:marTop w:val="0"/>
                              <w:marBottom w:val="0"/>
                              <w:divBdr>
                                <w:top w:val="none" w:sz="0" w:space="0" w:color="auto"/>
                                <w:left w:val="none" w:sz="0" w:space="0" w:color="auto"/>
                                <w:bottom w:val="none" w:sz="0" w:space="0" w:color="auto"/>
                                <w:right w:val="none" w:sz="0" w:space="0" w:color="auto"/>
                              </w:divBdr>
                              <w:divsChild>
                                <w:div w:id="154043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76873">
                  <w:marLeft w:val="0"/>
                  <w:marRight w:val="0"/>
                  <w:marTop w:val="0"/>
                  <w:marBottom w:val="0"/>
                  <w:divBdr>
                    <w:top w:val="none" w:sz="0" w:space="0" w:color="auto"/>
                    <w:left w:val="none" w:sz="0" w:space="0" w:color="auto"/>
                    <w:bottom w:val="none" w:sz="0" w:space="0" w:color="auto"/>
                    <w:right w:val="none" w:sz="0" w:space="0" w:color="auto"/>
                  </w:divBdr>
                  <w:divsChild>
                    <w:div w:id="1044015820">
                      <w:marLeft w:val="0"/>
                      <w:marRight w:val="0"/>
                      <w:marTop w:val="0"/>
                      <w:marBottom w:val="0"/>
                      <w:divBdr>
                        <w:top w:val="none" w:sz="0" w:space="0" w:color="auto"/>
                        <w:left w:val="none" w:sz="0" w:space="0" w:color="auto"/>
                        <w:bottom w:val="none" w:sz="0" w:space="0" w:color="auto"/>
                        <w:right w:val="none" w:sz="0" w:space="0" w:color="auto"/>
                      </w:divBdr>
                      <w:divsChild>
                        <w:div w:id="717778753">
                          <w:marLeft w:val="0"/>
                          <w:marRight w:val="0"/>
                          <w:marTop w:val="0"/>
                          <w:marBottom w:val="0"/>
                          <w:divBdr>
                            <w:top w:val="none" w:sz="0" w:space="0" w:color="auto"/>
                            <w:left w:val="none" w:sz="0" w:space="0" w:color="auto"/>
                            <w:bottom w:val="none" w:sz="0" w:space="0" w:color="auto"/>
                            <w:right w:val="none" w:sz="0" w:space="0" w:color="auto"/>
                          </w:divBdr>
                          <w:divsChild>
                            <w:div w:id="1994721725">
                              <w:marLeft w:val="0"/>
                              <w:marRight w:val="0"/>
                              <w:marTop w:val="0"/>
                              <w:marBottom w:val="0"/>
                              <w:divBdr>
                                <w:top w:val="none" w:sz="0" w:space="0" w:color="auto"/>
                                <w:left w:val="none" w:sz="0" w:space="0" w:color="auto"/>
                                <w:bottom w:val="none" w:sz="0" w:space="0" w:color="auto"/>
                                <w:right w:val="none" w:sz="0" w:space="0" w:color="auto"/>
                              </w:divBdr>
                              <w:divsChild>
                                <w:div w:id="15281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623314">
                  <w:marLeft w:val="0"/>
                  <w:marRight w:val="0"/>
                  <w:marTop w:val="0"/>
                  <w:marBottom w:val="0"/>
                  <w:divBdr>
                    <w:top w:val="none" w:sz="0" w:space="0" w:color="auto"/>
                    <w:left w:val="none" w:sz="0" w:space="0" w:color="auto"/>
                    <w:bottom w:val="none" w:sz="0" w:space="0" w:color="auto"/>
                    <w:right w:val="none" w:sz="0" w:space="0" w:color="auto"/>
                  </w:divBdr>
                  <w:divsChild>
                    <w:div w:id="209389630">
                      <w:marLeft w:val="0"/>
                      <w:marRight w:val="0"/>
                      <w:marTop w:val="0"/>
                      <w:marBottom w:val="0"/>
                      <w:divBdr>
                        <w:top w:val="none" w:sz="0" w:space="0" w:color="auto"/>
                        <w:left w:val="none" w:sz="0" w:space="0" w:color="auto"/>
                        <w:bottom w:val="none" w:sz="0" w:space="0" w:color="auto"/>
                        <w:right w:val="none" w:sz="0" w:space="0" w:color="auto"/>
                      </w:divBdr>
                      <w:divsChild>
                        <w:div w:id="1585610104">
                          <w:marLeft w:val="0"/>
                          <w:marRight w:val="0"/>
                          <w:marTop w:val="0"/>
                          <w:marBottom w:val="0"/>
                          <w:divBdr>
                            <w:top w:val="none" w:sz="0" w:space="0" w:color="auto"/>
                            <w:left w:val="none" w:sz="0" w:space="0" w:color="auto"/>
                            <w:bottom w:val="none" w:sz="0" w:space="0" w:color="auto"/>
                            <w:right w:val="none" w:sz="0" w:space="0" w:color="auto"/>
                          </w:divBdr>
                          <w:divsChild>
                            <w:div w:id="612518486">
                              <w:marLeft w:val="0"/>
                              <w:marRight w:val="0"/>
                              <w:marTop w:val="0"/>
                              <w:marBottom w:val="0"/>
                              <w:divBdr>
                                <w:top w:val="none" w:sz="0" w:space="0" w:color="auto"/>
                                <w:left w:val="none" w:sz="0" w:space="0" w:color="auto"/>
                                <w:bottom w:val="none" w:sz="0" w:space="0" w:color="auto"/>
                                <w:right w:val="none" w:sz="0" w:space="0" w:color="auto"/>
                              </w:divBdr>
                              <w:divsChild>
                                <w:div w:id="839349731">
                                  <w:marLeft w:val="0"/>
                                  <w:marRight w:val="0"/>
                                  <w:marTop w:val="0"/>
                                  <w:marBottom w:val="0"/>
                                  <w:divBdr>
                                    <w:top w:val="none" w:sz="0" w:space="0" w:color="auto"/>
                                    <w:left w:val="none" w:sz="0" w:space="0" w:color="auto"/>
                                    <w:bottom w:val="none" w:sz="0" w:space="0" w:color="auto"/>
                                    <w:right w:val="none" w:sz="0" w:space="0" w:color="auto"/>
                                  </w:divBdr>
                                  <w:divsChild>
                                    <w:div w:id="1042482985">
                                      <w:marLeft w:val="0"/>
                                      <w:marRight w:val="0"/>
                                      <w:marTop w:val="0"/>
                                      <w:marBottom w:val="0"/>
                                      <w:divBdr>
                                        <w:top w:val="none" w:sz="0" w:space="0" w:color="auto"/>
                                        <w:left w:val="none" w:sz="0" w:space="0" w:color="auto"/>
                                        <w:bottom w:val="none" w:sz="0" w:space="0" w:color="auto"/>
                                        <w:right w:val="none" w:sz="0" w:space="0" w:color="auto"/>
                                      </w:divBdr>
                                      <w:divsChild>
                                        <w:div w:id="1507288400">
                                          <w:marLeft w:val="0"/>
                                          <w:marRight w:val="0"/>
                                          <w:marTop w:val="0"/>
                                          <w:marBottom w:val="0"/>
                                          <w:divBdr>
                                            <w:top w:val="none" w:sz="0" w:space="0" w:color="auto"/>
                                            <w:left w:val="none" w:sz="0" w:space="0" w:color="auto"/>
                                            <w:bottom w:val="none" w:sz="0" w:space="0" w:color="auto"/>
                                            <w:right w:val="none" w:sz="0" w:space="0" w:color="auto"/>
                                          </w:divBdr>
                                          <w:divsChild>
                                            <w:div w:id="159930129">
                                              <w:marLeft w:val="0"/>
                                              <w:marRight w:val="0"/>
                                              <w:marTop w:val="0"/>
                                              <w:marBottom w:val="0"/>
                                              <w:divBdr>
                                                <w:top w:val="none" w:sz="0" w:space="0" w:color="auto"/>
                                                <w:left w:val="none" w:sz="0" w:space="0" w:color="auto"/>
                                                <w:bottom w:val="none" w:sz="0" w:space="0" w:color="auto"/>
                                                <w:right w:val="none" w:sz="0" w:space="0" w:color="auto"/>
                                              </w:divBdr>
                                            </w:div>
                                          </w:divsChild>
                                        </w:div>
                                        <w:div w:id="1851603493">
                                          <w:marLeft w:val="0"/>
                                          <w:marRight w:val="0"/>
                                          <w:marTop w:val="60"/>
                                          <w:marBottom w:val="0"/>
                                          <w:divBdr>
                                            <w:top w:val="none" w:sz="0" w:space="0" w:color="auto"/>
                                            <w:left w:val="none" w:sz="0" w:space="0" w:color="auto"/>
                                            <w:bottom w:val="none" w:sz="0" w:space="0" w:color="auto"/>
                                            <w:right w:val="none" w:sz="0" w:space="0" w:color="auto"/>
                                          </w:divBdr>
                                          <w:divsChild>
                                            <w:div w:id="843205934">
                                              <w:marLeft w:val="0"/>
                                              <w:marRight w:val="0"/>
                                              <w:marTop w:val="0"/>
                                              <w:marBottom w:val="0"/>
                                              <w:divBdr>
                                                <w:top w:val="none" w:sz="0" w:space="0" w:color="auto"/>
                                                <w:left w:val="none" w:sz="0" w:space="0" w:color="auto"/>
                                                <w:bottom w:val="none" w:sz="0" w:space="0" w:color="auto"/>
                                                <w:right w:val="none" w:sz="0" w:space="0" w:color="auto"/>
                                              </w:divBdr>
                                              <w:divsChild>
                                                <w:div w:id="1287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29647">
                                          <w:marLeft w:val="0"/>
                                          <w:marRight w:val="0"/>
                                          <w:marTop w:val="60"/>
                                          <w:marBottom w:val="0"/>
                                          <w:divBdr>
                                            <w:top w:val="none" w:sz="0" w:space="0" w:color="auto"/>
                                            <w:left w:val="none" w:sz="0" w:space="0" w:color="auto"/>
                                            <w:bottom w:val="none" w:sz="0" w:space="0" w:color="auto"/>
                                            <w:right w:val="none" w:sz="0" w:space="0" w:color="auto"/>
                                          </w:divBdr>
                                          <w:divsChild>
                                            <w:div w:id="79267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0503442">
                  <w:marLeft w:val="0"/>
                  <w:marRight w:val="0"/>
                  <w:marTop w:val="0"/>
                  <w:marBottom w:val="0"/>
                  <w:divBdr>
                    <w:top w:val="none" w:sz="0" w:space="0" w:color="auto"/>
                    <w:left w:val="none" w:sz="0" w:space="0" w:color="auto"/>
                    <w:bottom w:val="none" w:sz="0" w:space="0" w:color="auto"/>
                    <w:right w:val="none" w:sz="0" w:space="0" w:color="auto"/>
                  </w:divBdr>
                  <w:divsChild>
                    <w:div w:id="1219971262">
                      <w:marLeft w:val="0"/>
                      <w:marRight w:val="0"/>
                      <w:marTop w:val="0"/>
                      <w:marBottom w:val="0"/>
                      <w:divBdr>
                        <w:top w:val="none" w:sz="0" w:space="0" w:color="auto"/>
                        <w:left w:val="none" w:sz="0" w:space="0" w:color="auto"/>
                        <w:bottom w:val="none" w:sz="0" w:space="0" w:color="auto"/>
                        <w:right w:val="none" w:sz="0" w:space="0" w:color="auto"/>
                      </w:divBdr>
                      <w:divsChild>
                        <w:div w:id="298464075">
                          <w:marLeft w:val="0"/>
                          <w:marRight w:val="0"/>
                          <w:marTop w:val="0"/>
                          <w:marBottom w:val="0"/>
                          <w:divBdr>
                            <w:top w:val="none" w:sz="0" w:space="0" w:color="auto"/>
                            <w:left w:val="none" w:sz="0" w:space="0" w:color="auto"/>
                            <w:bottom w:val="none" w:sz="0" w:space="0" w:color="auto"/>
                            <w:right w:val="none" w:sz="0" w:space="0" w:color="auto"/>
                          </w:divBdr>
                          <w:divsChild>
                            <w:div w:id="1289824766">
                              <w:marLeft w:val="0"/>
                              <w:marRight w:val="0"/>
                              <w:marTop w:val="0"/>
                              <w:marBottom w:val="0"/>
                              <w:divBdr>
                                <w:top w:val="none" w:sz="0" w:space="0" w:color="auto"/>
                                <w:left w:val="none" w:sz="0" w:space="0" w:color="auto"/>
                                <w:bottom w:val="none" w:sz="0" w:space="0" w:color="auto"/>
                                <w:right w:val="none" w:sz="0" w:space="0" w:color="auto"/>
                              </w:divBdr>
                              <w:divsChild>
                                <w:div w:id="5223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347605">
                  <w:marLeft w:val="0"/>
                  <w:marRight w:val="0"/>
                  <w:marTop w:val="0"/>
                  <w:marBottom w:val="0"/>
                  <w:divBdr>
                    <w:top w:val="single" w:sz="6" w:space="0" w:color="E5E7EB"/>
                    <w:left w:val="none" w:sz="0" w:space="0" w:color="auto"/>
                    <w:bottom w:val="single" w:sz="6" w:space="0" w:color="E5E7EB"/>
                    <w:right w:val="single" w:sz="6" w:space="0" w:color="E5E7EB"/>
                  </w:divBdr>
                  <w:divsChild>
                    <w:div w:id="655954744">
                      <w:marLeft w:val="0"/>
                      <w:marRight w:val="0"/>
                      <w:marTop w:val="0"/>
                      <w:marBottom w:val="0"/>
                      <w:divBdr>
                        <w:top w:val="none" w:sz="0" w:space="0" w:color="auto"/>
                        <w:left w:val="none" w:sz="0" w:space="0" w:color="auto"/>
                        <w:bottom w:val="none" w:sz="0" w:space="0" w:color="auto"/>
                        <w:right w:val="none" w:sz="0" w:space="0" w:color="auto"/>
                      </w:divBdr>
                      <w:divsChild>
                        <w:div w:id="2090348279">
                          <w:marLeft w:val="0"/>
                          <w:marRight w:val="0"/>
                          <w:marTop w:val="0"/>
                          <w:marBottom w:val="0"/>
                          <w:divBdr>
                            <w:top w:val="none" w:sz="0" w:space="0" w:color="auto"/>
                            <w:left w:val="none" w:sz="0" w:space="0" w:color="auto"/>
                            <w:bottom w:val="none" w:sz="0" w:space="0" w:color="auto"/>
                            <w:right w:val="none" w:sz="0" w:space="0" w:color="auto"/>
                          </w:divBdr>
                          <w:divsChild>
                            <w:div w:id="869145605">
                              <w:marLeft w:val="0"/>
                              <w:marRight w:val="0"/>
                              <w:marTop w:val="0"/>
                              <w:marBottom w:val="0"/>
                              <w:divBdr>
                                <w:top w:val="none" w:sz="0" w:space="0" w:color="auto"/>
                                <w:left w:val="none" w:sz="0" w:space="0" w:color="auto"/>
                                <w:bottom w:val="none" w:sz="0" w:space="0" w:color="auto"/>
                                <w:right w:val="none" w:sz="0" w:space="0" w:color="auto"/>
                              </w:divBdr>
                              <w:divsChild>
                                <w:div w:id="111571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1067">
                          <w:marLeft w:val="0"/>
                          <w:marRight w:val="0"/>
                          <w:marTop w:val="0"/>
                          <w:marBottom w:val="0"/>
                          <w:divBdr>
                            <w:top w:val="none" w:sz="0" w:space="0" w:color="auto"/>
                            <w:left w:val="none" w:sz="0" w:space="0" w:color="auto"/>
                            <w:bottom w:val="none" w:sz="0" w:space="0" w:color="auto"/>
                            <w:right w:val="none" w:sz="0" w:space="0" w:color="auto"/>
                          </w:divBdr>
                          <w:divsChild>
                            <w:div w:id="1182279861">
                              <w:marLeft w:val="0"/>
                              <w:marRight w:val="0"/>
                              <w:marTop w:val="0"/>
                              <w:marBottom w:val="0"/>
                              <w:divBdr>
                                <w:top w:val="none" w:sz="0" w:space="0" w:color="auto"/>
                                <w:left w:val="none" w:sz="0" w:space="0" w:color="auto"/>
                                <w:bottom w:val="none" w:sz="0" w:space="0" w:color="auto"/>
                                <w:right w:val="none" w:sz="0" w:space="0" w:color="auto"/>
                              </w:divBdr>
                              <w:divsChild>
                                <w:div w:id="1055197270">
                                  <w:marLeft w:val="0"/>
                                  <w:marRight w:val="0"/>
                                  <w:marTop w:val="0"/>
                                  <w:marBottom w:val="0"/>
                                  <w:divBdr>
                                    <w:top w:val="none" w:sz="0" w:space="0" w:color="auto"/>
                                    <w:left w:val="none" w:sz="0" w:space="0" w:color="auto"/>
                                    <w:bottom w:val="none" w:sz="0" w:space="0" w:color="auto"/>
                                    <w:right w:val="none" w:sz="0" w:space="0" w:color="auto"/>
                                  </w:divBdr>
                                  <w:divsChild>
                                    <w:div w:id="579363291">
                                      <w:marLeft w:val="0"/>
                                      <w:marRight w:val="0"/>
                                      <w:marTop w:val="0"/>
                                      <w:marBottom w:val="0"/>
                                      <w:divBdr>
                                        <w:top w:val="none" w:sz="0" w:space="0" w:color="auto"/>
                                        <w:left w:val="none" w:sz="0" w:space="0" w:color="auto"/>
                                        <w:bottom w:val="none" w:sz="0" w:space="0" w:color="auto"/>
                                        <w:right w:val="none" w:sz="0" w:space="0" w:color="auto"/>
                                      </w:divBdr>
                                      <w:divsChild>
                                        <w:div w:id="1246109642">
                                          <w:marLeft w:val="0"/>
                                          <w:marRight w:val="0"/>
                                          <w:marTop w:val="0"/>
                                          <w:marBottom w:val="0"/>
                                          <w:divBdr>
                                            <w:top w:val="none" w:sz="0" w:space="0" w:color="auto"/>
                                            <w:left w:val="none" w:sz="0" w:space="0" w:color="auto"/>
                                            <w:bottom w:val="none" w:sz="0" w:space="0" w:color="auto"/>
                                            <w:right w:val="none" w:sz="0" w:space="0" w:color="auto"/>
                                          </w:divBdr>
                                          <w:divsChild>
                                            <w:div w:id="114558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167025">
                              <w:marLeft w:val="0"/>
                              <w:marRight w:val="0"/>
                              <w:marTop w:val="0"/>
                              <w:marBottom w:val="0"/>
                              <w:divBdr>
                                <w:top w:val="none" w:sz="0" w:space="0" w:color="auto"/>
                                <w:left w:val="none" w:sz="0" w:space="0" w:color="auto"/>
                                <w:bottom w:val="none" w:sz="0" w:space="0" w:color="auto"/>
                                <w:right w:val="none" w:sz="0" w:space="0" w:color="auto"/>
                              </w:divBdr>
                              <w:divsChild>
                                <w:div w:id="1475104756">
                                  <w:marLeft w:val="0"/>
                                  <w:marRight w:val="0"/>
                                  <w:marTop w:val="0"/>
                                  <w:marBottom w:val="0"/>
                                  <w:divBdr>
                                    <w:top w:val="none" w:sz="0" w:space="0" w:color="auto"/>
                                    <w:left w:val="none" w:sz="0" w:space="0" w:color="auto"/>
                                    <w:bottom w:val="none" w:sz="0" w:space="0" w:color="auto"/>
                                    <w:right w:val="none" w:sz="0" w:space="0" w:color="auto"/>
                                  </w:divBdr>
                                  <w:divsChild>
                                    <w:div w:id="1120807731">
                                      <w:marLeft w:val="0"/>
                                      <w:marRight w:val="0"/>
                                      <w:marTop w:val="0"/>
                                      <w:marBottom w:val="0"/>
                                      <w:divBdr>
                                        <w:top w:val="none" w:sz="0" w:space="0" w:color="auto"/>
                                        <w:left w:val="none" w:sz="0" w:space="0" w:color="auto"/>
                                        <w:bottom w:val="none" w:sz="0" w:space="0" w:color="auto"/>
                                        <w:right w:val="none" w:sz="0" w:space="0" w:color="auto"/>
                                      </w:divBdr>
                                      <w:divsChild>
                                        <w:div w:id="725689245">
                                          <w:marLeft w:val="0"/>
                                          <w:marRight w:val="0"/>
                                          <w:marTop w:val="0"/>
                                          <w:marBottom w:val="0"/>
                                          <w:divBdr>
                                            <w:top w:val="none" w:sz="0" w:space="0" w:color="auto"/>
                                            <w:left w:val="none" w:sz="0" w:space="0" w:color="auto"/>
                                            <w:bottom w:val="none" w:sz="0" w:space="0" w:color="auto"/>
                                            <w:right w:val="none" w:sz="0" w:space="0" w:color="auto"/>
                                          </w:divBdr>
                                          <w:divsChild>
                                            <w:div w:id="1337422947">
                                              <w:marLeft w:val="0"/>
                                              <w:marRight w:val="0"/>
                                              <w:marTop w:val="0"/>
                                              <w:marBottom w:val="0"/>
                                              <w:divBdr>
                                                <w:top w:val="none" w:sz="0" w:space="0" w:color="auto"/>
                                                <w:left w:val="none" w:sz="0" w:space="0" w:color="auto"/>
                                                <w:bottom w:val="none" w:sz="0" w:space="0" w:color="auto"/>
                                                <w:right w:val="none" w:sz="0" w:space="0" w:color="auto"/>
                                              </w:divBdr>
                                              <w:divsChild>
                                                <w:div w:id="123393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565820">
                              <w:marLeft w:val="0"/>
                              <w:marRight w:val="0"/>
                              <w:marTop w:val="0"/>
                              <w:marBottom w:val="0"/>
                              <w:divBdr>
                                <w:top w:val="none" w:sz="0" w:space="0" w:color="auto"/>
                                <w:left w:val="none" w:sz="0" w:space="0" w:color="auto"/>
                                <w:bottom w:val="none" w:sz="0" w:space="0" w:color="auto"/>
                                <w:right w:val="none" w:sz="0" w:space="0" w:color="auto"/>
                              </w:divBdr>
                              <w:divsChild>
                                <w:div w:id="593317728">
                                  <w:marLeft w:val="0"/>
                                  <w:marRight w:val="0"/>
                                  <w:marTop w:val="0"/>
                                  <w:marBottom w:val="0"/>
                                  <w:divBdr>
                                    <w:top w:val="none" w:sz="0" w:space="0" w:color="auto"/>
                                    <w:left w:val="none" w:sz="0" w:space="0" w:color="auto"/>
                                    <w:bottom w:val="none" w:sz="0" w:space="0" w:color="auto"/>
                                    <w:right w:val="none" w:sz="0" w:space="0" w:color="auto"/>
                                  </w:divBdr>
                                  <w:divsChild>
                                    <w:div w:id="434129589">
                                      <w:marLeft w:val="0"/>
                                      <w:marRight w:val="0"/>
                                      <w:marTop w:val="0"/>
                                      <w:marBottom w:val="0"/>
                                      <w:divBdr>
                                        <w:top w:val="none" w:sz="0" w:space="0" w:color="auto"/>
                                        <w:left w:val="none" w:sz="0" w:space="0" w:color="auto"/>
                                        <w:bottom w:val="none" w:sz="0" w:space="0" w:color="auto"/>
                                        <w:right w:val="none" w:sz="0" w:space="0" w:color="auto"/>
                                      </w:divBdr>
                                      <w:divsChild>
                                        <w:div w:id="1249541419">
                                          <w:marLeft w:val="0"/>
                                          <w:marRight w:val="0"/>
                                          <w:marTop w:val="0"/>
                                          <w:marBottom w:val="0"/>
                                          <w:divBdr>
                                            <w:top w:val="none" w:sz="0" w:space="0" w:color="auto"/>
                                            <w:left w:val="none" w:sz="0" w:space="0" w:color="auto"/>
                                            <w:bottom w:val="none" w:sz="0" w:space="0" w:color="auto"/>
                                            <w:right w:val="none" w:sz="0" w:space="0" w:color="auto"/>
                                          </w:divBdr>
                                          <w:divsChild>
                                            <w:div w:id="212850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2503512">
      <w:bodyDiv w:val="1"/>
      <w:marLeft w:val="0"/>
      <w:marRight w:val="0"/>
      <w:marTop w:val="0"/>
      <w:marBottom w:val="0"/>
      <w:divBdr>
        <w:top w:val="none" w:sz="0" w:space="0" w:color="auto"/>
        <w:left w:val="none" w:sz="0" w:space="0" w:color="auto"/>
        <w:bottom w:val="none" w:sz="0" w:space="0" w:color="auto"/>
        <w:right w:val="none" w:sz="0" w:space="0" w:color="auto"/>
      </w:divBdr>
      <w:divsChild>
        <w:div w:id="769131035">
          <w:marLeft w:val="0"/>
          <w:marRight w:val="0"/>
          <w:marTop w:val="0"/>
          <w:marBottom w:val="0"/>
          <w:divBdr>
            <w:top w:val="none" w:sz="0" w:space="0" w:color="auto"/>
            <w:left w:val="none" w:sz="0" w:space="0" w:color="auto"/>
            <w:bottom w:val="none" w:sz="0" w:space="0" w:color="auto"/>
            <w:right w:val="none" w:sz="0" w:space="0" w:color="auto"/>
          </w:divBdr>
          <w:divsChild>
            <w:div w:id="615411194">
              <w:marLeft w:val="0"/>
              <w:marRight w:val="0"/>
              <w:marTop w:val="0"/>
              <w:marBottom w:val="180"/>
              <w:divBdr>
                <w:top w:val="none" w:sz="0" w:space="0" w:color="auto"/>
                <w:left w:val="none" w:sz="0" w:space="0" w:color="auto"/>
                <w:bottom w:val="none" w:sz="0" w:space="0" w:color="auto"/>
                <w:right w:val="none" w:sz="0" w:space="0" w:color="auto"/>
              </w:divBdr>
              <w:divsChild>
                <w:div w:id="747188515">
                  <w:marLeft w:val="0"/>
                  <w:marRight w:val="0"/>
                  <w:marTop w:val="0"/>
                  <w:marBottom w:val="0"/>
                  <w:divBdr>
                    <w:top w:val="none" w:sz="0" w:space="0" w:color="auto"/>
                    <w:left w:val="none" w:sz="0" w:space="0" w:color="auto"/>
                    <w:bottom w:val="none" w:sz="0" w:space="0" w:color="auto"/>
                    <w:right w:val="none" w:sz="0" w:space="0" w:color="auto"/>
                  </w:divBdr>
                  <w:divsChild>
                    <w:div w:id="1855994615">
                      <w:marLeft w:val="0"/>
                      <w:marRight w:val="0"/>
                      <w:marTop w:val="0"/>
                      <w:marBottom w:val="0"/>
                      <w:divBdr>
                        <w:top w:val="none" w:sz="0" w:space="0" w:color="auto"/>
                        <w:left w:val="none" w:sz="0" w:space="0" w:color="auto"/>
                        <w:bottom w:val="none" w:sz="0" w:space="0" w:color="auto"/>
                        <w:right w:val="none" w:sz="0" w:space="0" w:color="auto"/>
                      </w:divBdr>
                      <w:divsChild>
                        <w:div w:id="260458284">
                          <w:marLeft w:val="0"/>
                          <w:marRight w:val="0"/>
                          <w:marTop w:val="0"/>
                          <w:marBottom w:val="0"/>
                          <w:divBdr>
                            <w:top w:val="none" w:sz="0" w:space="0" w:color="auto"/>
                            <w:left w:val="none" w:sz="0" w:space="0" w:color="auto"/>
                            <w:bottom w:val="none" w:sz="0" w:space="0" w:color="auto"/>
                            <w:right w:val="none" w:sz="0" w:space="0" w:color="auto"/>
                          </w:divBdr>
                          <w:divsChild>
                            <w:div w:id="113267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091399">
          <w:marLeft w:val="0"/>
          <w:marRight w:val="0"/>
          <w:marTop w:val="0"/>
          <w:marBottom w:val="0"/>
          <w:divBdr>
            <w:top w:val="none" w:sz="0" w:space="0" w:color="auto"/>
            <w:left w:val="none" w:sz="0" w:space="0" w:color="auto"/>
            <w:bottom w:val="none" w:sz="0" w:space="0" w:color="auto"/>
            <w:right w:val="none" w:sz="0" w:space="0" w:color="auto"/>
          </w:divBdr>
          <w:divsChild>
            <w:div w:id="75248098">
              <w:marLeft w:val="0"/>
              <w:marRight w:val="0"/>
              <w:marTop w:val="0"/>
              <w:marBottom w:val="0"/>
              <w:divBdr>
                <w:top w:val="none" w:sz="0" w:space="0" w:color="auto"/>
                <w:left w:val="none" w:sz="0" w:space="0" w:color="auto"/>
                <w:bottom w:val="none" w:sz="0" w:space="0" w:color="auto"/>
                <w:right w:val="none" w:sz="0" w:space="0" w:color="auto"/>
              </w:divBdr>
              <w:divsChild>
                <w:div w:id="265964599">
                  <w:marLeft w:val="0"/>
                  <w:marRight w:val="0"/>
                  <w:marTop w:val="0"/>
                  <w:marBottom w:val="0"/>
                  <w:divBdr>
                    <w:top w:val="none" w:sz="0" w:space="0" w:color="auto"/>
                    <w:left w:val="none" w:sz="0" w:space="0" w:color="auto"/>
                    <w:bottom w:val="none" w:sz="0" w:space="0" w:color="auto"/>
                    <w:right w:val="none" w:sz="0" w:space="0" w:color="auto"/>
                  </w:divBdr>
                  <w:divsChild>
                    <w:div w:id="1493060784">
                      <w:marLeft w:val="0"/>
                      <w:marRight w:val="0"/>
                      <w:marTop w:val="0"/>
                      <w:marBottom w:val="0"/>
                      <w:divBdr>
                        <w:top w:val="none" w:sz="0" w:space="0" w:color="auto"/>
                        <w:left w:val="none" w:sz="0" w:space="0" w:color="auto"/>
                        <w:bottom w:val="none" w:sz="0" w:space="0" w:color="auto"/>
                        <w:right w:val="none" w:sz="0" w:space="0" w:color="auto"/>
                      </w:divBdr>
                      <w:divsChild>
                        <w:div w:id="400759382">
                          <w:marLeft w:val="0"/>
                          <w:marRight w:val="0"/>
                          <w:marTop w:val="0"/>
                          <w:marBottom w:val="0"/>
                          <w:divBdr>
                            <w:top w:val="none" w:sz="0" w:space="0" w:color="auto"/>
                            <w:left w:val="none" w:sz="0" w:space="0" w:color="auto"/>
                            <w:bottom w:val="none" w:sz="0" w:space="0" w:color="auto"/>
                            <w:right w:val="none" w:sz="0" w:space="0" w:color="auto"/>
                          </w:divBdr>
                          <w:divsChild>
                            <w:div w:id="1729575971">
                              <w:marLeft w:val="0"/>
                              <w:marRight w:val="0"/>
                              <w:marTop w:val="0"/>
                              <w:marBottom w:val="0"/>
                              <w:divBdr>
                                <w:top w:val="none" w:sz="0" w:space="0" w:color="auto"/>
                                <w:left w:val="none" w:sz="0" w:space="0" w:color="auto"/>
                                <w:bottom w:val="none" w:sz="0" w:space="0" w:color="auto"/>
                                <w:right w:val="none" w:sz="0" w:space="0" w:color="auto"/>
                              </w:divBdr>
                              <w:divsChild>
                                <w:div w:id="129664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310949">
      <w:bodyDiv w:val="1"/>
      <w:marLeft w:val="0"/>
      <w:marRight w:val="0"/>
      <w:marTop w:val="0"/>
      <w:marBottom w:val="0"/>
      <w:divBdr>
        <w:top w:val="none" w:sz="0" w:space="0" w:color="auto"/>
        <w:left w:val="none" w:sz="0" w:space="0" w:color="auto"/>
        <w:bottom w:val="none" w:sz="0" w:space="0" w:color="auto"/>
        <w:right w:val="none" w:sz="0" w:space="0" w:color="auto"/>
      </w:divBdr>
      <w:divsChild>
        <w:div w:id="1808627290">
          <w:marLeft w:val="0"/>
          <w:marRight w:val="0"/>
          <w:marTop w:val="0"/>
          <w:marBottom w:val="0"/>
          <w:divBdr>
            <w:top w:val="none" w:sz="0" w:space="0" w:color="auto"/>
            <w:left w:val="none" w:sz="0" w:space="0" w:color="auto"/>
            <w:bottom w:val="none" w:sz="0" w:space="0" w:color="auto"/>
            <w:right w:val="none" w:sz="0" w:space="0" w:color="auto"/>
          </w:divBdr>
          <w:divsChild>
            <w:div w:id="1774277801">
              <w:marLeft w:val="0"/>
              <w:marRight w:val="0"/>
              <w:marTop w:val="0"/>
              <w:marBottom w:val="180"/>
              <w:divBdr>
                <w:top w:val="none" w:sz="0" w:space="0" w:color="auto"/>
                <w:left w:val="none" w:sz="0" w:space="0" w:color="auto"/>
                <w:bottom w:val="none" w:sz="0" w:space="0" w:color="auto"/>
                <w:right w:val="none" w:sz="0" w:space="0" w:color="auto"/>
              </w:divBdr>
              <w:divsChild>
                <w:div w:id="1402175383">
                  <w:marLeft w:val="0"/>
                  <w:marRight w:val="0"/>
                  <w:marTop w:val="0"/>
                  <w:marBottom w:val="0"/>
                  <w:divBdr>
                    <w:top w:val="none" w:sz="0" w:space="0" w:color="auto"/>
                    <w:left w:val="none" w:sz="0" w:space="0" w:color="auto"/>
                    <w:bottom w:val="none" w:sz="0" w:space="0" w:color="auto"/>
                    <w:right w:val="none" w:sz="0" w:space="0" w:color="auto"/>
                  </w:divBdr>
                  <w:divsChild>
                    <w:div w:id="1382291867">
                      <w:marLeft w:val="0"/>
                      <w:marRight w:val="0"/>
                      <w:marTop w:val="0"/>
                      <w:marBottom w:val="0"/>
                      <w:divBdr>
                        <w:top w:val="none" w:sz="0" w:space="0" w:color="auto"/>
                        <w:left w:val="none" w:sz="0" w:space="0" w:color="auto"/>
                        <w:bottom w:val="none" w:sz="0" w:space="0" w:color="auto"/>
                        <w:right w:val="none" w:sz="0" w:space="0" w:color="auto"/>
                      </w:divBdr>
                      <w:divsChild>
                        <w:div w:id="400909938">
                          <w:marLeft w:val="0"/>
                          <w:marRight w:val="0"/>
                          <w:marTop w:val="0"/>
                          <w:marBottom w:val="0"/>
                          <w:divBdr>
                            <w:top w:val="none" w:sz="0" w:space="0" w:color="auto"/>
                            <w:left w:val="none" w:sz="0" w:space="0" w:color="auto"/>
                            <w:bottom w:val="none" w:sz="0" w:space="0" w:color="auto"/>
                            <w:right w:val="none" w:sz="0" w:space="0" w:color="auto"/>
                          </w:divBdr>
                          <w:divsChild>
                            <w:div w:id="47503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217738">
          <w:marLeft w:val="0"/>
          <w:marRight w:val="0"/>
          <w:marTop w:val="0"/>
          <w:marBottom w:val="0"/>
          <w:divBdr>
            <w:top w:val="none" w:sz="0" w:space="0" w:color="auto"/>
            <w:left w:val="none" w:sz="0" w:space="0" w:color="auto"/>
            <w:bottom w:val="none" w:sz="0" w:space="0" w:color="auto"/>
            <w:right w:val="none" w:sz="0" w:space="0" w:color="auto"/>
          </w:divBdr>
          <w:divsChild>
            <w:div w:id="65613903">
              <w:marLeft w:val="0"/>
              <w:marRight w:val="0"/>
              <w:marTop w:val="0"/>
              <w:marBottom w:val="0"/>
              <w:divBdr>
                <w:top w:val="none" w:sz="0" w:space="0" w:color="auto"/>
                <w:left w:val="none" w:sz="0" w:space="0" w:color="auto"/>
                <w:bottom w:val="none" w:sz="0" w:space="0" w:color="auto"/>
                <w:right w:val="none" w:sz="0" w:space="0" w:color="auto"/>
              </w:divBdr>
              <w:divsChild>
                <w:div w:id="843277315">
                  <w:marLeft w:val="0"/>
                  <w:marRight w:val="0"/>
                  <w:marTop w:val="0"/>
                  <w:marBottom w:val="0"/>
                  <w:divBdr>
                    <w:top w:val="none" w:sz="0" w:space="0" w:color="auto"/>
                    <w:left w:val="none" w:sz="0" w:space="0" w:color="auto"/>
                    <w:bottom w:val="none" w:sz="0" w:space="0" w:color="auto"/>
                    <w:right w:val="none" w:sz="0" w:space="0" w:color="auto"/>
                  </w:divBdr>
                  <w:divsChild>
                    <w:div w:id="1499224071">
                      <w:marLeft w:val="0"/>
                      <w:marRight w:val="0"/>
                      <w:marTop w:val="0"/>
                      <w:marBottom w:val="0"/>
                      <w:divBdr>
                        <w:top w:val="none" w:sz="0" w:space="0" w:color="auto"/>
                        <w:left w:val="none" w:sz="0" w:space="0" w:color="auto"/>
                        <w:bottom w:val="none" w:sz="0" w:space="0" w:color="auto"/>
                        <w:right w:val="none" w:sz="0" w:space="0" w:color="auto"/>
                      </w:divBdr>
                      <w:divsChild>
                        <w:div w:id="1885171949">
                          <w:marLeft w:val="0"/>
                          <w:marRight w:val="0"/>
                          <w:marTop w:val="0"/>
                          <w:marBottom w:val="0"/>
                          <w:divBdr>
                            <w:top w:val="none" w:sz="0" w:space="0" w:color="auto"/>
                            <w:left w:val="none" w:sz="0" w:space="0" w:color="auto"/>
                            <w:bottom w:val="none" w:sz="0" w:space="0" w:color="auto"/>
                            <w:right w:val="none" w:sz="0" w:space="0" w:color="auto"/>
                          </w:divBdr>
                          <w:divsChild>
                            <w:div w:id="1210000029">
                              <w:marLeft w:val="0"/>
                              <w:marRight w:val="0"/>
                              <w:marTop w:val="0"/>
                              <w:marBottom w:val="0"/>
                              <w:divBdr>
                                <w:top w:val="none" w:sz="0" w:space="0" w:color="auto"/>
                                <w:left w:val="none" w:sz="0" w:space="0" w:color="auto"/>
                                <w:bottom w:val="none" w:sz="0" w:space="0" w:color="auto"/>
                                <w:right w:val="none" w:sz="0" w:space="0" w:color="auto"/>
                              </w:divBdr>
                              <w:divsChild>
                                <w:div w:id="5590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985457">
                  <w:marLeft w:val="0"/>
                  <w:marRight w:val="0"/>
                  <w:marTop w:val="0"/>
                  <w:marBottom w:val="0"/>
                  <w:divBdr>
                    <w:top w:val="none" w:sz="0" w:space="0" w:color="auto"/>
                    <w:left w:val="none" w:sz="0" w:space="0" w:color="auto"/>
                    <w:bottom w:val="none" w:sz="0" w:space="0" w:color="auto"/>
                    <w:right w:val="none" w:sz="0" w:space="0" w:color="auto"/>
                  </w:divBdr>
                  <w:divsChild>
                    <w:div w:id="451049184">
                      <w:marLeft w:val="0"/>
                      <w:marRight w:val="0"/>
                      <w:marTop w:val="0"/>
                      <w:marBottom w:val="0"/>
                      <w:divBdr>
                        <w:top w:val="none" w:sz="0" w:space="0" w:color="auto"/>
                        <w:left w:val="none" w:sz="0" w:space="0" w:color="auto"/>
                        <w:bottom w:val="none" w:sz="0" w:space="0" w:color="auto"/>
                        <w:right w:val="none" w:sz="0" w:space="0" w:color="auto"/>
                      </w:divBdr>
                      <w:divsChild>
                        <w:div w:id="1194348897">
                          <w:marLeft w:val="0"/>
                          <w:marRight w:val="0"/>
                          <w:marTop w:val="0"/>
                          <w:marBottom w:val="0"/>
                          <w:divBdr>
                            <w:top w:val="none" w:sz="0" w:space="0" w:color="auto"/>
                            <w:left w:val="none" w:sz="0" w:space="0" w:color="auto"/>
                            <w:bottom w:val="none" w:sz="0" w:space="0" w:color="auto"/>
                            <w:right w:val="none" w:sz="0" w:space="0" w:color="auto"/>
                          </w:divBdr>
                          <w:divsChild>
                            <w:div w:id="1970475208">
                              <w:marLeft w:val="0"/>
                              <w:marRight w:val="0"/>
                              <w:marTop w:val="0"/>
                              <w:marBottom w:val="0"/>
                              <w:divBdr>
                                <w:top w:val="none" w:sz="0" w:space="0" w:color="auto"/>
                                <w:left w:val="none" w:sz="0" w:space="0" w:color="auto"/>
                                <w:bottom w:val="none" w:sz="0" w:space="0" w:color="auto"/>
                                <w:right w:val="none" w:sz="0" w:space="0" w:color="auto"/>
                              </w:divBdr>
                              <w:divsChild>
                                <w:div w:id="6395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670561">
      <w:bodyDiv w:val="1"/>
      <w:marLeft w:val="0"/>
      <w:marRight w:val="0"/>
      <w:marTop w:val="0"/>
      <w:marBottom w:val="0"/>
      <w:divBdr>
        <w:top w:val="none" w:sz="0" w:space="0" w:color="auto"/>
        <w:left w:val="none" w:sz="0" w:space="0" w:color="auto"/>
        <w:bottom w:val="none" w:sz="0" w:space="0" w:color="auto"/>
        <w:right w:val="none" w:sz="0" w:space="0" w:color="auto"/>
      </w:divBdr>
      <w:divsChild>
        <w:div w:id="1958020910">
          <w:marLeft w:val="0"/>
          <w:marRight w:val="0"/>
          <w:marTop w:val="0"/>
          <w:marBottom w:val="0"/>
          <w:divBdr>
            <w:top w:val="none" w:sz="0" w:space="0" w:color="auto"/>
            <w:left w:val="none" w:sz="0" w:space="0" w:color="auto"/>
            <w:bottom w:val="none" w:sz="0" w:space="0" w:color="auto"/>
            <w:right w:val="none" w:sz="0" w:space="0" w:color="auto"/>
          </w:divBdr>
          <w:divsChild>
            <w:div w:id="213935791">
              <w:marLeft w:val="0"/>
              <w:marRight w:val="0"/>
              <w:marTop w:val="0"/>
              <w:marBottom w:val="180"/>
              <w:divBdr>
                <w:top w:val="none" w:sz="0" w:space="0" w:color="auto"/>
                <w:left w:val="none" w:sz="0" w:space="0" w:color="auto"/>
                <w:bottom w:val="none" w:sz="0" w:space="0" w:color="auto"/>
                <w:right w:val="none" w:sz="0" w:space="0" w:color="auto"/>
              </w:divBdr>
              <w:divsChild>
                <w:div w:id="1693648336">
                  <w:marLeft w:val="0"/>
                  <w:marRight w:val="0"/>
                  <w:marTop w:val="0"/>
                  <w:marBottom w:val="0"/>
                  <w:divBdr>
                    <w:top w:val="none" w:sz="0" w:space="0" w:color="auto"/>
                    <w:left w:val="none" w:sz="0" w:space="0" w:color="auto"/>
                    <w:bottom w:val="none" w:sz="0" w:space="0" w:color="auto"/>
                    <w:right w:val="none" w:sz="0" w:space="0" w:color="auto"/>
                  </w:divBdr>
                  <w:divsChild>
                    <w:div w:id="128979748">
                      <w:marLeft w:val="0"/>
                      <w:marRight w:val="0"/>
                      <w:marTop w:val="0"/>
                      <w:marBottom w:val="0"/>
                      <w:divBdr>
                        <w:top w:val="none" w:sz="0" w:space="0" w:color="auto"/>
                        <w:left w:val="none" w:sz="0" w:space="0" w:color="auto"/>
                        <w:bottom w:val="none" w:sz="0" w:space="0" w:color="auto"/>
                        <w:right w:val="none" w:sz="0" w:space="0" w:color="auto"/>
                      </w:divBdr>
                      <w:divsChild>
                        <w:div w:id="1009718457">
                          <w:marLeft w:val="0"/>
                          <w:marRight w:val="0"/>
                          <w:marTop w:val="0"/>
                          <w:marBottom w:val="0"/>
                          <w:divBdr>
                            <w:top w:val="none" w:sz="0" w:space="0" w:color="auto"/>
                            <w:left w:val="none" w:sz="0" w:space="0" w:color="auto"/>
                            <w:bottom w:val="none" w:sz="0" w:space="0" w:color="auto"/>
                            <w:right w:val="none" w:sz="0" w:space="0" w:color="auto"/>
                          </w:divBdr>
                          <w:divsChild>
                            <w:div w:id="23193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017596">
          <w:marLeft w:val="0"/>
          <w:marRight w:val="0"/>
          <w:marTop w:val="0"/>
          <w:marBottom w:val="0"/>
          <w:divBdr>
            <w:top w:val="none" w:sz="0" w:space="0" w:color="auto"/>
            <w:left w:val="none" w:sz="0" w:space="0" w:color="auto"/>
            <w:bottom w:val="none" w:sz="0" w:space="0" w:color="auto"/>
            <w:right w:val="none" w:sz="0" w:space="0" w:color="auto"/>
          </w:divBdr>
          <w:divsChild>
            <w:div w:id="757865629">
              <w:marLeft w:val="0"/>
              <w:marRight w:val="0"/>
              <w:marTop w:val="0"/>
              <w:marBottom w:val="0"/>
              <w:divBdr>
                <w:top w:val="none" w:sz="0" w:space="0" w:color="auto"/>
                <w:left w:val="none" w:sz="0" w:space="0" w:color="auto"/>
                <w:bottom w:val="none" w:sz="0" w:space="0" w:color="auto"/>
                <w:right w:val="none" w:sz="0" w:space="0" w:color="auto"/>
              </w:divBdr>
              <w:divsChild>
                <w:div w:id="69625477">
                  <w:marLeft w:val="0"/>
                  <w:marRight w:val="0"/>
                  <w:marTop w:val="0"/>
                  <w:marBottom w:val="0"/>
                  <w:divBdr>
                    <w:top w:val="none" w:sz="0" w:space="0" w:color="auto"/>
                    <w:left w:val="none" w:sz="0" w:space="0" w:color="auto"/>
                    <w:bottom w:val="none" w:sz="0" w:space="0" w:color="auto"/>
                    <w:right w:val="none" w:sz="0" w:space="0" w:color="auto"/>
                  </w:divBdr>
                  <w:divsChild>
                    <w:div w:id="91047601">
                      <w:marLeft w:val="0"/>
                      <w:marRight w:val="0"/>
                      <w:marTop w:val="0"/>
                      <w:marBottom w:val="0"/>
                      <w:divBdr>
                        <w:top w:val="none" w:sz="0" w:space="0" w:color="auto"/>
                        <w:left w:val="none" w:sz="0" w:space="0" w:color="auto"/>
                        <w:bottom w:val="none" w:sz="0" w:space="0" w:color="auto"/>
                        <w:right w:val="none" w:sz="0" w:space="0" w:color="auto"/>
                      </w:divBdr>
                      <w:divsChild>
                        <w:div w:id="284045269">
                          <w:marLeft w:val="0"/>
                          <w:marRight w:val="0"/>
                          <w:marTop w:val="0"/>
                          <w:marBottom w:val="0"/>
                          <w:divBdr>
                            <w:top w:val="none" w:sz="0" w:space="0" w:color="auto"/>
                            <w:left w:val="none" w:sz="0" w:space="0" w:color="auto"/>
                            <w:bottom w:val="none" w:sz="0" w:space="0" w:color="auto"/>
                            <w:right w:val="none" w:sz="0" w:space="0" w:color="auto"/>
                          </w:divBdr>
                          <w:divsChild>
                            <w:div w:id="1890068984">
                              <w:marLeft w:val="0"/>
                              <w:marRight w:val="0"/>
                              <w:marTop w:val="0"/>
                              <w:marBottom w:val="0"/>
                              <w:divBdr>
                                <w:top w:val="none" w:sz="0" w:space="0" w:color="auto"/>
                                <w:left w:val="none" w:sz="0" w:space="0" w:color="auto"/>
                                <w:bottom w:val="none" w:sz="0" w:space="0" w:color="auto"/>
                                <w:right w:val="none" w:sz="0" w:space="0" w:color="auto"/>
                              </w:divBdr>
                              <w:divsChild>
                                <w:div w:id="211177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577512">
                  <w:marLeft w:val="0"/>
                  <w:marRight w:val="0"/>
                  <w:marTop w:val="0"/>
                  <w:marBottom w:val="0"/>
                  <w:divBdr>
                    <w:top w:val="none" w:sz="0" w:space="0" w:color="auto"/>
                    <w:left w:val="none" w:sz="0" w:space="0" w:color="auto"/>
                    <w:bottom w:val="none" w:sz="0" w:space="0" w:color="auto"/>
                    <w:right w:val="none" w:sz="0" w:space="0" w:color="auto"/>
                  </w:divBdr>
                  <w:divsChild>
                    <w:div w:id="523324370">
                      <w:marLeft w:val="0"/>
                      <w:marRight w:val="0"/>
                      <w:marTop w:val="0"/>
                      <w:marBottom w:val="0"/>
                      <w:divBdr>
                        <w:top w:val="none" w:sz="0" w:space="0" w:color="auto"/>
                        <w:left w:val="none" w:sz="0" w:space="0" w:color="auto"/>
                        <w:bottom w:val="none" w:sz="0" w:space="0" w:color="auto"/>
                        <w:right w:val="none" w:sz="0" w:space="0" w:color="auto"/>
                      </w:divBdr>
                      <w:divsChild>
                        <w:div w:id="921915615">
                          <w:marLeft w:val="0"/>
                          <w:marRight w:val="0"/>
                          <w:marTop w:val="0"/>
                          <w:marBottom w:val="0"/>
                          <w:divBdr>
                            <w:top w:val="none" w:sz="0" w:space="0" w:color="auto"/>
                            <w:left w:val="none" w:sz="0" w:space="0" w:color="auto"/>
                            <w:bottom w:val="none" w:sz="0" w:space="0" w:color="auto"/>
                            <w:right w:val="none" w:sz="0" w:space="0" w:color="auto"/>
                          </w:divBdr>
                          <w:divsChild>
                            <w:div w:id="1660574261">
                              <w:marLeft w:val="0"/>
                              <w:marRight w:val="0"/>
                              <w:marTop w:val="0"/>
                              <w:marBottom w:val="0"/>
                              <w:divBdr>
                                <w:top w:val="none" w:sz="0" w:space="0" w:color="auto"/>
                                <w:left w:val="none" w:sz="0" w:space="0" w:color="auto"/>
                                <w:bottom w:val="none" w:sz="0" w:space="0" w:color="auto"/>
                                <w:right w:val="none" w:sz="0" w:space="0" w:color="auto"/>
                              </w:divBdr>
                              <w:divsChild>
                                <w:div w:id="218711751">
                                  <w:marLeft w:val="0"/>
                                  <w:marRight w:val="0"/>
                                  <w:marTop w:val="0"/>
                                  <w:marBottom w:val="0"/>
                                  <w:divBdr>
                                    <w:top w:val="none" w:sz="0" w:space="0" w:color="auto"/>
                                    <w:left w:val="none" w:sz="0" w:space="0" w:color="auto"/>
                                    <w:bottom w:val="none" w:sz="0" w:space="0" w:color="auto"/>
                                    <w:right w:val="none" w:sz="0" w:space="0" w:color="auto"/>
                                  </w:divBdr>
                                  <w:divsChild>
                                    <w:div w:id="1436949566">
                                      <w:marLeft w:val="0"/>
                                      <w:marRight w:val="0"/>
                                      <w:marTop w:val="0"/>
                                      <w:marBottom w:val="0"/>
                                      <w:divBdr>
                                        <w:top w:val="none" w:sz="0" w:space="0" w:color="auto"/>
                                        <w:left w:val="none" w:sz="0" w:space="0" w:color="auto"/>
                                        <w:bottom w:val="none" w:sz="0" w:space="0" w:color="auto"/>
                                        <w:right w:val="none" w:sz="0" w:space="0" w:color="auto"/>
                                      </w:divBdr>
                                      <w:divsChild>
                                        <w:div w:id="1296066127">
                                          <w:marLeft w:val="0"/>
                                          <w:marRight w:val="0"/>
                                          <w:marTop w:val="0"/>
                                          <w:marBottom w:val="0"/>
                                          <w:divBdr>
                                            <w:top w:val="none" w:sz="0" w:space="0" w:color="auto"/>
                                            <w:left w:val="none" w:sz="0" w:space="0" w:color="auto"/>
                                            <w:bottom w:val="none" w:sz="0" w:space="0" w:color="auto"/>
                                            <w:right w:val="none" w:sz="0" w:space="0" w:color="auto"/>
                                          </w:divBdr>
                                          <w:divsChild>
                                            <w:div w:id="369456618">
                                              <w:marLeft w:val="0"/>
                                              <w:marRight w:val="0"/>
                                              <w:marTop w:val="0"/>
                                              <w:marBottom w:val="0"/>
                                              <w:divBdr>
                                                <w:top w:val="none" w:sz="0" w:space="0" w:color="auto"/>
                                                <w:left w:val="none" w:sz="0" w:space="0" w:color="auto"/>
                                                <w:bottom w:val="none" w:sz="0" w:space="0" w:color="auto"/>
                                                <w:right w:val="none" w:sz="0" w:space="0" w:color="auto"/>
                                              </w:divBdr>
                                            </w:div>
                                          </w:divsChild>
                                        </w:div>
                                        <w:div w:id="1677340053">
                                          <w:marLeft w:val="0"/>
                                          <w:marRight w:val="0"/>
                                          <w:marTop w:val="60"/>
                                          <w:marBottom w:val="0"/>
                                          <w:divBdr>
                                            <w:top w:val="none" w:sz="0" w:space="0" w:color="auto"/>
                                            <w:left w:val="none" w:sz="0" w:space="0" w:color="auto"/>
                                            <w:bottom w:val="none" w:sz="0" w:space="0" w:color="auto"/>
                                            <w:right w:val="none" w:sz="0" w:space="0" w:color="auto"/>
                                          </w:divBdr>
                                          <w:divsChild>
                                            <w:div w:id="647637207">
                                              <w:marLeft w:val="0"/>
                                              <w:marRight w:val="0"/>
                                              <w:marTop w:val="0"/>
                                              <w:marBottom w:val="0"/>
                                              <w:divBdr>
                                                <w:top w:val="none" w:sz="0" w:space="0" w:color="auto"/>
                                                <w:left w:val="none" w:sz="0" w:space="0" w:color="auto"/>
                                                <w:bottom w:val="none" w:sz="0" w:space="0" w:color="auto"/>
                                                <w:right w:val="none" w:sz="0" w:space="0" w:color="auto"/>
                                              </w:divBdr>
                                              <w:divsChild>
                                                <w:div w:id="1573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454578">
                  <w:marLeft w:val="0"/>
                  <w:marRight w:val="0"/>
                  <w:marTop w:val="0"/>
                  <w:marBottom w:val="0"/>
                  <w:divBdr>
                    <w:top w:val="none" w:sz="0" w:space="0" w:color="auto"/>
                    <w:left w:val="none" w:sz="0" w:space="0" w:color="auto"/>
                    <w:bottom w:val="none" w:sz="0" w:space="0" w:color="auto"/>
                    <w:right w:val="none" w:sz="0" w:space="0" w:color="auto"/>
                  </w:divBdr>
                  <w:divsChild>
                    <w:div w:id="877667086">
                      <w:marLeft w:val="0"/>
                      <w:marRight w:val="0"/>
                      <w:marTop w:val="0"/>
                      <w:marBottom w:val="0"/>
                      <w:divBdr>
                        <w:top w:val="none" w:sz="0" w:space="0" w:color="auto"/>
                        <w:left w:val="none" w:sz="0" w:space="0" w:color="auto"/>
                        <w:bottom w:val="none" w:sz="0" w:space="0" w:color="auto"/>
                        <w:right w:val="none" w:sz="0" w:space="0" w:color="auto"/>
                      </w:divBdr>
                      <w:divsChild>
                        <w:div w:id="515537353">
                          <w:marLeft w:val="0"/>
                          <w:marRight w:val="0"/>
                          <w:marTop w:val="0"/>
                          <w:marBottom w:val="0"/>
                          <w:divBdr>
                            <w:top w:val="none" w:sz="0" w:space="0" w:color="auto"/>
                            <w:left w:val="none" w:sz="0" w:space="0" w:color="auto"/>
                            <w:bottom w:val="none" w:sz="0" w:space="0" w:color="auto"/>
                            <w:right w:val="none" w:sz="0" w:space="0" w:color="auto"/>
                          </w:divBdr>
                          <w:divsChild>
                            <w:div w:id="1537153397">
                              <w:marLeft w:val="0"/>
                              <w:marRight w:val="0"/>
                              <w:marTop w:val="0"/>
                              <w:marBottom w:val="0"/>
                              <w:divBdr>
                                <w:top w:val="none" w:sz="0" w:space="0" w:color="auto"/>
                                <w:left w:val="none" w:sz="0" w:space="0" w:color="auto"/>
                                <w:bottom w:val="none" w:sz="0" w:space="0" w:color="auto"/>
                                <w:right w:val="none" w:sz="0" w:space="0" w:color="auto"/>
                              </w:divBdr>
                              <w:divsChild>
                                <w:div w:id="109139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4777272">
      <w:bodyDiv w:val="1"/>
      <w:marLeft w:val="0"/>
      <w:marRight w:val="0"/>
      <w:marTop w:val="0"/>
      <w:marBottom w:val="0"/>
      <w:divBdr>
        <w:top w:val="none" w:sz="0" w:space="0" w:color="auto"/>
        <w:left w:val="none" w:sz="0" w:space="0" w:color="auto"/>
        <w:bottom w:val="none" w:sz="0" w:space="0" w:color="auto"/>
        <w:right w:val="none" w:sz="0" w:space="0" w:color="auto"/>
      </w:divBdr>
      <w:divsChild>
        <w:div w:id="2080901250">
          <w:marLeft w:val="0"/>
          <w:marRight w:val="0"/>
          <w:marTop w:val="0"/>
          <w:marBottom w:val="0"/>
          <w:divBdr>
            <w:top w:val="none" w:sz="0" w:space="0" w:color="auto"/>
            <w:left w:val="none" w:sz="0" w:space="0" w:color="auto"/>
            <w:bottom w:val="none" w:sz="0" w:space="0" w:color="auto"/>
            <w:right w:val="none" w:sz="0" w:space="0" w:color="auto"/>
          </w:divBdr>
          <w:divsChild>
            <w:div w:id="823743607">
              <w:marLeft w:val="0"/>
              <w:marRight w:val="0"/>
              <w:marTop w:val="0"/>
              <w:marBottom w:val="180"/>
              <w:divBdr>
                <w:top w:val="none" w:sz="0" w:space="0" w:color="auto"/>
                <w:left w:val="none" w:sz="0" w:space="0" w:color="auto"/>
                <w:bottom w:val="none" w:sz="0" w:space="0" w:color="auto"/>
                <w:right w:val="none" w:sz="0" w:space="0" w:color="auto"/>
              </w:divBdr>
              <w:divsChild>
                <w:div w:id="751699703">
                  <w:marLeft w:val="0"/>
                  <w:marRight w:val="0"/>
                  <w:marTop w:val="0"/>
                  <w:marBottom w:val="0"/>
                  <w:divBdr>
                    <w:top w:val="none" w:sz="0" w:space="0" w:color="auto"/>
                    <w:left w:val="none" w:sz="0" w:space="0" w:color="auto"/>
                    <w:bottom w:val="none" w:sz="0" w:space="0" w:color="auto"/>
                    <w:right w:val="none" w:sz="0" w:space="0" w:color="auto"/>
                  </w:divBdr>
                  <w:divsChild>
                    <w:div w:id="1301110168">
                      <w:marLeft w:val="0"/>
                      <w:marRight w:val="0"/>
                      <w:marTop w:val="0"/>
                      <w:marBottom w:val="0"/>
                      <w:divBdr>
                        <w:top w:val="none" w:sz="0" w:space="0" w:color="auto"/>
                        <w:left w:val="none" w:sz="0" w:space="0" w:color="auto"/>
                        <w:bottom w:val="none" w:sz="0" w:space="0" w:color="auto"/>
                        <w:right w:val="none" w:sz="0" w:space="0" w:color="auto"/>
                      </w:divBdr>
                      <w:divsChild>
                        <w:div w:id="358817619">
                          <w:marLeft w:val="0"/>
                          <w:marRight w:val="0"/>
                          <w:marTop w:val="0"/>
                          <w:marBottom w:val="0"/>
                          <w:divBdr>
                            <w:top w:val="none" w:sz="0" w:space="0" w:color="auto"/>
                            <w:left w:val="none" w:sz="0" w:space="0" w:color="auto"/>
                            <w:bottom w:val="none" w:sz="0" w:space="0" w:color="auto"/>
                            <w:right w:val="none" w:sz="0" w:space="0" w:color="auto"/>
                          </w:divBdr>
                          <w:divsChild>
                            <w:div w:id="13765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889223">
          <w:marLeft w:val="0"/>
          <w:marRight w:val="0"/>
          <w:marTop w:val="0"/>
          <w:marBottom w:val="0"/>
          <w:divBdr>
            <w:top w:val="none" w:sz="0" w:space="0" w:color="auto"/>
            <w:left w:val="none" w:sz="0" w:space="0" w:color="auto"/>
            <w:bottom w:val="none" w:sz="0" w:space="0" w:color="auto"/>
            <w:right w:val="none" w:sz="0" w:space="0" w:color="auto"/>
          </w:divBdr>
          <w:divsChild>
            <w:div w:id="1846509095">
              <w:marLeft w:val="0"/>
              <w:marRight w:val="0"/>
              <w:marTop w:val="0"/>
              <w:marBottom w:val="0"/>
              <w:divBdr>
                <w:top w:val="none" w:sz="0" w:space="0" w:color="auto"/>
                <w:left w:val="none" w:sz="0" w:space="0" w:color="auto"/>
                <w:bottom w:val="none" w:sz="0" w:space="0" w:color="auto"/>
                <w:right w:val="none" w:sz="0" w:space="0" w:color="auto"/>
              </w:divBdr>
              <w:divsChild>
                <w:div w:id="1643390047">
                  <w:marLeft w:val="0"/>
                  <w:marRight w:val="0"/>
                  <w:marTop w:val="0"/>
                  <w:marBottom w:val="0"/>
                  <w:divBdr>
                    <w:top w:val="none" w:sz="0" w:space="0" w:color="auto"/>
                    <w:left w:val="none" w:sz="0" w:space="0" w:color="auto"/>
                    <w:bottom w:val="none" w:sz="0" w:space="0" w:color="auto"/>
                    <w:right w:val="none" w:sz="0" w:space="0" w:color="auto"/>
                  </w:divBdr>
                  <w:divsChild>
                    <w:div w:id="964846004">
                      <w:marLeft w:val="0"/>
                      <w:marRight w:val="0"/>
                      <w:marTop w:val="0"/>
                      <w:marBottom w:val="0"/>
                      <w:divBdr>
                        <w:top w:val="none" w:sz="0" w:space="0" w:color="auto"/>
                        <w:left w:val="none" w:sz="0" w:space="0" w:color="auto"/>
                        <w:bottom w:val="none" w:sz="0" w:space="0" w:color="auto"/>
                        <w:right w:val="none" w:sz="0" w:space="0" w:color="auto"/>
                      </w:divBdr>
                      <w:divsChild>
                        <w:div w:id="2078085940">
                          <w:marLeft w:val="0"/>
                          <w:marRight w:val="0"/>
                          <w:marTop w:val="0"/>
                          <w:marBottom w:val="0"/>
                          <w:divBdr>
                            <w:top w:val="none" w:sz="0" w:space="0" w:color="auto"/>
                            <w:left w:val="none" w:sz="0" w:space="0" w:color="auto"/>
                            <w:bottom w:val="none" w:sz="0" w:space="0" w:color="auto"/>
                            <w:right w:val="none" w:sz="0" w:space="0" w:color="auto"/>
                          </w:divBdr>
                          <w:divsChild>
                            <w:div w:id="1663435082">
                              <w:marLeft w:val="0"/>
                              <w:marRight w:val="0"/>
                              <w:marTop w:val="0"/>
                              <w:marBottom w:val="0"/>
                              <w:divBdr>
                                <w:top w:val="none" w:sz="0" w:space="0" w:color="auto"/>
                                <w:left w:val="none" w:sz="0" w:space="0" w:color="auto"/>
                                <w:bottom w:val="none" w:sz="0" w:space="0" w:color="auto"/>
                                <w:right w:val="none" w:sz="0" w:space="0" w:color="auto"/>
                              </w:divBdr>
                              <w:divsChild>
                                <w:div w:id="172844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822382">
                  <w:marLeft w:val="0"/>
                  <w:marRight w:val="0"/>
                  <w:marTop w:val="0"/>
                  <w:marBottom w:val="0"/>
                  <w:divBdr>
                    <w:top w:val="none" w:sz="0" w:space="0" w:color="auto"/>
                    <w:left w:val="none" w:sz="0" w:space="0" w:color="auto"/>
                    <w:bottom w:val="none" w:sz="0" w:space="0" w:color="auto"/>
                    <w:right w:val="none" w:sz="0" w:space="0" w:color="auto"/>
                  </w:divBdr>
                  <w:divsChild>
                    <w:div w:id="361054375">
                      <w:marLeft w:val="0"/>
                      <w:marRight w:val="0"/>
                      <w:marTop w:val="0"/>
                      <w:marBottom w:val="0"/>
                      <w:divBdr>
                        <w:top w:val="none" w:sz="0" w:space="0" w:color="auto"/>
                        <w:left w:val="none" w:sz="0" w:space="0" w:color="auto"/>
                        <w:bottom w:val="none" w:sz="0" w:space="0" w:color="auto"/>
                        <w:right w:val="none" w:sz="0" w:space="0" w:color="auto"/>
                      </w:divBdr>
                      <w:divsChild>
                        <w:div w:id="750397613">
                          <w:marLeft w:val="0"/>
                          <w:marRight w:val="0"/>
                          <w:marTop w:val="0"/>
                          <w:marBottom w:val="0"/>
                          <w:divBdr>
                            <w:top w:val="none" w:sz="0" w:space="0" w:color="auto"/>
                            <w:left w:val="none" w:sz="0" w:space="0" w:color="auto"/>
                            <w:bottom w:val="none" w:sz="0" w:space="0" w:color="auto"/>
                            <w:right w:val="none" w:sz="0" w:space="0" w:color="auto"/>
                          </w:divBdr>
                          <w:divsChild>
                            <w:div w:id="1908492374">
                              <w:marLeft w:val="0"/>
                              <w:marRight w:val="0"/>
                              <w:marTop w:val="0"/>
                              <w:marBottom w:val="0"/>
                              <w:divBdr>
                                <w:top w:val="none" w:sz="0" w:space="0" w:color="auto"/>
                                <w:left w:val="none" w:sz="0" w:space="0" w:color="auto"/>
                                <w:bottom w:val="none" w:sz="0" w:space="0" w:color="auto"/>
                                <w:right w:val="none" w:sz="0" w:space="0" w:color="auto"/>
                              </w:divBdr>
                              <w:divsChild>
                                <w:div w:id="1816027576">
                                  <w:marLeft w:val="0"/>
                                  <w:marRight w:val="0"/>
                                  <w:marTop w:val="0"/>
                                  <w:marBottom w:val="0"/>
                                  <w:divBdr>
                                    <w:top w:val="none" w:sz="0" w:space="0" w:color="auto"/>
                                    <w:left w:val="none" w:sz="0" w:space="0" w:color="auto"/>
                                    <w:bottom w:val="none" w:sz="0" w:space="0" w:color="auto"/>
                                    <w:right w:val="none" w:sz="0" w:space="0" w:color="auto"/>
                                  </w:divBdr>
                                  <w:divsChild>
                                    <w:div w:id="1080248304">
                                      <w:marLeft w:val="0"/>
                                      <w:marRight w:val="0"/>
                                      <w:marTop w:val="0"/>
                                      <w:marBottom w:val="0"/>
                                      <w:divBdr>
                                        <w:top w:val="none" w:sz="0" w:space="0" w:color="auto"/>
                                        <w:left w:val="none" w:sz="0" w:space="0" w:color="auto"/>
                                        <w:bottom w:val="none" w:sz="0" w:space="0" w:color="auto"/>
                                        <w:right w:val="none" w:sz="0" w:space="0" w:color="auto"/>
                                      </w:divBdr>
                                      <w:divsChild>
                                        <w:div w:id="1615862904">
                                          <w:marLeft w:val="0"/>
                                          <w:marRight w:val="0"/>
                                          <w:marTop w:val="0"/>
                                          <w:marBottom w:val="0"/>
                                          <w:divBdr>
                                            <w:top w:val="none" w:sz="0" w:space="0" w:color="auto"/>
                                            <w:left w:val="none" w:sz="0" w:space="0" w:color="auto"/>
                                            <w:bottom w:val="none" w:sz="0" w:space="0" w:color="auto"/>
                                            <w:right w:val="none" w:sz="0" w:space="0" w:color="auto"/>
                                          </w:divBdr>
                                          <w:divsChild>
                                            <w:div w:id="651181673">
                                              <w:marLeft w:val="0"/>
                                              <w:marRight w:val="0"/>
                                              <w:marTop w:val="0"/>
                                              <w:marBottom w:val="0"/>
                                              <w:divBdr>
                                                <w:top w:val="none" w:sz="0" w:space="0" w:color="auto"/>
                                                <w:left w:val="none" w:sz="0" w:space="0" w:color="auto"/>
                                                <w:bottom w:val="none" w:sz="0" w:space="0" w:color="auto"/>
                                                <w:right w:val="none" w:sz="0" w:space="0" w:color="auto"/>
                                              </w:divBdr>
                                            </w:div>
                                          </w:divsChild>
                                        </w:div>
                                        <w:div w:id="584534512">
                                          <w:marLeft w:val="0"/>
                                          <w:marRight w:val="0"/>
                                          <w:marTop w:val="60"/>
                                          <w:marBottom w:val="0"/>
                                          <w:divBdr>
                                            <w:top w:val="none" w:sz="0" w:space="0" w:color="auto"/>
                                            <w:left w:val="none" w:sz="0" w:space="0" w:color="auto"/>
                                            <w:bottom w:val="none" w:sz="0" w:space="0" w:color="auto"/>
                                            <w:right w:val="none" w:sz="0" w:space="0" w:color="auto"/>
                                          </w:divBdr>
                                          <w:divsChild>
                                            <w:div w:id="242491028">
                                              <w:marLeft w:val="0"/>
                                              <w:marRight w:val="0"/>
                                              <w:marTop w:val="0"/>
                                              <w:marBottom w:val="0"/>
                                              <w:divBdr>
                                                <w:top w:val="none" w:sz="0" w:space="0" w:color="auto"/>
                                                <w:left w:val="none" w:sz="0" w:space="0" w:color="auto"/>
                                                <w:bottom w:val="none" w:sz="0" w:space="0" w:color="auto"/>
                                                <w:right w:val="none" w:sz="0" w:space="0" w:color="auto"/>
                                              </w:divBdr>
                                              <w:divsChild>
                                                <w:div w:id="7209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5388">
                                          <w:marLeft w:val="0"/>
                                          <w:marRight w:val="0"/>
                                          <w:marTop w:val="60"/>
                                          <w:marBottom w:val="0"/>
                                          <w:divBdr>
                                            <w:top w:val="none" w:sz="0" w:space="0" w:color="auto"/>
                                            <w:left w:val="none" w:sz="0" w:space="0" w:color="auto"/>
                                            <w:bottom w:val="none" w:sz="0" w:space="0" w:color="auto"/>
                                            <w:right w:val="none" w:sz="0" w:space="0" w:color="auto"/>
                                          </w:divBdr>
                                          <w:divsChild>
                                            <w:div w:id="53118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072524">
                  <w:marLeft w:val="0"/>
                  <w:marRight w:val="0"/>
                  <w:marTop w:val="0"/>
                  <w:marBottom w:val="0"/>
                  <w:divBdr>
                    <w:top w:val="none" w:sz="0" w:space="0" w:color="auto"/>
                    <w:left w:val="none" w:sz="0" w:space="0" w:color="auto"/>
                    <w:bottom w:val="none" w:sz="0" w:space="0" w:color="auto"/>
                    <w:right w:val="none" w:sz="0" w:space="0" w:color="auto"/>
                  </w:divBdr>
                  <w:divsChild>
                    <w:div w:id="1281566286">
                      <w:marLeft w:val="0"/>
                      <w:marRight w:val="0"/>
                      <w:marTop w:val="0"/>
                      <w:marBottom w:val="0"/>
                      <w:divBdr>
                        <w:top w:val="none" w:sz="0" w:space="0" w:color="auto"/>
                        <w:left w:val="none" w:sz="0" w:space="0" w:color="auto"/>
                        <w:bottom w:val="none" w:sz="0" w:space="0" w:color="auto"/>
                        <w:right w:val="none" w:sz="0" w:space="0" w:color="auto"/>
                      </w:divBdr>
                      <w:divsChild>
                        <w:div w:id="1634021381">
                          <w:marLeft w:val="0"/>
                          <w:marRight w:val="0"/>
                          <w:marTop w:val="0"/>
                          <w:marBottom w:val="0"/>
                          <w:divBdr>
                            <w:top w:val="none" w:sz="0" w:space="0" w:color="auto"/>
                            <w:left w:val="none" w:sz="0" w:space="0" w:color="auto"/>
                            <w:bottom w:val="none" w:sz="0" w:space="0" w:color="auto"/>
                            <w:right w:val="none" w:sz="0" w:space="0" w:color="auto"/>
                          </w:divBdr>
                          <w:divsChild>
                            <w:div w:id="454755157">
                              <w:marLeft w:val="0"/>
                              <w:marRight w:val="0"/>
                              <w:marTop w:val="0"/>
                              <w:marBottom w:val="0"/>
                              <w:divBdr>
                                <w:top w:val="none" w:sz="0" w:space="0" w:color="auto"/>
                                <w:left w:val="none" w:sz="0" w:space="0" w:color="auto"/>
                                <w:bottom w:val="none" w:sz="0" w:space="0" w:color="auto"/>
                                <w:right w:val="none" w:sz="0" w:space="0" w:color="auto"/>
                              </w:divBdr>
                              <w:divsChild>
                                <w:div w:id="175913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8103574">
      <w:bodyDiv w:val="1"/>
      <w:marLeft w:val="0"/>
      <w:marRight w:val="0"/>
      <w:marTop w:val="0"/>
      <w:marBottom w:val="0"/>
      <w:divBdr>
        <w:top w:val="none" w:sz="0" w:space="0" w:color="auto"/>
        <w:left w:val="none" w:sz="0" w:space="0" w:color="auto"/>
        <w:bottom w:val="none" w:sz="0" w:space="0" w:color="auto"/>
        <w:right w:val="none" w:sz="0" w:space="0" w:color="auto"/>
      </w:divBdr>
      <w:divsChild>
        <w:div w:id="1531072136">
          <w:marLeft w:val="0"/>
          <w:marRight w:val="0"/>
          <w:marTop w:val="0"/>
          <w:marBottom w:val="0"/>
          <w:divBdr>
            <w:top w:val="none" w:sz="0" w:space="0" w:color="auto"/>
            <w:left w:val="none" w:sz="0" w:space="0" w:color="auto"/>
            <w:bottom w:val="none" w:sz="0" w:space="0" w:color="auto"/>
            <w:right w:val="none" w:sz="0" w:space="0" w:color="auto"/>
          </w:divBdr>
          <w:divsChild>
            <w:div w:id="1281649877">
              <w:marLeft w:val="0"/>
              <w:marRight w:val="0"/>
              <w:marTop w:val="0"/>
              <w:marBottom w:val="180"/>
              <w:divBdr>
                <w:top w:val="none" w:sz="0" w:space="0" w:color="auto"/>
                <w:left w:val="none" w:sz="0" w:space="0" w:color="auto"/>
                <w:bottom w:val="none" w:sz="0" w:space="0" w:color="auto"/>
                <w:right w:val="none" w:sz="0" w:space="0" w:color="auto"/>
              </w:divBdr>
              <w:divsChild>
                <w:div w:id="324552664">
                  <w:marLeft w:val="0"/>
                  <w:marRight w:val="0"/>
                  <w:marTop w:val="0"/>
                  <w:marBottom w:val="0"/>
                  <w:divBdr>
                    <w:top w:val="none" w:sz="0" w:space="0" w:color="auto"/>
                    <w:left w:val="none" w:sz="0" w:space="0" w:color="auto"/>
                    <w:bottom w:val="none" w:sz="0" w:space="0" w:color="auto"/>
                    <w:right w:val="none" w:sz="0" w:space="0" w:color="auto"/>
                  </w:divBdr>
                  <w:divsChild>
                    <w:div w:id="2019846489">
                      <w:marLeft w:val="0"/>
                      <w:marRight w:val="0"/>
                      <w:marTop w:val="0"/>
                      <w:marBottom w:val="0"/>
                      <w:divBdr>
                        <w:top w:val="none" w:sz="0" w:space="0" w:color="auto"/>
                        <w:left w:val="none" w:sz="0" w:space="0" w:color="auto"/>
                        <w:bottom w:val="none" w:sz="0" w:space="0" w:color="auto"/>
                        <w:right w:val="none" w:sz="0" w:space="0" w:color="auto"/>
                      </w:divBdr>
                      <w:divsChild>
                        <w:div w:id="1716388670">
                          <w:marLeft w:val="0"/>
                          <w:marRight w:val="0"/>
                          <w:marTop w:val="0"/>
                          <w:marBottom w:val="0"/>
                          <w:divBdr>
                            <w:top w:val="none" w:sz="0" w:space="0" w:color="auto"/>
                            <w:left w:val="none" w:sz="0" w:space="0" w:color="auto"/>
                            <w:bottom w:val="none" w:sz="0" w:space="0" w:color="auto"/>
                            <w:right w:val="none" w:sz="0" w:space="0" w:color="auto"/>
                          </w:divBdr>
                          <w:divsChild>
                            <w:div w:id="10995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84102">
          <w:marLeft w:val="0"/>
          <w:marRight w:val="0"/>
          <w:marTop w:val="0"/>
          <w:marBottom w:val="0"/>
          <w:divBdr>
            <w:top w:val="none" w:sz="0" w:space="0" w:color="auto"/>
            <w:left w:val="none" w:sz="0" w:space="0" w:color="auto"/>
            <w:bottom w:val="none" w:sz="0" w:space="0" w:color="auto"/>
            <w:right w:val="none" w:sz="0" w:space="0" w:color="auto"/>
          </w:divBdr>
          <w:divsChild>
            <w:div w:id="532499802">
              <w:marLeft w:val="0"/>
              <w:marRight w:val="0"/>
              <w:marTop w:val="0"/>
              <w:marBottom w:val="0"/>
              <w:divBdr>
                <w:top w:val="none" w:sz="0" w:space="0" w:color="auto"/>
                <w:left w:val="none" w:sz="0" w:space="0" w:color="auto"/>
                <w:bottom w:val="none" w:sz="0" w:space="0" w:color="auto"/>
                <w:right w:val="none" w:sz="0" w:space="0" w:color="auto"/>
              </w:divBdr>
              <w:divsChild>
                <w:div w:id="799034021">
                  <w:marLeft w:val="0"/>
                  <w:marRight w:val="0"/>
                  <w:marTop w:val="0"/>
                  <w:marBottom w:val="0"/>
                  <w:divBdr>
                    <w:top w:val="none" w:sz="0" w:space="0" w:color="auto"/>
                    <w:left w:val="none" w:sz="0" w:space="0" w:color="auto"/>
                    <w:bottom w:val="none" w:sz="0" w:space="0" w:color="auto"/>
                    <w:right w:val="none" w:sz="0" w:space="0" w:color="auto"/>
                  </w:divBdr>
                  <w:divsChild>
                    <w:div w:id="1334449748">
                      <w:marLeft w:val="0"/>
                      <w:marRight w:val="0"/>
                      <w:marTop w:val="0"/>
                      <w:marBottom w:val="0"/>
                      <w:divBdr>
                        <w:top w:val="none" w:sz="0" w:space="0" w:color="auto"/>
                        <w:left w:val="none" w:sz="0" w:space="0" w:color="auto"/>
                        <w:bottom w:val="none" w:sz="0" w:space="0" w:color="auto"/>
                        <w:right w:val="none" w:sz="0" w:space="0" w:color="auto"/>
                      </w:divBdr>
                      <w:divsChild>
                        <w:div w:id="53939703">
                          <w:marLeft w:val="0"/>
                          <w:marRight w:val="0"/>
                          <w:marTop w:val="0"/>
                          <w:marBottom w:val="0"/>
                          <w:divBdr>
                            <w:top w:val="none" w:sz="0" w:space="0" w:color="auto"/>
                            <w:left w:val="none" w:sz="0" w:space="0" w:color="auto"/>
                            <w:bottom w:val="none" w:sz="0" w:space="0" w:color="auto"/>
                            <w:right w:val="none" w:sz="0" w:space="0" w:color="auto"/>
                          </w:divBdr>
                          <w:divsChild>
                            <w:div w:id="519853239">
                              <w:marLeft w:val="0"/>
                              <w:marRight w:val="0"/>
                              <w:marTop w:val="0"/>
                              <w:marBottom w:val="0"/>
                              <w:divBdr>
                                <w:top w:val="none" w:sz="0" w:space="0" w:color="auto"/>
                                <w:left w:val="none" w:sz="0" w:space="0" w:color="auto"/>
                                <w:bottom w:val="none" w:sz="0" w:space="0" w:color="auto"/>
                                <w:right w:val="none" w:sz="0" w:space="0" w:color="auto"/>
                              </w:divBdr>
                              <w:divsChild>
                                <w:div w:id="172756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294832">
                  <w:marLeft w:val="0"/>
                  <w:marRight w:val="0"/>
                  <w:marTop w:val="0"/>
                  <w:marBottom w:val="0"/>
                  <w:divBdr>
                    <w:top w:val="none" w:sz="0" w:space="0" w:color="auto"/>
                    <w:left w:val="none" w:sz="0" w:space="0" w:color="auto"/>
                    <w:bottom w:val="none" w:sz="0" w:space="0" w:color="auto"/>
                    <w:right w:val="none" w:sz="0" w:space="0" w:color="auto"/>
                  </w:divBdr>
                  <w:divsChild>
                    <w:div w:id="1277905064">
                      <w:marLeft w:val="0"/>
                      <w:marRight w:val="0"/>
                      <w:marTop w:val="0"/>
                      <w:marBottom w:val="0"/>
                      <w:divBdr>
                        <w:top w:val="single" w:sz="6" w:space="0" w:color="E5E7EB"/>
                        <w:left w:val="single" w:sz="6" w:space="0" w:color="E5E7EB"/>
                        <w:bottom w:val="single" w:sz="6" w:space="0" w:color="E5E7EB"/>
                        <w:right w:val="single" w:sz="6" w:space="0" w:color="E5E7EB"/>
                      </w:divBdr>
                      <w:divsChild>
                        <w:div w:id="592010003">
                          <w:marLeft w:val="0"/>
                          <w:marRight w:val="0"/>
                          <w:marTop w:val="0"/>
                          <w:marBottom w:val="0"/>
                          <w:divBdr>
                            <w:top w:val="none" w:sz="0" w:space="0" w:color="auto"/>
                            <w:left w:val="none" w:sz="0" w:space="0" w:color="auto"/>
                            <w:bottom w:val="none" w:sz="0" w:space="0" w:color="auto"/>
                            <w:right w:val="none" w:sz="0" w:space="0" w:color="auto"/>
                          </w:divBdr>
                          <w:divsChild>
                            <w:div w:id="711617167">
                              <w:marLeft w:val="0"/>
                              <w:marRight w:val="0"/>
                              <w:marTop w:val="0"/>
                              <w:marBottom w:val="0"/>
                              <w:divBdr>
                                <w:top w:val="none" w:sz="0" w:space="0" w:color="auto"/>
                                <w:left w:val="none" w:sz="0" w:space="0" w:color="auto"/>
                                <w:bottom w:val="none" w:sz="0" w:space="0" w:color="auto"/>
                                <w:right w:val="none" w:sz="0" w:space="0" w:color="auto"/>
                              </w:divBdr>
                            </w:div>
                          </w:divsChild>
                        </w:div>
                        <w:div w:id="1478766854">
                          <w:marLeft w:val="0"/>
                          <w:marRight w:val="0"/>
                          <w:marTop w:val="0"/>
                          <w:marBottom w:val="0"/>
                          <w:divBdr>
                            <w:top w:val="none" w:sz="0" w:space="0" w:color="auto"/>
                            <w:left w:val="none" w:sz="0" w:space="0" w:color="auto"/>
                            <w:bottom w:val="none" w:sz="0" w:space="0" w:color="auto"/>
                            <w:right w:val="none" w:sz="0" w:space="0" w:color="auto"/>
                          </w:divBdr>
                          <w:divsChild>
                            <w:div w:id="1758553821">
                              <w:marLeft w:val="0"/>
                              <w:marRight w:val="0"/>
                              <w:marTop w:val="0"/>
                              <w:marBottom w:val="0"/>
                              <w:divBdr>
                                <w:top w:val="none" w:sz="0" w:space="0" w:color="auto"/>
                                <w:left w:val="none" w:sz="0" w:space="0" w:color="auto"/>
                                <w:bottom w:val="none" w:sz="0" w:space="0" w:color="auto"/>
                                <w:right w:val="none" w:sz="0" w:space="0" w:color="auto"/>
                              </w:divBdr>
                              <w:divsChild>
                                <w:div w:id="1566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6533111">
      <w:bodyDiv w:val="1"/>
      <w:marLeft w:val="0"/>
      <w:marRight w:val="0"/>
      <w:marTop w:val="0"/>
      <w:marBottom w:val="0"/>
      <w:divBdr>
        <w:top w:val="none" w:sz="0" w:space="0" w:color="auto"/>
        <w:left w:val="none" w:sz="0" w:space="0" w:color="auto"/>
        <w:bottom w:val="none" w:sz="0" w:space="0" w:color="auto"/>
        <w:right w:val="none" w:sz="0" w:space="0" w:color="auto"/>
      </w:divBdr>
      <w:divsChild>
        <w:div w:id="2082563207">
          <w:marLeft w:val="0"/>
          <w:marRight w:val="0"/>
          <w:marTop w:val="0"/>
          <w:marBottom w:val="0"/>
          <w:divBdr>
            <w:top w:val="none" w:sz="0" w:space="0" w:color="auto"/>
            <w:left w:val="none" w:sz="0" w:space="0" w:color="auto"/>
            <w:bottom w:val="none" w:sz="0" w:space="0" w:color="auto"/>
            <w:right w:val="none" w:sz="0" w:space="0" w:color="auto"/>
          </w:divBdr>
          <w:divsChild>
            <w:div w:id="962034970">
              <w:marLeft w:val="0"/>
              <w:marRight w:val="0"/>
              <w:marTop w:val="0"/>
              <w:marBottom w:val="180"/>
              <w:divBdr>
                <w:top w:val="none" w:sz="0" w:space="0" w:color="auto"/>
                <w:left w:val="none" w:sz="0" w:space="0" w:color="auto"/>
                <w:bottom w:val="none" w:sz="0" w:space="0" w:color="auto"/>
                <w:right w:val="none" w:sz="0" w:space="0" w:color="auto"/>
              </w:divBdr>
              <w:divsChild>
                <w:div w:id="61222026">
                  <w:marLeft w:val="0"/>
                  <w:marRight w:val="0"/>
                  <w:marTop w:val="0"/>
                  <w:marBottom w:val="0"/>
                  <w:divBdr>
                    <w:top w:val="none" w:sz="0" w:space="0" w:color="auto"/>
                    <w:left w:val="none" w:sz="0" w:space="0" w:color="auto"/>
                    <w:bottom w:val="none" w:sz="0" w:space="0" w:color="auto"/>
                    <w:right w:val="none" w:sz="0" w:space="0" w:color="auto"/>
                  </w:divBdr>
                  <w:divsChild>
                    <w:div w:id="771828198">
                      <w:marLeft w:val="0"/>
                      <w:marRight w:val="0"/>
                      <w:marTop w:val="0"/>
                      <w:marBottom w:val="0"/>
                      <w:divBdr>
                        <w:top w:val="none" w:sz="0" w:space="0" w:color="auto"/>
                        <w:left w:val="none" w:sz="0" w:space="0" w:color="auto"/>
                        <w:bottom w:val="none" w:sz="0" w:space="0" w:color="auto"/>
                        <w:right w:val="none" w:sz="0" w:space="0" w:color="auto"/>
                      </w:divBdr>
                      <w:divsChild>
                        <w:div w:id="1908955277">
                          <w:marLeft w:val="0"/>
                          <w:marRight w:val="0"/>
                          <w:marTop w:val="0"/>
                          <w:marBottom w:val="0"/>
                          <w:divBdr>
                            <w:top w:val="none" w:sz="0" w:space="0" w:color="auto"/>
                            <w:left w:val="none" w:sz="0" w:space="0" w:color="auto"/>
                            <w:bottom w:val="none" w:sz="0" w:space="0" w:color="auto"/>
                            <w:right w:val="none" w:sz="0" w:space="0" w:color="auto"/>
                          </w:divBdr>
                          <w:divsChild>
                            <w:div w:id="4627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004490">
          <w:marLeft w:val="0"/>
          <w:marRight w:val="0"/>
          <w:marTop w:val="0"/>
          <w:marBottom w:val="0"/>
          <w:divBdr>
            <w:top w:val="none" w:sz="0" w:space="0" w:color="auto"/>
            <w:left w:val="none" w:sz="0" w:space="0" w:color="auto"/>
            <w:bottom w:val="none" w:sz="0" w:space="0" w:color="auto"/>
            <w:right w:val="none" w:sz="0" w:space="0" w:color="auto"/>
          </w:divBdr>
          <w:divsChild>
            <w:div w:id="2126269564">
              <w:marLeft w:val="0"/>
              <w:marRight w:val="0"/>
              <w:marTop w:val="0"/>
              <w:marBottom w:val="0"/>
              <w:divBdr>
                <w:top w:val="none" w:sz="0" w:space="0" w:color="auto"/>
                <w:left w:val="none" w:sz="0" w:space="0" w:color="auto"/>
                <w:bottom w:val="none" w:sz="0" w:space="0" w:color="auto"/>
                <w:right w:val="none" w:sz="0" w:space="0" w:color="auto"/>
              </w:divBdr>
              <w:divsChild>
                <w:div w:id="1076391854">
                  <w:marLeft w:val="0"/>
                  <w:marRight w:val="0"/>
                  <w:marTop w:val="0"/>
                  <w:marBottom w:val="0"/>
                  <w:divBdr>
                    <w:top w:val="none" w:sz="0" w:space="0" w:color="auto"/>
                    <w:left w:val="none" w:sz="0" w:space="0" w:color="auto"/>
                    <w:bottom w:val="none" w:sz="0" w:space="0" w:color="auto"/>
                    <w:right w:val="none" w:sz="0" w:space="0" w:color="auto"/>
                  </w:divBdr>
                  <w:divsChild>
                    <w:div w:id="1936205628">
                      <w:marLeft w:val="0"/>
                      <w:marRight w:val="0"/>
                      <w:marTop w:val="0"/>
                      <w:marBottom w:val="0"/>
                      <w:divBdr>
                        <w:top w:val="none" w:sz="0" w:space="0" w:color="auto"/>
                        <w:left w:val="none" w:sz="0" w:space="0" w:color="auto"/>
                        <w:bottom w:val="none" w:sz="0" w:space="0" w:color="auto"/>
                        <w:right w:val="none" w:sz="0" w:space="0" w:color="auto"/>
                      </w:divBdr>
                      <w:divsChild>
                        <w:div w:id="766736949">
                          <w:marLeft w:val="0"/>
                          <w:marRight w:val="0"/>
                          <w:marTop w:val="0"/>
                          <w:marBottom w:val="0"/>
                          <w:divBdr>
                            <w:top w:val="none" w:sz="0" w:space="0" w:color="auto"/>
                            <w:left w:val="none" w:sz="0" w:space="0" w:color="auto"/>
                            <w:bottom w:val="none" w:sz="0" w:space="0" w:color="auto"/>
                            <w:right w:val="none" w:sz="0" w:space="0" w:color="auto"/>
                          </w:divBdr>
                          <w:divsChild>
                            <w:div w:id="1261570290">
                              <w:marLeft w:val="0"/>
                              <w:marRight w:val="0"/>
                              <w:marTop w:val="0"/>
                              <w:marBottom w:val="0"/>
                              <w:divBdr>
                                <w:top w:val="none" w:sz="0" w:space="0" w:color="auto"/>
                                <w:left w:val="none" w:sz="0" w:space="0" w:color="auto"/>
                                <w:bottom w:val="none" w:sz="0" w:space="0" w:color="auto"/>
                                <w:right w:val="none" w:sz="0" w:space="0" w:color="auto"/>
                              </w:divBdr>
                              <w:divsChild>
                                <w:div w:id="84725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510436">
      <w:bodyDiv w:val="1"/>
      <w:marLeft w:val="0"/>
      <w:marRight w:val="0"/>
      <w:marTop w:val="0"/>
      <w:marBottom w:val="0"/>
      <w:divBdr>
        <w:top w:val="none" w:sz="0" w:space="0" w:color="auto"/>
        <w:left w:val="none" w:sz="0" w:space="0" w:color="auto"/>
        <w:bottom w:val="none" w:sz="0" w:space="0" w:color="auto"/>
        <w:right w:val="none" w:sz="0" w:space="0" w:color="auto"/>
      </w:divBdr>
      <w:divsChild>
        <w:div w:id="925111217">
          <w:marLeft w:val="0"/>
          <w:marRight w:val="0"/>
          <w:marTop w:val="0"/>
          <w:marBottom w:val="0"/>
          <w:divBdr>
            <w:top w:val="none" w:sz="0" w:space="0" w:color="auto"/>
            <w:left w:val="none" w:sz="0" w:space="0" w:color="auto"/>
            <w:bottom w:val="none" w:sz="0" w:space="0" w:color="auto"/>
            <w:right w:val="none" w:sz="0" w:space="0" w:color="auto"/>
          </w:divBdr>
          <w:divsChild>
            <w:div w:id="1480070117">
              <w:marLeft w:val="0"/>
              <w:marRight w:val="0"/>
              <w:marTop w:val="0"/>
              <w:marBottom w:val="180"/>
              <w:divBdr>
                <w:top w:val="none" w:sz="0" w:space="0" w:color="auto"/>
                <w:left w:val="none" w:sz="0" w:space="0" w:color="auto"/>
                <w:bottom w:val="none" w:sz="0" w:space="0" w:color="auto"/>
                <w:right w:val="none" w:sz="0" w:space="0" w:color="auto"/>
              </w:divBdr>
              <w:divsChild>
                <w:div w:id="376049270">
                  <w:marLeft w:val="0"/>
                  <w:marRight w:val="0"/>
                  <w:marTop w:val="0"/>
                  <w:marBottom w:val="0"/>
                  <w:divBdr>
                    <w:top w:val="none" w:sz="0" w:space="0" w:color="auto"/>
                    <w:left w:val="none" w:sz="0" w:space="0" w:color="auto"/>
                    <w:bottom w:val="none" w:sz="0" w:space="0" w:color="auto"/>
                    <w:right w:val="none" w:sz="0" w:space="0" w:color="auto"/>
                  </w:divBdr>
                  <w:divsChild>
                    <w:div w:id="1449858804">
                      <w:marLeft w:val="0"/>
                      <w:marRight w:val="0"/>
                      <w:marTop w:val="0"/>
                      <w:marBottom w:val="0"/>
                      <w:divBdr>
                        <w:top w:val="none" w:sz="0" w:space="0" w:color="auto"/>
                        <w:left w:val="none" w:sz="0" w:space="0" w:color="auto"/>
                        <w:bottom w:val="none" w:sz="0" w:space="0" w:color="auto"/>
                        <w:right w:val="none" w:sz="0" w:space="0" w:color="auto"/>
                      </w:divBdr>
                      <w:divsChild>
                        <w:div w:id="980771415">
                          <w:marLeft w:val="0"/>
                          <w:marRight w:val="0"/>
                          <w:marTop w:val="0"/>
                          <w:marBottom w:val="0"/>
                          <w:divBdr>
                            <w:top w:val="none" w:sz="0" w:space="0" w:color="auto"/>
                            <w:left w:val="none" w:sz="0" w:space="0" w:color="auto"/>
                            <w:bottom w:val="none" w:sz="0" w:space="0" w:color="auto"/>
                            <w:right w:val="none" w:sz="0" w:space="0" w:color="auto"/>
                          </w:divBdr>
                          <w:divsChild>
                            <w:div w:id="124966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91628">
          <w:marLeft w:val="0"/>
          <w:marRight w:val="0"/>
          <w:marTop w:val="0"/>
          <w:marBottom w:val="0"/>
          <w:divBdr>
            <w:top w:val="none" w:sz="0" w:space="0" w:color="auto"/>
            <w:left w:val="none" w:sz="0" w:space="0" w:color="auto"/>
            <w:bottom w:val="none" w:sz="0" w:space="0" w:color="auto"/>
            <w:right w:val="none" w:sz="0" w:space="0" w:color="auto"/>
          </w:divBdr>
          <w:divsChild>
            <w:div w:id="2027057459">
              <w:marLeft w:val="0"/>
              <w:marRight w:val="0"/>
              <w:marTop w:val="0"/>
              <w:marBottom w:val="0"/>
              <w:divBdr>
                <w:top w:val="none" w:sz="0" w:space="0" w:color="auto"/>
                <w:left w:val="none" w:sz="0" w:space="0" w:color="auto"/>
                <w:bottom w:val="none" w:sz="0" w:space="0" w:color="auto"/>
                <w:right w:val="none" w:sz="0" w:space="0" w:color="auto"/>
              </w:divBdr>
              <w:divsChild>
                <w:div w:id="1925071446">
                  <w:marLeft w:val="0"/>
                  <w:marRight w:val="0"/>
                  <w:marTop w:val="0"/>
                  <w:marBottom w:val="0"/>
                  <w:divBdr>
                    <w:top w:val="none" w:sz="0" w:space="0" w:color="auto"/>
                    <w:left w:val="none" w:sz="0" w:space="0" w:color="auto"/>
                    <w:bottom w:val="none" w:sz="0" w:space="0" w:color="auto"/>
                    <w:right w:val="none" w:sz="0" w:space="0" w:color="auto"/>
                  </w:divBdr>
                  <w:divsChild>
                    <w:div w:id="402684152">
                      <w:marLeft w:val="0"/>
                      <w:marRight w:val="0"/>
                      <w:marTop w:val="0"/>
                      <w:marBottom w:val="0"/>
                      <w:divBdr>
                        <w:top w:val="none" w:sz="0" w:space="0" w:color="auto"/>
                        <w:left w:val="none" w:sz="0" w:space="0" w:color="auto"/>
                        <w:bottom w:val="none" w:sz="0" w:space="0" w:color="auto"/>
                        <w:right w:val="none" w:sz="0" w:space="0" w:color="auto"/>
                      </w:divBdr>
                      <w:divsChild>
                        <w:div w:id="1479883420">
                          <w:marLeft w:val="0"/>
                          <w:marRight w:val="0"/>
                          <w:marTop w:val="0"/>
                          <w:marBottom w:val="0"/>
                          <w:divBdr>
                            <w:top w:val="none" w:sz="0" w:space="0" w:color="auto"/>
                            <w:left w:val="none" w:sz="0" w:space="0" w:color="auto"/>
                            <w:bottom w:val="none" w:sz="0" w:space="0" w:color="auto"/>
                            <w:right w:val="none" w:sz="0" w:space="0" w:color="auto"/>
                          </w:divBdr>
                          <w:divsChild>
                            <w:div w:id="1520848023">
                              <w:marLeft w:val="0"/>
                              <w:marRight w:val="0"/>
                              <w:marTop w:val="0"/>
                              <w:marBottom w:val="0"/>
                              <w:divBdr>
                                <w:top w:val="none" w:sz="0" w:space="0" w:color="auto"/>
                                <w:left w:val="none" w:sz="0" w:space="0" w:color="auto"/>
                                <w:bottom w:val="none" w:sz="0" w:space="0" w:color="auto"/>
                                <w:right w:val="none" w:sz="0" w:space="0" w:color="auto"/>
                              </w:divBdr>
                              <w:divsChild>
                                <w:div w:id="18390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229245">
      <w:bodyDiv w:val="1"/>
      <w:marLeft w:val="0"/>
      <w:marRight w:val="0"/>
      <w:marTop w:val="0"/>
      <w:marBottom w:val="0"/>
      <w:divBdr>
        <w:top w:val="none" w:sz="0" w:space="0" w:color="auto"/>
        <w:left w:val="none" w:sz="0" w:space="0" w:color="auto"/>
        <w:bottom w:val="none" w:sz="0" w:space="0" w:color="auto"/>
        <w:right w:val="none" w:sz="0" w:space="0" w:color="auto"/>
      </w:divBdr>
      <w:divsChild>
        <w:div w:id="1028868828">
          <w:marLeft w:val="0"/>
          <w:marRight w:val="0"/>
          <w:marTop w:val="0"/>
          <w:marBottom w:val="0"/>
          <w:divBdr>
            <w:top w:val="none" w:sz="0" w:space="0" w:color="auto"/>
            <w:left w:val="none" w:sz="0" w:space="0" w:color="auto"/>
            <w:bottom w:val="none" w:sz="0" w:space="0" w:color="auto"/>
            <w:right w:val="none" w:sz="0" w:space="0" w:color="auto"/>
          </w:divBdr>
          <w:divsChild>
            <w:div w:id="1808090649">
              <w:marLeft w:val="0"/>
              <w:marRight w:val="0"/>
              <w:marTop w:val="0"/>
              <w:marBottom w:val="180"/>
              <w:divBdr>
                <w:top w:val="none" w:sz="0" w:space="0" w:color="auto"/>
                <w:left w:val="none" w:sz="0" w:space="0" w:color="auto"/>
                <w:bottom w:val="none" w:sz="0" w:space="0" w:color="auto"/>
                <w:right w:val="none" w:sz="0" w:space="0" w:color="auto"/>
              </w:divBdr>
              <w:divsChild>
                <w:div w:id="587468971">
                  <w:marLeft w:val="0"/>
                  <w:marRight w:val="0"/>
                  <w:marTop w:val="0"/>
                  <w:marBottom w:val="0"/>
                  <w:divBdr>
                    <w:top w:val="none" w:sz="0" w:space="0" w:color="auto"/>
                    <w:left w:val="none" w:sz="0" w:space="0" w:color="auto"/>
                    <w:bottom w:val="none" w:sz="0" w:space="0" w:color="auto"/>
                    <w:right w:val="none" w:sz="0" w:space="0" w:color="auto"/>
                  </w:divBdr>
                  <w:divsChild>
                    <w:div w:id="1180434503">
                      <w:marLeft w:val="0"/>
                      <w:marRight w:val="0"/>
                      <w:marTop w:val="0"/>
                      <w:marBottom w:val="0"/>
                      <w:divBdr>
                        <w:top w:val="none" w:sz="0" w:space="0" w:color="auto"/>
                        <w:left w:val="none" w:sz="0" w:space="0" w:color="auto"/>
                        <w:bottom w:val="none" w:sz="0" w:space="0" w:color="auto"/>
                        <w:right w:val="none" w:sz="0" w:space="0" w:color="auto"/>
                      </w:divBdr>
                      <w:divsChild>
                        <w:div w:id="712851909">
                          <w:marLeft w:val="0"/>
                          <w:marRight w:val="0"/>
                          <w:marTop w:val="0"/>
                          <w:marBottom w:val="0"/>
                          <w:divBdr>
                            <w:top w:val="none" w:sz="0" w:space="0" w:color="auto"/>
                            <w:left w:val="none" w:sz="0" w:space="0" w:color="auto"/>
                            <w:bottom w:val="none" w:sz="0" w:space="0" w:color="auto"/>
                            <w:right w:val="none" w:sz="0" w:space="0" w:color="auto"/>
                          </w:divBdr>
                          <w:divsChild>
                            <w:div w:id="211401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067793">
          <w:marLeft w:val="0"/>
          <w:marRight w:val="0"/>
          <w:marTop w:val="0"/>
          <w:marBottom w:val="0"/>
          <w:divBdr>
            <w:top w:val="none" w:sz="0" w:space="0" w:color="auto"/>
            <w:left w:val="none" w:sz="0" w:space="0" w:color="auto"/>
            <w:bottom w:val="none" w:sz="0" w:space="0" w:color="auto"/>
            <w:right w:val="none" w:sz="0" w:space="0" w:color="auto"/>
          </w:divBdr>
          <w:divsChild>
            <w:div w:id="1078870665">
              <w:marLeft w:val="0"/>
              <w:marRight w:val="0"/>
              <w:marTop w:val="0"/>
              <w:marBottom w:val="0"/>
              <w:divBdr>
                <w:top w:val="none" w:sz="0" w:space="0" w:color="auto"/>
                <w:left w:val="none" w:sz="0" w:space="0" w:color="auto"/>
                <w:bottom w:val="none" w:sz="0" w:space="0" w:color="auto"/>
                <w:right w:val="none" w:sz="0" w:space="0" w:color="auto"/>
              </w:divBdr>
              <w:divsChild>
                <w:div w:id="1759521881">
                  <w:marLeft w:val="0"/>
                  <w:marRight w:val="0"/>
                  <w:marTop w:val="0"/>
                  <w:marBottom w:val="0"/>
                  <w:divBdr>
                    <w:top w:val="none" w:sz="0" w:space="0" w:color="auto"/>
                    <w:left w:val="none" w:sz="0" w:space="0" w:color="auto"/>
                    <w:bottom w:val="none" w:sz="0" w:space="0" w:color="auto"/>
                    <w:right w:val="none" w:sz="0" w:space="0" w:color="auto"/>
                  </w:divBdr>
                  <w:divsChild>
                    <w:div w:id="1823305001">
                      <w:marLeft w:val="0"/>
                      <w:marRight w:val="0"/>
                      <w:marTop w:val="0"/>
                      <w:marBottom w:val="0"/>
                      <w:divBdr>
                        <w:top w:val="none" w:sz="0" w:space="0" w:color="auto"/>
                        <w:left w:val="none" w:sz="0" w:space="0" w:color="auto"/>
                        <w:bottom w:val="none" w:sz="0" w:space="0" w:color="auto"/>
                        <w:right w:val="none" w:sz="0" w:space="0" w:color="auto"/>
                      </w:divBdr>
                      <w:divsChild>
                        <w:div w:id="268464105">
                          <w:marLeft w:val="0"/>
                          <w:marRight w:val="0"/>
                          <w:marTop w:val="0"/>
                          <w:marBottom w:val="0"/>
                          <w:divBdr>
                            <w:top w:val="none" w:sz="0" w:space="0" w:color="auto"/>
                            <w:left w:val="none" w:sz="0" w:space="0" w:color="auto"/>
                            <w:bottom w:val="none" w:sz="0" w:space="0" w:color="auto"/>
                            <w:right w:val="none" w:sz="0" w:space="0" w:color="auto"/>
                          </w:divBdr>
                          <w:divsChild>
                            <w:div w:id="1040544786">
                              <w:marLeft w:val="0"/>
                              <w:marRight w:val="0"/>
                              <w:marTop w:val="0"/>
                              <w:marBottom w:val="0"/>
                              <w:divBdr>
                                <w:top w:val="none" w:sz="0" w:space="0" w:color="auto"/>
                                <w:left w:val="none" w:sz="0" w:space="0" w:color="auto"/>
                                <w:bottom w:val="none" w:sz="0" w:space="0" w:color="auto"/>
                                <w:right w:val="none" w:sz="0" w:space="0" w:color="auto"/>
                              </w:divBdr>
                              <w:divsChild>
                                <w:div w:id="207343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067544">
                  <w:marLeft w:val="0"/>
                  <w:marRight w:val="0"/>
                  <w:marTop w:val="0"/>
                  <w:marBottom w:val="0"/>
                  <w:divBdr>
                    <w:top w:val="none" w:sz="0" w:space="0" w:color="auto"/>
                    <w:left w:val="none" w:sz="0" w:space="0" w:color="auto"/>
                    <w:bottom w:val="none" w:sz="0" w:space="0" w:color="auto"/>
                    <w:right w:val="none" w:sz="0" w:space="0" w:color="auto"/>
                  </w:divBdr>
                  <w:divsChild>
                    <w:div w:id="809591227">
                      <w:marLeft w:val="0"/>
                      <w:marRight w:val="0"/>
                      <w:marTop w:val="0"/>
                      <w:marBottom w:val="0"/>
                      <w:divBdr>
                        <w:top w:val="none" w:sz="0" w:space="0" w:color="auto"/>
                        <w:left w:val="none" w:sz="0" w:space="0" w:color="auto"/>
                        <w:bottom w:val="none" w:sz="0" w:space="0" w:color="auto"/>
                        <w:right w:val="none" w:sz="0" w:space="0" w:color="auto"/>
                      </w:divBdr>
                      <w:divsChild>
                        <w:div w:id="1803034474">
                          <w:marLeft w:val="0"/>
                          <w:marRight w:val="0"/>
                          <w:marTop w:val="0"/>
                          <w:marBottom w:val="0"/>
                          <w:divBdr>
                            <w:top w:val="none" w:sz="0" w:space="0" w:color="auto"/>
                            <w:left w:val="none" w:sz="0" w:space="0" w:color="auto"/>
                            <w:bottom w:val="none" w:sz="0" w:space="0" w:color="auto"/>
                            <w:right w:val="none" w:sz="0" w:space="0" w:color="auto"/>
                          </w:divBdr>
                          <w:divsChild>
                            <w:div w:id="2101683555">
                              <w:marLeft w:val="0"/>
                              <w:marRight w:val="0"/>
                              <w:marTop w:val="0"/>
                              <w:marBottom w:val="0"/>
                              <w:divBdr>
                                <w:top w:val="none" w:sz="0" w:space="0" w:color="auto"/>
                                <w:left w:val="none" w:sz="0" w:space="0" w:color="auto"/>
                                <w:bottom w:val="none" w:sz="0" w:space="0" w:color="auto"/>
                                <w:right w:val="none" w:sz="0" w:space="0" w:color="auto"/>
                              </w:divBdr>
                              <w:divsChild>
                                <w:div w:id="417599192">
                                  <w:marLeft w:val="0"/>
                                  <w:marRight w:val="0"/>
                                  <w:marTop w:val="0"/>
                                  <w:marBottom w:val="0"/>
                                  <w:divBdr>
                                    <w:top w:val="none" w:sz="0" w:space="0" w:color="auto"/>
                                    <w:left w:val="none" w:sz="0" w:space="0" w:color="auto"/>
                                    <w:bottom w:val="none" w:sz="0" w:space="0" w:color="auto"/>
                                    <w:right w:val="none" w:sz="0" w:space="0" w:color="auto"/>
                                  </w:divBdr>
                                  <w:divsChild>
                                    <w:div w:id="1480657554">
                                      <w:marLeft w:val="0"/>
                                      <w:marRight w:val="0"/>
                                      <w:marTop w:val="0"/>
                                      <w:marBottom w:val="0"/>
                                      <w:divBdr>
                                        <w:top w:val="none" w:sz="0" w:space="0" w:color="auto"/>
                                        <w:left w:val="none" w:sz="0" w:space="0" w:color="auto"/>
                                        <w:bottom w:val="none" w:sz="0" w:space="0" w:color="auto"/>
                                        <w:right w:val="none" w:sz="0" w:space="0" w:color="auto"/>
                                      </w:divBdr>
                                      <w:divsChild>
                                        <w:div w:id="1428185479">
                                          <w:marLeft w:val="0"/>
                                          <w:marRight w:val="0"/>
                                          <w:marTop w:val="0"/>
                                          <w:marBottom w:val="0"/>
                                          <w:divBdr>
                                            <w:top w:val="none" w:sz="0" w:space="0" w:color="auto"/>
                                            <w:left w:val="none" w:sz="0" w:space="0" w:color="auto"/>
                                            <w:bottom w:val="none" w:sz="0" w:space="0" w:color="auto"/>
                                            <w:right w:val="none" w:sz="0" w:space="0" w:color="auto"/>
                                          </w:divBdr>
                                          <w:divsChild>
                                            <w:div w:id="1911117535">
                                              <w:marLeft w:val="0"/>
                                              <w:marRight w:val="0"/>
                                              <w:marTop w:val="0"/>
                                              <w:marBottom w:val="0"/>
                                              <w:divBdr>
                                                <w:top w:val="none" w:sz="0" w:space="0" w:color="auto"/>
                                                <w:left w:val="none" w:sz="0" w:space="0" w:color="auto"/>
                                                <w:bottom w:val="none" w:sz="0" w:space="0" w:color="auto"/>
                                                <w:right w:val="none" w:sz="0" w:space="0" w:color="auto"/>
                                              </w:divBdr>
                                            </w:div>
                                          </w:divsChild>
                                        </w:div>
                                        <w:div w:id="1020358128">
                                          <w:marLeft w:val="0"/>
                                          <w:marRight w:val="0"/>
                                          <w:marTop w:val="60"/>
                                          <w:marBottom w:val="0"/>
                                          <w:divBdr>
                                            <w:top w:val="none" w:sz="0" w:space="0" w:color="auto"/>
                                            <w:left w:val="none" w:sz="0" w:space="0" w:color="auto"/>
                                            <w:bottom w:val="none" w:sz="0" w:space="0" w:color="auto"/>
                                            <w:right w:val="none" w:sz="0" w:space="0" w:color="auto"/>
                                          </w:divBdr>
                                          <w:divsChild>
                                            <w:div w:id="220141544">
                                              <w:marLeft w:val="0"/>
                                              <w:marRight w:val="0"/>
                                              <w:marTop w:val="0"/>
                                              <w:marBottom w:val="0"/>
                                              <w:divBdr>
                                                <w:top w:val="none" w:sz="0" w:space="0" w:color="auto"/>
                                                <w:left w:val="none" w:sz="0" w:space="0" w:color="auto"/>
                                                <w:bottom w:val="none" w:sz="0" w:space="0" w:color="auto"/>
                                                <w:right w:val="none" w:sz="0" w:space="0" w:color="auto"/>
                                              </w:divBdr>
                                              <w:divsChild>
                                                <w:div w:id="3539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39063">
                                          <w:marLeft w:val="0"/>
                                          <w:marRight w:val="0"/>
                                          <w:marTop w:val="60"/>
                                          <w:marBottom w:val="0"/>
                                          <w:divBdr>
                                            <w:top w:val="none" w:sz="0" w:space="0" w:color="auto"/>
                                            <w:left w:val="none" w:sz="0" w:space="0" w:color="auto"/>
                                            <w:bottom w:val="none" w:sz="0" w:space="0" w:color="auto"/>
                                            <w:right w:val="none" w:sz="0" w:space="0" w:color="auto"/>
                                          </w:divBdr>
                                          <w:divsChild>
                                            <w:div w:id="104525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2759693">
                  <w:marLeft w:val="0"/>
                  <w:marRight w:val="0"/>
                  <w:marTop w:val="0"/>
                  <w:marBottom w:val="0"/>
                  <w:divBdr>
                    <w:top w:val="none" w:sz="0" w:space="0" w:color="auto"/>
                    <w:left w:val="none" w:sz="0" w:space="0" w:color="auto"/>
                    <w:bottom w:val="none" w:sz="0" w:space="0" w:color="auto"/>
                    <w:right w:val="none" w:sz="0" w:space="0" w:color="auto"/>
                  </w:divBdr>
                  <w:divsChild>
                    <w:div w:id="391732726">
                      <w:marLeft w:val="0"/>
                      <w:marRight w:val="0"/>
                      <w:marTop w:val="0"/>
                      <w:marBottom w:val="0"/>
                      <w:divBdr>
                        <w:top w:val="none" w:sz="0" w:space="0" w:color="auto"/>
                        <w:left w:val="none" w:sz="0" w:space="0" w:color="auto"/>
                        <w:bottom w:val="none" w:sz="0" w:space="0" w:color="auto"/>
                        <w:right w:val="none" w:sz="0" w:space="0" w:color="auto"/>
                      </w:divBdr>
                      <w:divsChild>
                        <w:div w:id="1948345731">
                          <w:marLeft w:val="0"/>
                          <w:marRight w:val="0"/>
                          <w:marTop w:val="0"/>
                          <w:marBottom w:val="0"/>
                          <w:divBdr>
                            <w:top w:val="none" w:sz="0" w:space="0" w:color="auto"/>
                            <w:left w:val="none" w:sz="0" w:space="0" w:color="auto"/>
                            <w:bottom w:val="none" w:sz="0" w:space="0" w:color="auto"/>
                            <w:right w:val="none" w:sz="0" w:space="0" w:color="auto"/>
                          </w:divBdr>
                          <w:divsChild>
                            <w:div w:id="1314480017">
                              <w:marLeft w:val="0"/>
                              <w:marRight w:val="0"/>
                              <w:marTop w:val="0"/>
                              <w:marBottom w:val="0"/>
                              <w:divBdr>
                                <w:top w:val="none" w:sz="0" w:space="0" w:color="auto"/>
                                <w:left w:val="none" w:sz="0" w:space="0" w:color="auto"/>
                                <w:bottom w:val="none" w:sz="0" w:space="0" w:color="auto"/>
                                <w:right w:val="none" w:sz="0" w:space="0" w:color="auto"/>
                              </w:divBdr>
                            </w:div>
                          </w:divsChild>
                        </w:div>
                        <w:div w:id="1149595790">
                          <w:marLeft w:val="0"/>
                          <w:marRight w:val="0"/>
                          <w:marTop w:val="0"/>
                          <w:marBottom w:val="0"/>
                          <w:divBdr>
                            <w:top w:val="none" w:sz="0" w:space="0" w:color="auto"/>
                            <w:left w:val="none" w:sz="0" w:space="0" w:color="auto"/>
                            <w:bottom w:val="none" w:sz="0" w:space="0" w:color="auto"/>
                            <w:right w:val="none" w:sz="0" w:space="0" w:color="auto"/>
                          </w:divBdr>
                          <w:divsChild>
                            <w:div w:id="1843428049">
                              <w:marLeft w:val="0"/>
                              <w:marRight w:val="0"/>
                              <w:marTop w:val="0"/>
                              <w:marBottom w:val="0"/>
                              <w:divBdr>
                                <w:top w:val="none" w:sz="0" w:space="0" w:color="auto"/>
                                <w:left w:val="none" w:sz="0" w:space="0" w:color="auto"/>
                                <w:bottom w:val="none" w:sz="0" w:space="0" w:color="auto"/>
                                <w:right w:val="none" w:sz="0" w:space="0" w:color="auto"/>
                              </w:divBdr>
                              <w:divsChild>
                                <w:div w:id="193266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9812969">
      <w:bodyDiv w:val="1"/>
      <w:marLeft w:val="0"/>
      <w:marRight w:val="0"/>
      <w:marTop w:val="0"/>
      <w:marBottom w:val="0"/>
      <w:divBdr>
        <w:top w:val="none" w:sz="0" w:space="0" w:color="auto"/>
        <w:left w:val="none" w:sz="0" w:space="0" w:color="auto"/>
        <w:bottom w:val="none" w:sz="0" w:space="0" w:color="auto"/>
        <w:right w:val="none" w:sz="0" w:space="0" w:color="auto"/>
      </w:divBdr>
      <w:divsChild>
        <w:div w:id="1826387444">
          <w:marLeft w:val="0"/>
          <w:marRight w:val="0"/>
          <w:marTop w:val="0"/>
          <w:marBottom w:val="0"/>
          <w:divBdr>
            <w:top w:val="none" w:sz="0" w:space="0" w:color="auto"/>
            <w:left w:val="none" w:sz="0" w:space="0" w:color="auto"/>
            <w:bottom w:val="none" w:sz="0" w:space="0" w:color="auto"/>
            <w:right w:val="none" w:sz="0" w:space="0" w:color="auto"/>
          </w:divBdr>
          <w:divsChild>
            <w:div w:id="1968123326">
              <w:marLeft w:val="0"/>
              <w:marRight w:val="0"/>
              <w:marTop w:val="0"/>
              <w:marBottom w:val="180"/>
              <w:divBdr>
                <w:top w:val="none" w:sz="0" w:space="0" w:color="auto"/>
                <w:left w:val="none" w:sz="0" w:space="0" w:color="auto"/>
                <w:bottom w:val="none" w:sz="0" w:space="0" w:color="auto"/>
                <w:right w:val="none" w:sz="0" w:space="0" w:color="auto"/>
              </w:divBdr>
              <w:divsChild>
                <w:div w:id="377360902">
                  <w:marLeft w:val="0"/>
                  <w:marRight w:val="0"/>
                  <w:marTop w:val="0"/>
                  <w:marBottom w:val="0"/>
                  <w:divBdr>
                    <w:top w:val="none" w:sz="0" w:space="0" w:color="auto"/>
                    <w:left w:val="none" w:sz="0" w:space="0" w:color="auto"/>
                    <w:bottom w:val="none" w:sz="0" w:space="0" w:color="auto"/>
                    <w:right w:val="none" w:sz="0" w:space="0" w:color="auto"/>
                  </w:divBdr>
                  <w:divsChild>
                    <w:div w:id="1851216435">
                      <w:marLeft w:val="0"/>
                      <w:marRight w:val="0"/>
                      <w:marTop w:val="0"/>
                      <w:marBottom w:val="0"/>
                      <w:divBdr>
                        <w:top w:val="none" w:sz="0" w:space="0" w:color="auto"/>
                        <w:left w:val="none" w:sz="0" w:space="0" w:color="auto"/>
                        <w:bottom w:val="none" w:sz="0" w:space="0" w:color="auto"/>
                        <w:right w:val="none" w:sz="0" w:space="0" w:color="auto"/>
                      </w:divBdr>
                      <w:divsChild>
                        <w:div w:id="1038974037">
                          <w:marLeft w:val="0"/>
                          <w:marRight w:val="0"/>
                          <w:marTop w:val="0"/>
                          <w:marBottom w:val="0"/>
                          <w:divBdr>
                            <w:top w:val="none" w:sz="0" w:space="0" w:color="auto"/>
                            <w:left w:val="none" w:sz="0" w:space="0" w:color="auto"/>
                            <w:bottom w:val="none" w:sz="0" w:space="0" w:color="auto"/>
                            <w:right w:val="none" w:sz="0" w:space="0" w:color="auto"/>
                          </w:divBdr>
                          <w:divsChild>
                            <w:div w:id="9512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194259">
          <w:marLeft w:val="0"/>
          <w:marRight w:val="0"/>
          <w:marTop w:val="0"/>
          <w:marBottom w:val="0"/>
          <w:divBdr>
            <w:top w:val="none" w:sz="0" w:space="0" w:color="auto"/>
            <w:left w:val="none" w:sz="0" w:space="0" w:color="auto"/>
            <w:bottom w:val="none" w:sz="0" w:space="0" w:color="auto"/>
            <w:right w:val="none" w:sz="0" w:space="0" w:color="auto"/>
          </w:divBdr>
          <w:divsChild>
            <w:div w:id="920876058">
              <w:marLeft w:val="0"/>
              <w:marRight w:val="0"/>
              <w:marTop w:val="0"/>
              <w:marBottom w:val="0"/>
              <w:divBdr>
                <w:top w:val="none" w:sz="0" w:space="0" w:color="auto"/>
                <w:left w:val="none" w:sz="0" w:space="0" w:color="auto"/>
                <w:bottom w:val="none" w:sz="0" w:space="0" w:color="auto"/>
                <w:right w:val="none" w:sz="0" w:space="0" w:color="auto"/>
              </w:divBdr>
              <w:divsChild>
                <w:div w:id="1503230963">
                  <w:marLeft w:val="0"/>
                  <w:marRight w:val="0"/>
                  <w:marTop w:val="0"/>
                  <w:marBottom w:val="0"/>
                  <w:divBdr>
                    <w:top w:val="none" w:sz="0" w:space="0" w:color="auto"/>
                    <w:left w:val="none" w:sz="0" w:space="0" w:color="auto"/>
                    <w:bottom w:val="none" w:sz="0" w:space="0" w:color="auto"/>
                    <w:right w:val="none" w:sz="0" w:space="0" w:color="auto"/>
                  </w:divBdr>
                  <w:divsChild>
                    <w:div w:id="1960453809">
                      <w:marLeft w:val="0"/>
                      <w:marRight w:val="0"/>
                      <w:marTop w:val="0"/>
                      <w:marBottom w:val="0"/>
                      <w:divBdr>
                        <w:top w:val="none" w:sz="0" w:space="0" w:color="auto"/>
                        <w:left w:val="none" w:sz="0" w:space="0" w:color="auto"/>
                        <w:bottom w:val="none" w:sz="0" w:space="0" w:color="auto"/>
                        <w:right w:val="none" w:sz="0" w:space="0" w:color="auto"/>
                      </w:divBdr>
                      <w:divsChild>
                        <w:div w:id="1587686646">
                          <w:marLeft w:val="0"/>
                          <w:marRight w:val="0"/>
                          <w:marTop w:val="0"/>
                          <w:marBottom w:val="0"/>
                          <w:divBdr>
                            <w:top w:val="none" w:sz="0" w:space="0" w:color="auto"/>
                            <w:left w:val="none" w:sz="0" w:space="0" w:color="auto"/>
                            <w:bottom w:val="none" w:sz="0" w:space="0" w:color="auto"/>
                            <w:right w:val="none" w:sz="0" w:space="0" w:color="auto"/>
                          </w:divBdr>
                          <w:divsChild>
                            <w:div w:id="1364937912">
                              <w:marLeft w:val="0"/>
                              <w:marRight w:val="0"/>
                              <w:marTop w:val="0"/>
                              <w:marBottom w:val="0"/>
                              <w:divBdr>
                                <w:top w:val="none" w:sz="0" w:space="0" w:color="auto"/>
                                <w:left w:val="none" w:sz="0" w:space="0" w:color="auto"/>
                                <w:bottom w:val="none" w:sz="0" w:space="0" w:color="auto"/>
                                <w:right w:val="none" w:sz="0" w:space="0" w:color="auto"/>
                              </w:divBdr>
                              <w:divsChild>
                                <w:div w:id="57608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240032">
      <w:bodyDiv w:val="1"/>
      <w:marLeft w:val="0"/>
      <w:marRight w:val="0"/>
      <w:marTop w:val="0"/>
      <w:marBottom w:val="0"/>
      <w:divBdr>
        <w:top w:val="none" w:sz="0" w:space="0" w:color="auto"/>
        <w:left w:val="none" w:sz="0" w:space="0" w:color="auto"/>
        <w:bottom w:val="none" w:sz="0" w:space="0" w:color="auto"/>
        <w:right w:val="none" w:sz="0" w:space="0" w:color="auto"/>
      </w:divBdr>
      <w:divsChild>
        <w:div w:id="397216595">
          <w:marLeft w:val="0"/>
          <w:marRight w:val="0"/>
          <w:marTop w:val="0"/>
          <w:marBottom w:val="0"/>
          <w:divBdr>
            <w:top w:val="none" w:sz="0" w:space="0" w:color="auto"/>
            <w:left w:val="none" w:sz="0" w:space="0" w:color="auto"/>
            <w:bottom w:val="none" w:sz="0" w:space="0" w:color="auto"/>
            <w:right w:val="none" w:sz="0" w:space="0" w:color="auto"/>
          </w:divBdr>
          <w:divsChild>
            <w:div w:id="1139153352">
              <w:marLeft w:val="0"/>
              <w:marRight w:val="0"/>
              <w:marTop w:val="0"/>
              <w:marBottom w:val="180"/>
              <w:divBdr>
                <w:top w:val="none" w:sz="0" w:space="0" w:color="auto"/>
                <w:left w:val="none" w:sz="0" w:space="0" w:color="auto"/>
                <w:bottom w:val="none" w:sz="0" w:space="0" w:color="auto"/>
                <w:right w:val="none" w:sz="0" w:space="0" w:color="auto"/>
              </w:divBdr>
              <w:divsChild>
                <w:div w:id="303505652">
                  <w:marLeft w:val="0"/>
                  <w:marRight w:val="0"/>
                  <w:marTop w:val="0"/>
                  <w:marBottom w:val="0"/>
                  <w:divBdr>
                    <w:top w:val="none" w:sz="0" w:space="0" w:color="auto"/>
                    <w:left w:val="none" w:sz="0" w:space="0" w:color="auto"/>
                    <w:bottom w:val="none" w:sz="0" w:space="0" w:color="auto"/>
                    <w:right w:val="none" w:sz="0" w:space="0" w:color="auto"/>
                  </w:divBdr>
                  <w:divsChild>
                    <w:div w:id="1800996521">
                      <w:marLeft w:val="0"/>
                      <w:marRight w:val="0"/>
                      <w:marTop w:val="0"/>
                      <w:marBottom w:val="0"/>
                      <w:divBdr>
                        <w:top w:val="none" w:sz="0" w:space="0" w:color="auto"/>
                        <w:left w:val="none" w:sz="0" w:space="0" w:color="auto"/>
                        <w:bottom w:val="none" w:sz="0" w:space="0" w:color="auto"/>
                        <w:right w:val="none" w:sz="0" w:space="0" w:color="auto"/>
                      </w:divBdr>
                      <w:divsChild>
                        <w:div w:id="126167219">
                          <w:marLeft w:val="0"/>
                          <w:marRight w:val="0"/>
                          <w:marTop w:val="0"/>
                          <w:marBottom w:val="0"/>
                          <w:divBdr>
                            <w:top w:val="none" w:sz="0" w:space="0" w:color="auto"/>
                            <w:left w:val="none" w:sz="0" w:space="0" w:color="auto"/>
                            <w:bottom w:val="none" w:sz="0" w:space="0" w:color="auto"/>
                            <w:right w:val="none" w:sz="0" w:space="0" w:color="auto"/>
                          </w:divBdr>
                          <w:divsChild>
                            <w:div w:id="210949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929445">
          <w:marLeft w:val="0"/>
          <w:marRight w:val="0"/>
          <w:marTop w:val="0"/>
          <w:marBottom w:val="0"/>
          <w:divBdr>
            <w:top w:val="none" w:sz="0" w:space="0" w:color="auto"/>
            <w:left w:val="none" w:sz="0" w:space="0" w:color="auto"/>
            <w:bottom w:val="none" w:sz="0" w:space="0" w:color="auto"/>
            <w:right w:val="none" w:sz="0" w:space="0" w:color="auto"/>
          </w:divBdr>
          <w:divsChild>
            <w:div w:id="2011331523">
              <w:marLeft w:val="0"/>
              <w:marRight w:val="0"/>
              <w:marTop w:val="0"/>
              <w:marBottom w:val="0"/>
              <w:divBdr>
                <w:top w:val="none" w:sz="0" w:space="0" w:color="auto"/>
                <w:left w:val="none" w:sz="0" w:space="0" w:color="auto"/>
                <w:bottom w:val="none" w:sz="0" w:space="0" w:color="auto"/>
                <w:right w:val="none" w:sz="0" w:space="0" w:color="auto"/>
              </w:divBdr>
              <w:divsChild>
                <w:div w:id="420612150">
                  <w:marLeft w:val="0"/>
                  <w:marRight w:val="0"/>
                  <w:marTop w:val="0"/>
                  <w:marBottom w:val="0"/>
                  <w:divBdr>
                    <w:top w:val="none" w:sz="0" w:space="0" w:color="auto"/>
                    <w:left w:val="none" w:sz="0" w:space="0" w:color="auto"/>
                    <w:bottom w:val="none" w:sz="0" w:space="0" w:color="auto"/>
                    <w:right w:val="none" w:sz="0" w:space="0" w:color="auto"/>
                  </w:divBdr>
                  <w:divsChild>
                    <w:div w:id="1484932642">
                      <w:marLeft w:val="0"/>
                      <w:marRight w:val="0"/>
                      <w:marTop w:val="0"/>
                      <w:marBottom w:val="0"/>
                      <w:divBdr>
                        <w:top w:val="single" w:sz="6" w:space="0" w:color="E5E7EB"/>
                        <w:left w:val="none" w:sz="0" w:space="0" w:color="auto"/>
                        <w:bottom w:val="single" w:sz="6" w:space="0" w:color="E5E7EB"/>
                        <w:right w:val="single" w:sz="6" w:space="0" w:color="E5E7EB"/>
                      </w:divBdr>
                      <w:divsChild>
                        <w:div w:id="468743095">
                          <w:marLeft w:val="0"/>
                          <w:marRight w:val="0"/>
                          <w:marTop w:val="0"/>
                          <w:marBottom w:val="0"/>
                          <w:divBdr>
                            <w:top w:val="none" w:sz="0" w:space="0" w:color="auto"/>
                            <w:left w:val="none" w:sz="0" w:space="0" w:color="auto"/>
                            <w:bottom w:val="none" w:sz="0" w:space="0" w:color="auto"/>
                            <w:right w:val="none" w:sz="0" w:space="0" w:color="auto"/>
                          </w:divBdr>
                          <w:divsChild>
                            <w:div w:id="1634869845">
                              <w:marLeft w:val="0"/>
                              <w:marRight w:val="0"/>
                              <w:marTop w:val="0"/>
                              <w:marBottom w:val="0"/>
                              <w:divBdr>
                                <w:top w:val="none" w:sz="0" w:space="0" w:color="auto"/>
                                <w:left w:val="none" w:sz="0" w:space="0" w:color="auto"/>
                                <w:bottom w:val="none" w:sz="0" w:space="0" w:color="auto"/>
                                <w:right w:val="none" w:sz="0" w:space="0" w:color="auto"/>
                              </w:divBdr>
                              <w:divsChild>
                                <w:div w:id="6607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4667595">
      <w:bodyDiv w:val="1"/>
      <w:marLeft w:val="0"/>
      <w:marRight w:val="0"/>
      <w:marTop w:val="0"/>
      <w:marBottom w:val="0"/>
      <w:divBdr>
        <w:top w:val="none" w:sz="0" w:space="0" w:color="auto"/>
        <w:left w:val="none" w:sz="0" w:space="0" w:color="auto"/>
        <w:bottom w:val="none" w:sz="0" w:space="0" w:color="auto"/>
        <w:right w:val="none" w:sz="0" w:space="0" w:color="auto"/>
      </w:divBdr>
      <w:divsChild>
        <w:div w:id="1838880478">
          <w:marLeft w:val="0"/>
          <w:marRight w:val="0"/>
          <w:marTop w:val="0"/>
          <w:marBottom w:val="0"/>
          <w:divBdr>
            <w:top w:val="none" w:sz="0" w:space="0" w:color="auto"/>
            <w:left w:val="none" w:sz="0" w:space="0" w:color="auto"/>
            <w:bottom w:val="none" w:sz="0" w:space="0" w:color="auto"/>
            <w:right w:val="none" w:sz="0" w:space="0" w:color="auto"/>
          </w:divBdr>
          <w:divsChild>
            <w:div w:id="1667856412">
              <w:marLeft w:val="0"/>
              <w:marRight w:val="0"/>
              <w:marTop w:val="0"/>
              <w:marBottom w:val="180"/>
              <w:divBdr>
                <w:top w:val="none" w:sz="0" w:space="0" w:color="auto"/>
                <w:left w:val="none" w:sz="0" w:space="0" w:color="auto"/>
                <w:bottom w:val="none" w:sz="0" w:space="0" w:color="auto"/>
                <w:right w:val="none" w:sz="0" w:space="0" w:color="auto"/>
              </w:divBdr>
              <w:divsChild>
                <w:div w:id="1409620489">
                  <w:marLeft w:val="0"/>
                  <w:marRight w:val="0"/>
                  <w:marTop w:val="0"/>
                  <w:marBottom w:val="0"/>
                  <w:divBdr>
                    <w:top w:val="none" w:sz="0" w:space="0" w:color="auto"/>
                    <w:left w:val="none" w:sz="0" w:space="0" w:color="auto"/>
                    <w:bottom w:val="none" w:sz="0" w:space="0" w:color="auto"/>
                    <w:right w:val="none" w:sz="0" w:space="0" w:color="auto"/>
                  </w:divBdr>
                  <w:divsChild>
                    <w:div w:id="434592423">
                      <w:marLeft w:val="0"/>
                      <w:marRight w:val="0"/>
                      <w:marTop w:val="0"/>
                      <w:marBottom w:val="0"/>
                      <w:divBdr>
                        <w:top w:val="none" w:sz="0" w:space="0" w:color="auto"/>
                        <w:left w:val="none" w:sz="0" w:space="0" w:color="auto"/>
                        <w:bottom w:val="none" w:sz="0" w:space="0" w:color="auto"/>
                        <w:right w:val="none" w:sz="0" w:space="0" w:color="auto"/>
                      </w:divBdr>
                      <w:divsChild>
                        <w:div w:id="227303298">
                          <w:marLeft w:val="0"/>
                          <w:marRight w:val="0"/>
                          <w:marTop w:val="0"/>
                          <w:marBottom w:val="0"/>
                          <w:divBdr>
                            <w:top w:val="none" w:sz="0" w:space="0" w:color="auto"/>
                            <w:left w:val="none" w:sz="0" w:space="0" w:color="auto"/>
                            <w:bottom w:val="none" w:sz="0" w:space="0" w:color="auto"/>
                            <w:right w:val="none" w:sz="0" w:space="0" w:color="auto"/>
                          </w:divBdr>
                          <w:divsChild>
                            <w:div w:id="129429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023496">
          <w:marLeft w:val="0"/>
          <w:marRight w:val="0"/>
          <w:marTop w:val="0"/>
          <w:marBottom w:val="0"/>
          <w:divBdr>
            <w:top w:val="none" w:sz="0" w:space="0" w:color="auto"/>
            <w:left w:val="none" w:sz="0" w:space="0" w:color="auto"/>
            <w:bottom w:val="none" w:sz="0" w:space="0" w:color="auto"/>
            <w:right w:val="none" w:sz="0" w:space="0" w:color="auto"/>
          </w:divBdr>
          <w:divsChild>
            <w:div w:id="1641879237">
              <w:marLeft w:val="0"/>
              <w:marRight w:val="0"/>
              <w:marTop w:val="0"/>
              <w:marBottom w:val="0"/>
              <w:divBdr>
                <w:top w:val="none" w:sz="0" w:space="0" w:color="auto"/>
                <w:left w:val="none" w:sz="0" w:space="0" w:color="auto"/>
                <w:bottom w:val="none" w:sz="0" w:space="0" w:color="auto"/>
                <w:right w:val="none" w:sz="0" w:space="0" w:color="auto"/>
              </w:divBdr>
              <w:divsChild>
                <w:div w:id="1183318257">
                  <w:marLeft w:val="0"/>
                  <w:marRight w:val="0"/>
                  <w:marTop w:val="0"/>
                  <w:marBottom w:val="0"/>
                  <w:divBdr>
                    <w:top w:val="none" w:sz="0" w:space="0" w:color="auto"/>
                    <w:left w:val="none" w:sz="0" w:space="0" w:color="auto"/>
                    <w:bottom w:val="none" w:sz="0" w:space="0" w:color="auto"/>
                    <w:right w:val="none" w:sz="0" w:space="0" w:color="auto"/>
                  </w:divBdr>
                  <w:divsChild>
                    <w:div w:id="1421021437">
                      <w:marLeft w:val="0"/>
                      <w:marRight w:val="0"/>
                      <w:marTop w:val="0"/>
                      <w:marBottom w:val="0"/>
                      <w:divBdr>
                        <w:top w:val="none" w:sz="0" w:space="0" w:color="auto"/>
                        <w:left w:val="none" w:sz="0" w:space="0" w:color="auto"/>
                        <w:bottom w:val="none" w:sz="0" w:space="0" w:color="auto"/>
                        <w:right w:val="none" w:sz="0" w:space="0" w:color="auto"/>
                      </w:divBdr>
                      <w:divsChild>
                        <w:div w:id="64692412">
                          <w:marLeft w:val="0"/>
                          <w:marRight w:val="0"/>
                          <w:marTop w:val="0"/>
                          <w:marBottom w:val="0"/>
                          <w:divBdr>
                            <w:top w:val="none" w:sz="0" w:space="0" w:color="auto"/>
                            <w:left w:val="none" w:sz="0" w:space="0" w:color="auto"/>
                            <w:bottom w:val="none" w:sz="0" w:space="0" w:color="auto"/>
                            <w:right w:val="none" w:sz="0" w:space="0" w:color="auto"/>
                          </w:divBdr>
                          <w:divsChild>
                            <w:div w:id="402532475">
                              <w:marLeft w:val="0"/>
                              <w:marRight w:val="0"/>
                              <w:marTop w:val="0"/>
                              <w:marBottom w:val="0"/>
                              <w:divBdr>
                                <w:top w:val="none" w:sz="0" w:space="0" w:color="auto"/>
                                <w:left w:val="none" w:sz="0" w:space="0" w:color="auto"/>
                                <w:bottom w:val="none" w:sz="0" w:space="0" w:color="auto"/>
                                <w:right w:val="none" w:sz="0" w:space="0" w:color="auto"/>
                              </w:divBdr>
                              <w:divsChild>
                                <w:div w:id="19812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414225">
                  <w:marLeft w:val="0"/>
                  <w:marRight w:val="0"/>
                  <w:marTop w:val="0"/>
                  <w:marBottom w:val="0"/>
                  <w:divBdr>
                    <w:top w:val="none" w:sz="0" w:space="0" w:color="auto"/>
                    <w:left w:val="none" w:sz="0" w:space="0" w:color="auto"/>
                    <w:bottom w:val="none" w:sz="0" w:space="0" w:color="auto"/>
                    <w:right w:val="none" w:sz="0" w:space="0" w:color="auto"/>
                  </w:divBdr>
                  <w:divsChild>
                    <w:div w:id="605626154">
                      <w:marLeft w:val="0"/>
                      <w:marRight w:val="0"/>
                      <w:marTop w:val="0"/>
                      <w:marBottom w:val="0"/>
                      <w:divBdr>
                        <w:top w:val="none" w:sz="0" w:space="0" w:color="auto"/>
                        <w:left w:val="none" w:sz="0" w:space="0" w:color="auto"/>
                        <w:bottom w:val="none" w:sz="0" w:space="0" w:color="auto"/>
                        <w:right w:val="none" w:sz="0" w:space="0" w:color="auto"/>
                      </w:divBdr>
                      <w:divsChild>
                        <w:div w:id="340744137">
                          <w:marLeft w:val="0"/>
                          <w:marRight w:val="0"/>
                          <w:marTop w:val="0"/>
                          <w:marBottom w:val="0"/>
                          <w:divBdr>
                            <w:top w:val="none" w:sz="0" w:space="0" w:color="auto"/>
                            <w:left w:val="none" w:sz="0" w:space="0" w:color="auto"/>
                            <w:bottom w:val="none" w:sz="0" w:space="0" w:color="auto"/>
                            <w:right w:val="none" w:sz="0" w:space="0" w:color="auto"/>
                          </w:divBdr>
                          <w:divsChild>
                            <w:div w:id="742340232">
                              <w:marLeft w:val="0"/>
                              <w:marRight w:val="0"/>
                              <w:marTop w:val="0"/>
                              <w:marBottom w:val="0"/>
                              <w:divBdr>
                                <w:top w:val="none" w:sz="0" w:space="0" w:color="auto"/>
                                <w:left w:val="none" w:sz="0" w:space="0" w:color="auto"/>
                                <w:bottom w:val="none" w:sz="0" w:space="0" w:color="auto"/>
                                <w:right w:val="none" w:sz="0" w:space="0" w:color="auto"/>
                              </w:divBdr>
                            </w:div>
                          </w:divsChild>
                        </w:div>
                        <w:div w:id="741028318">
                          <w:marLeft w:val="0"/>
                          <w:marRight w:val="0"/>
                          <w:marTop w:val="0"/>
                          <w:marBottom w:val="0"/>
                          <w:divBdr>
                            <w:top w:val="none" w:sz="0" w:space="0" w:color="auto"/>
                            <w:left w:val="none" w:sz="0" w:space="0" w:color="auto"/>
                            <w:bottom w:val="none" w:sz="0" w:space="0" w:color="auto"/>
                            <w:right w:val="none" w:sz="0" w:space="0" w:color="auto"/>
                          </w:divBdr>
                          <w:divsChild>
                            <w:div w:id="638994124">
                              <w:marLeft w:val="0"/>
                              <w:marRight w:val="0"/>
                              <w:marTop w:val="0"/>
                              <w:marBottom w:val="0"/>
                              <w:divBdr>
                                <w:top w:val="none" w:sz="0" w:space="0" w:color="auto"/>
                                <w:left w:val="none" w:sz="0" w:space="0" w:color="auto"/>
                                <w:bottom w:val="none" w:sz="0" w:space="0" w:color="auto"/>
                                <w:right w:val="none" w:sz="0" w:space="0" w:color="auto"/>
                              </w:divBdr>
                              <w:divsChild>
                                <w:div w:id="1247961774">
                                  <w:marLeft w:val="0"/>
                                  <w:marRight w:val="0"/>
                                  <w:marTop w:val="0"/>
                                  <w:marBottom w:val="0"/>
                                  <w:divBdr>
                                    <w:top w:val="none" w:sz="0" w:space="0" w:color="auto"/>
                                    <w:left w:val="none" w:sz="0" w:space="0" w:color="auto"/>
                                    <w:bottom w:val="none" w:sz="0" w:space="0" w:color="auto"/>
                                    <w:right w:val="none" w:sz="0" w:space="0" w:color="auto"/>
                                  </w:divBdr>
                                  <w:divsChild>
                                    <w:div w:id="1246038756">
                                      <w:marLeft w:val="0"/>
                                      <w:marRight w:val="0"/>
                                      <w:marTop w:val="0"/>
                                      <w:marBottom w:val="0"/>
                                      <w:divBdr>
                                        <w:top w:val="none" w:sz="0" w:space="0" w:color="auto"/>
                                        <w:left w:val="none" w:sz="0" w:space="0" w:color="auto"/>
                                        <w:bottom w:val="none" w:sz="0" w:space="0" w:color="auto"/>
                                        <w:right w:val="none" w:sz="0" w:space="0" w:color="auto"/>
                                      </w:divBdr>
                                    </w:div>
                                  </w:divsChild>
                                </w:div>
                                <w:div w:id="1681851869">
                                  <w:marLeft w:val="0"/>
                                  <w:marRight w:val="0"/>
                                  <w:marTop w:val="0"/>
                                  <w:marBottom w:val="0"/>
                                  <w:divBdr>
                                    <w:top w:val="none" w:sz="0" w:space="0" w:color="auto"/>
                                    <w:left w:val="none" w:sz="0" w:space="0" w:color="auto"/>
                                    <w:bottom w:val="none" w:sz="0" w:space="0" w:color="auto"/>
                                    <w:right w:val="none" w:sz="0" w:space="0" w:color="auto"/>
                                  </w:divBdr>
                                  <w:divsChild>
                                    <w:div w:id="1645235738">
                                      <w:marLeft w:val="0"/>
                                      <w:marRight w:val="0"/>
                                      <w:marTop w:val="0"/>
                                      <w:marBottom w:val="0"/>
                                      <w:divBdr>
                                        <w:top w:val="none" w:sz="0" w:space="0" w:color="auto"/>
                                        <w:left w:val="none" w:sz="0" w:space="0" w:color="auto"/>
                                        <w:bottom w:val="none" w:sz="0" w:space="0" w:color="auto"/>
                                        <w:right w:val="none" w:sz="0" w:space="0" w:color="auto"/>
                                      </w:divBdr>
                                    </w:div>
                                  </w:divsChild>
                                </w:div>
                                <w:div w:id="181087339">
                                  <w:marLeft w:val="0"/>
                                  <w:marRight w:val="0"/>
                                  <w:marTop w:val="60"/>
                                  <w:marBottom w:val="0"/>
                                  <w:divBdr>
                                    <w:top w:val="none" w:sz="0" w:space="0" w:color="auto"/>
                                    <w:left w:val="none" w:sz="0" w:space="0" w:color="auto"/>
                                    <w:bottom w:val="none" w:sz="0" w:space="0" w:color="auto"/>
                                    <w:right w:val="none" w:sz="0" w:space="0" w:color="auto"/>
                                  </w:divBdr>
                                  <w:divsChild>
                                    <w:div w:id="193667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7646170">
      <w:bodyDiv w:val="1"/>
      <w:marLeft w:val="0"/>
      <w:marRight w:val="0"/>
      <w:marTop w:val="0"/>
      <w:marBottom w:val="0"/>
      <w:divBdr>
        <w:top w:val="none" w:sz="0" w:space="0" w:color="auto"/>
        <w:left w:val="none" w:sz="0" w:space="0" w:color="auto"/>
        <w:bottom w:val="none" w:sz="0" w:space="0" w:color="auto"/>
        <w:right w:val="none" w:sz="0" w:space="0" w:color="auto"/>
      </w:divBdr>
      <w:divsChild>
        <w:div w:id="1929803086">
          <w:marLeft w:val="0"/>
          <w:marRight w:val="0"/>
          <w:marTop w:val="0"/>
          <w:marBottom w:val="0"/>
          <w:divBdr>
            <w:top w:val="none" w:sz="0" w:space="0" w:color="auto"/>
            <w:left w:val="none" w:sz="0" w:space="0" w:color="auto"/>
            <w:bottom w:val="none" w:sz="0" w:space="0" w:color="auto"/>
            <w:right w:val="none" w:sz="0" w:space="0" w:color="auto"/>
          </w:divBdr>
          <w:divsChild>
            <w:div w:id="1919169462">
              <w:marLeft w:val="0"/>
              <w:marRight w:val="0"/>
              <w:marTop w:val="0"/>
              <w:marBottom w:val="180"/>
              <w:divBdr>
                <w:top w:val="none" w:sz="0" w:space="0" w:color="auto"/>
                <w:left w:val="none" w:sz="0" w:space="0" w:color="auto"/>
                <w:bottom w:val="none" w:sz="0" w:space="0" w:color="auto"/>
                <w:right w:val="none" w:sz="0" w:space="0" w:color="auto"/>
              </w:divBdr>
              <w:divsChild>
                <w:div w:id="1103695803">
                  <w:marLeft w:val="0"/>
                  <w:marRight w:val="0"/>
                  <w:marTop w:val="0"/>
                  <w:marBottom w:val="0"/>
                  <w:divBdr>
                    <w:top w:val="none" w:sz="0" w:space="0" w:color="auto"/>
                    <w:left w:val="none" w:sz="0" w:space="0" w:color="auto"/>
                    <w:bottom w:val="none" w:sz="0" w:space="0" w:color="auto"/>
                    <w:right w:val="none" w:sz="0" w:space="0" w:color="auto"/>
                  </w:divBdr>
                  <w:divsChild>
                    <w:div w:id="992100788">
                      <w:marLeft w:val="0"/>
                      <w:marRight w:val="0"/>
                      <w:marTop w:val="0"/>
                      <w:marBottom w:val="0"/>
                      <w:divBdr>
                        <w:top w:val="none" w:sz="0" w:space="0" w:color="auto"/>
                        <w:left w:val="none" w:sz="0" w:space="0" w:color="auto"/>
                        <w:bottom w:val="none" w:sz="0" w:space="0" w:color="auto"/>
                        <w:right w:val="none" w:sz="0" w:space="0" w:color="auto"/>
                      </w:divBdr>
                      <w:divsChild>
                        <w:div w:id="67925779">
                          <w:marLeft w:val="0"/>
                          <w:marRight w:val="0"/>
                          <w:marTop w:val="0"/>
                          <w:marBottom w:val="0"/>
                          <w:divBdr>
                            <w:top w:val="none" w:sz="0" w:space="0" w:color="auto"/>
                            <w:left w:val="none" w:sz="0" w:space="0" w:color="auto"/>
                            <w:bottom w:val="none" w:sz="0" w:space="0" w:color="auto"/>
                            <w:right w:val="none" w:sz="0" w:space="0" w:color="auto"/>
                          </w:divBdr>
                          <w:divsChild>
                            <w:div w:id="93490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192292">
          <w:marLeft w:val="0"/>
          <w:marRight w:val="0"/>
          <w:marTop w:val="0"/>
          <w:marBottom w:val="0"/>
          <w:divBdr>
            <w:top w:val="none" w:sz="0" w:space="0" w:color="auto"/>
            <w:left w:val="none" w:sz="0" w:space="0" w:color="auto"/>
            <w:bottom w:val="none" w:sz="0" w:space="0" w:color="auto"/>
            <w:right w:val="none" w:sz="0" w:space="0" w:color="auto"/>
          </w:divBdr>
          <w:divsChild>
            <w:div w:id="1631130965">
              <w:marLeft w:val="0"/>
              <w:marRight w:val="0"/>
              <w:marTop w:val="0"/>
              <w:marBottom w:val="0"/>
              <w:divBdr>
                <w:top w:val="none" w:sz="0" w:space="0" w:color="auto"/>
                <w:left w:val="none" w:sz="0" w:space="0" w:color="auto"/>
                <w:bottom w:val="none" w:sz="0" w:space="0" w:color="auto"/>
                <w:right w:val="none" w:sz="0" w:space="0" w:color="auto"/>
              </w:divBdr>
              <w:divsChild>
                <w:div w:id="298582272">
                  <w:marLeft w:val="0"/>
                  <w:marRight w:val="0"/>
                  <w:marTop w:val="0"/>
                  <w:marBottom w:val="0"/>
                  <w:divBdr>
                    <w:top w:val="none" w:sz="0" w:space="0" w:color="auto"/>
                    <w:left w:val="none" w:sz="0" w:space="0" w:color="auto"/>
                    <w:bottom w:val="none" w:sz="0" w:space="0" w:color="auto"/>
                    <w:right w:val="none" w:sz="0" w:space="0" w:color="auto"/>
                  </w:divBdr>
                  <w:divsChild>
                    <w:div w:id="630861501">
                      <w:marLeft w:val="0"/>
                      <w:marRight w:val="0"/>
                      <w:marTop w:val="0"/>
                      <w:marBottom w:val="0"/>
                      <w:divBdr>
                        <w:top w:val="none" w:sz="0" w:space="0" w:color="auto"/>
                        <w:left w:val="none" w:sz="0" w:space="0" w:color="auto"/>
                        <w:bottom w:val="none" w:sz="0" w:space="0" w:color="auto"/>
                        <w:right w:val="none" w:sz="0" w:space="0" w:color="auto"/>
                      </w:divBdr>
                      <w:divsChild>
                        <w:div w:id="312296844">
                          <w:marLeft w:val="0"/>
                          <w:marRight w:val="0"/>
                          <w:marTop w:val="0"/>
                          <w:marBottom w:val="0"/>
                          <w:divBdr>
                            <w:top w:val="none" w:sz="0" w:space="0" w:color="auto"/>
                            <w:left w:val="none" w:sz="0" w:space="0" w:color="auto"/>
                            <w:bottom w:val="none" w:sz="0" w:space="0" w:color="auto"/>
                            <w:right w:val="none" w:sz="0" w:space="0" w:color="auto"/>
                          </w:divBdr>
                          <w:divsChild>
                            <w:div w:id="58136608">
                              <w:marLeft w:val="0"/>
                              <w:marRight w:val="0"/>
                              <w:marTop w:val="0"/>
                              <w:marBottom w:val="0"/>
                              <w:divBdr>
                                <w:top w:val="none" w:sz="0" w:space="0" w:color="auto"/>
                                <w:left w:val="none" w:sz="0" w:space="0" w:color="auto"/>
                                <w:bottom w:val="none" w:sz="0" w:space="0" w:color="auto"/>
                                <w:right w:val="none" w:sz="0" w:space="0" w:color="auto"/>
                              </w:divBdr>
                              <w:divsChild>
                                <w:div w:id="130982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2258697">
      <w:bodyDiv w:val="1"/>
      <w:marLeft w:val="0"/>
      <w:marRight w:val="0"/>
      <w:marTop w:val="0"/>
      <w:marBottom w:val="0"/>
      <w:divBdr>
        <w:top w:val="none" w:sz="0" w:space="0" w:color="auto"/>
        <w:left w:val="none" w:sz="0" w:space="0" w:color="auto"/>
        <w:bottom w:val="none" w:sz="0" w:space="0" w:color="auto"/>
        <w:right w:val="none" w:sz="0" w:space="0" w:color="auto"/>
      </w:divBdr>
      <w:divsChild>
        <w:div w:id="1273248298">
          <w:marLeft w:val="0"/>
          <w:marRight w:val="0"/>
          <w:marTop w:val="0"/>
          <w:marBottom w:val="0"/>
          <w:divBdr>
            <w:top w:val="none" w:sz="0" w:space="0" w:color="auto"/>
            <w:left w:val="none" w:sz="0" w:space="0" w:color="auto"/>
            <w:bottom w:val="none" w:sz="0" w:space="0" w:color="auto"/>
            <w:right w:val="none" w:sz="0" w:space="0" w:color="auto"/>
          </w:divBdr>
          <w:divsChild>
            <w:div w:id="830489897">
              <w:marLeft w:val="0"/>
              <w:marRight w:val="0"/>
              <w:marTop w:val="0"/>
              <w:marBottom w:val="180"/>
              <w:divBdr>
                <w:top w:val="none" w:sz="0" w:space="0" w:color="auto"/>
                <w:left w:val="none" w:sz="0" w:space="0" w:color="auto"/>
                <w:bottom w:val="none" w:sz="0" w:space="0" w:color="auto"/>
                <w:right w:val="none" w:sz="0" w:space="0" w:color="auto"/>
              </w:divBdr>
              <w:divsChild>
                <w:div w:id="1266040868">
                  <w:marLeft w:val="0"/>
                  <w:marRight w:val="0"/>
                  <w:marTop w:val="0"/>
                  <w:marBottom w:val="0"/>
                  <w:divBdr>
                    <w:top w:val="none" w:sz="0" w:space="0" w:color="auto"/>
                    <w:left w:val="none" w:sz="0" w:space="0" w:color="auto"/>
                    <w:bottom w:val="none" w:sz="0" w:space="0" w:color="auto"/>
                    <w:right w:val="none" w:sz="0" w:space="0" w:color="auto"/>
                  </w:divBdr>
                  <w:divsChild>
                    <w:div w:id="265159112">
                      <w:marLeft w:val="0"/>
                      <w:marRight w:val="0"/>
                      <w:marTop w:val="0"/>
                      <w:marBottom w:val="0"/>
                      <w:divBdr>
                        <w:top w:val="none" w:sz="0" w:space="0" w:color="auto"/>
                        <w:left w:val="none" w:sz="0" w:space="0" w:color="auto"/>
                        <w:bottom w:val="none" w:sz="0" w:space="0" w:color="auto"/>
                        <w:right w:val="none" w:sz="0" w:space="0" w:color="auto"/>
                      </w:divBdr>
                      <w:divsChild>
                        <w:div w:id="1016887088">
                          <w:marLeft w:val="0"/>
                          <w:marRight w:val="0"/>
                          <w:marTop w:val="0"/>
                          <w:marBottom w:val="0"/>
                          <w:divBdr>
                            <w:top w:val="none" w:sz="0" w:space="0" w:color="auto"/>
                            <w:left w:val="none" w:sz="0" w:space="0" w:color="auto"/>
                            <w:bottom w:val="none" w:sz="0" w:space="0" w:color="auto"/>
                            <w:right w:val="none" w:sz="0" w:space="0" w:color="auto"/>
                          </w:divBdr>
                          <w:divsChild>
                            <w:div w:id="56611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212305">
          <w:marLeft w:val="0"/>
          <w:marRight w:val="0"/>
          <w:marTop w:val="0"/>
          <w:marBottom w:val="0"/>
          <w:divBdr>
            <w:top w:val="none" w:sz="0" w:space="0" w:color="auto"/>
            <w:left w:val="none" w:sz="0" w:space="0" w:color="auto"/>
            <w:bottom w:val="none" w:sz="0" w:space="0" w:color="auto"/>
            <w:right w:val="none" w:sz="0" w:space="0" w:color="auto"/>
          </w:divBdr>
          <w:divsChild>
            <w:div w:id="1275862211">
              <w:marLeft w:val="0"/>
              <w:marRight w:val="0"/>
              <w:marTop w:val="0"/>
              <w:marBottom w:val="0"/>
              <w:divBdr>
                <w:top w:val="none" w:sz="0" w:space="0" w:color="auto"/>
                <w:left w:val="none" w:sz="0" w:space="0" w:color="auto"/>
                <w:bottom w:val="none" w:sz="0" w:space="0" w:color="auto"/>
                <w:right w:val="none" w:sz="0" w:space="0" w:color="auto"/>
              </w:divBdr>
              <w:divsChild>
                <w:div w:id="307901952">
                  <w:marLeft w:val="0"/>
                  <w:marRight w:val="0"/>
                  <w:marTop w:val="0"/>
                  <w:marBottom w:val="0"/>
                  <w:divBdr>
                    <w:top w:val="none" w:sz="0" w:space="0" w:color="auto"/>
                    <w:left w:val="none" w:sz="0" w:space="0" w:color="auto"/>
                    <w:bottom w:val="none" w:sz="0" w:space="0" w:color="auto"/>
                    <w:right w:val="none" w:sz="0" w:space="0" w:color="auto"/>
                  </w:divBdr>
                  <w:divsChild>
                    <w:div w:id="480124944">
                      <w:marLeft w:val="0"/>
                      <w:marRight w:val="0"/>
                      <w:marTop w:val="0"/>
                      <w:marBottom w:val="0"/>
                      <w:divBdr>
                        <w:top w:val="single" w:sz="6" w:space="0" w:color="E5E7EB"/>
                        <w:left w:val="none" w:sz="0" w:space="0" w:color="auto"/>
                        <w:bottom w:val="single" w:sz="6" w:space="0" w:color="E5E7EB"/>
                        <w:right w:val="single" w:sz="6" w:space="0" w:color="E5E7EB"/>
                      </w:divBdr>
                      <w:divsChild>
                        <w:div w:id="1455321640">
                          <w:marLeft w:val="0"/>
                          <w:marRight w:val="0"/>
                          <w:marTop w:val="0"/>
                          <w:marBottom w:val="0"/>
                          <w:divBdr>
                            <w:top w:val="none" w:sz="0" w:space="0" w:color="auto"/>
                            <w:left w:val="none" w:sz="0" w:space="0" w:color="auto"/>
                            <w:bottom w:val="none" w:sz="0" w:space="0" w:color="auto"/>
                            <w:right w:val="none" w:sz="0" w:space="0" w:color="auto"/>
                          </w:divBdr>
                          <w:divsChild>
                            <w:div w:id="1566987846">
                              <w:marLeft w:val="0"/>
                              <w:marRight w:val="0"/>
                              <w:marTop w:val="0"/>
                              <w:marBottom w:val="0"/>
                              <w:divBdr>
                                <w:top w:val="none" w:sz="0" w:space="0" w:color="auto"/>
                                <w:left w:val="none" w:sz="0" w:space="0" w:color="auto"/>
                                <w:bottom w:val="none" w:sz="0" w:space="0" w:color="auto"/>
                                <w:right w:val="none" w:sz="0" w:space="0" w:color="auto"/>
                              </w:divBdr>
                              <w:divsChild>
                                <w:div w:id="907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23780">
                  <w:marLeft w:val="0"/>
                  <w:marRight w:val="0"/>
                  <w:marTop w:val="0"/>
                  <w:marBottom w:val="0"/>
                  <w:divBdr>
                    <w:top w:val="none" w:sz="0" w:space="0" w:color="auto"/>
                    <w:left w:val="none" w:sz="0" w:space="0" w:color="auto"/>
                    <w:bottom w:val="none" w:sz="0" w:space="0" w:color="auto"/>
                    <w:right w:val="none" w:sz="0" w:space="0" w:color="auto"/>
                  </w:divBdr>
                  <w:divsChild>
                    <w:div w:id="1998028472">
                      <w:marLeft w:val="0"/>
                      <w:marRight w:val="0"/>
                      <w:marTop w:val="0"/>
                      <w:marBottom w:val="0"/>
                      <w:divBdr>
                        <w:top w:val="single" w:sz="6" w:space="0" w:color="E5E7EB"/>
                        <w:left w:val="none" w:sz="0" w:space="0" w:color="auto"/>
                        <w:bottom w:val="single" w:sz="6" w:space="0" w:color="E5E7EB"/>
                        <w:right w:val="single" w:sz="6" w:space="0" w:color="E5E7EB"/>
                      </w:divBdr>
                      <w:divsChild>
                        <w:div w:id="664167189">
                          <w:marLeft w:val="0"/>
                          <w:marRight w:val="0"/>
                          <w:marTop w:val="0"/>
                          <w:marBottom w:val="0"/>
                          <w:divBdr>
                            <w:top w:val="none" w:sz="0" w:space="0" w:color="auto"/>
                            <w:left w:val="none" w:sz="0" w:space="0" w:color="auto"/>
                            <w:bottom w:val="none" w:sz="0" w:space="0" w:color="auto"/>
                            <w:right w:val="none" w:sz="0" w:space="0" w:color="auto"/>
                          </w:divBdr>
                          <w:divsChild>
                            <w:div w:id="1214005690">
                              <w:marLeft w:val="0"/>
                              <w:marRight w:val="0"/>
                              <w:marTop w:val="0"/>
                              <w:marBottom w:val="0"/>
                              <w:divBdr>
                                <w:top w:val="none" w:sz="0" w:space="0" w:color="auto"/>
                                <w:left w:val="none" w:sz="0" w:space="0" w:color="auto"/>
                                <w:bottom w:val="none" w:sz="0" w:space="0" w:color="auto"/>
                                <w:right w:val="none" w:sz="0" w:space="0" w:color="auto"/>
                              </w:divBdr>
                            </w:div>
                          </w:divsChild>
                        </w:div>
                        <w:div w:id="1354116963">
                          <w:marLeft w:val="0"/>
                          <w:marRight w:val="0"/>
                          <w:marTop w:val="0"/>
                          <w:marBottom w:val="0"/>
                          <w:divBdr>
                            <w:top w:val="none" w:sz="0" w:space="0" w:color="auto"/>
                            <w:left w:val="none" w:sz="0" w:space="0" w:color="auto"/>
                            <w:bottom w:val="none" w:sz="0" w:space="0" w:color="auto"/>
                            <w:right w:val="none" w:sz="0" w:space="0" w:color="auto"/>
                          </w:divBdr>
                          <w:divsChild>
                            <w:div w:id="1429809944">
                              <w:marLeft w:val="0"/>
                              <w:marRight w:val="0"/>
                              <w:marTop w:val="0"/>
                              <w:marBottom w:val="0"/>
                              <w:divBdr>
                                <w:top w:val="none" w:sz="0" w:space="0" w:color="auto"/>
                                <w:left w:val="none" w:sz="0" w:space="0" w:color="auto"/>
                                <w:bottom w:val="none" w:sz="0" w:space="0" w:color="auto"/>
                                <w:right w:val="none" w:sz="0" w:space="0" w:color="auto"/>
                              </w:divBdr>
                              <w:divsChild>
                                <w:div w:id="50903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1853315">
      <w:bodyDiv w:val="1"/>
      <w:marLeft w:val="0"/>
      <w:marRight w:val="0"/>
      <w:marTop w:val="0"/>
      <w:marBottom w:val="0"/>
      <w:divBdr>
        <w:top w:val="none" w:sz="0" w:space="0" w:color="auto"/>
        <w:left w:val="none" w:sz="0" w:space="0" w:color="auto"/>
        <w:bottom w:val="none" w:sz="0" w:space="0" w:color="auto"/>
        <w:right w:val="none" w:sz="0" w:space="0" w:color="auto"/>
      </w:divBdr>
      <w:divsChild>
        <w:div w:id="592907119">
          <w:marLeft w:val="0"/>
          <w:marRight w:val="0"/>
          <w:marTop w:val="0"/>
          <w:marBottom w:val="0"/>
          <w:divBdr>
            <w:top w:val="none" w:sz="0" w:space="0" w:color="auto"/>
            <w:left w:val="none" w:sz="0" w:space="0" w:color="auto"/>
            <w:bottom w:val="none" w:sz="0" w:space="0" w:color="auto"/>
            <w:right w:val="none" w:sz="0" w:space="0" w:color="auto"/>
          </w:divBdr>
          <w:divsChild>
            <w:div w:id="1997956271">
              <w:marLeft w:val="0"/>
              <w:marRight w:val="0"/>
              <w:marTop w:val="0"/>
              <w:marBottom w:val="180"/>
              <w:divBdr>
                <w:top w:val="none" w:sz="0" w:space="0" w:color="auto"/>
                <w:left w:val="none" w:sz="0" w:space="0" w:color="auto"/>
                <w:bottom w:val="none" w:sz="0" w:space="0" w:color="auto"/>
                <w:right w:val="none" w:sz="0" w:space="0" w:color="auto"/>
              </w:divBdr>
              <w:divsChild>
                <w:div w:id="1888299531">
                  <w:marLeft w:val="0"/>
                  <w:marRight w:val="0"/>
                  <w:marTop w:val="0"/>
                  <w:marBottom w:val="0"/>
                  <w:divBdr>
                    <w:top w:val="none" w:sz="0" w:space="0" w:color="auto"/>
                    <w:left w:val="none" w:sz="0" w:space="0" w:color="auto"/>
                    <w:bottom w:val="none" w:sz="0" w:space="0" w:color="auto"/>
                    <w:right w:val="none" w:sz="0" w:space="0" w:color="auto"/>
                  </w:divBdr>
                  <w:divsChild>
                    <w:div w:id="904336548">
                      <w:marLeft w:val="0"/>
                      <w:marRight w:val="0"/>
                      <w:marTop w:val="0"/>
                      <w:marBottom w:val="0"/>
                      <w:divBdr>
                        <w:top w:val="none" w:sz="0" w:space="0" w:color="auto"/>
                        <w:left w:val="none" w:sz="0" w:space="0" w:color="auto"/>
                        <w:bottom w:val="none" w:sz="0" w:space="0" w:color="auto"/>
                        <w:right w:val="none" w:sz="0" w:space="0" w:color="auto"/>
                      </w:divBdr>
                      <w:divsChild>
                        <w:div w:id="1154570611">
                          <w:marLeft w:val="0"/>
                          <w:marRight w:val="0"/>
                          <w:marTop w:val="0"/>
                          <w:marBottom w:val="0"/>
                          <w:divBdr>
                            <w:top w:val="none" w:sz="0" w:space="0" w:color="auto"/>
                            <w:left w:val="none" w:sz="0" w:space="0" w:color="auto"/>
                            <w:bottom w:val="none" w:sz="0" w:space="0" w:color="auto"/>
                            <w:right w:val="none" w:sz="0" w:space="0" w:color="auto"/>
                          </w:divBdr>
                          <w:divsChild>
                            <w:div w:id="86490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2314">
          <w:marLeft w:val="0"/>
          <w:marRight w:val="0"/>
          <w:marTop w:val="0"/>
          <w:marBottom w:val="0"/>
          <w:divBdr>
            <w:top w:val="none" w:sz="0" w:space="0" w:color="auto"/>
            <w:left w:val="none" w:sz="0" w:space="0" w:color="auto"/>
            <w:bottom w:val="none" w:sz="0" w:space="0" w:color="auto"/>
            <w:right w:val="none" w:sz="0" w:space="0" w:color="auto"/>
          </w:divBdr>
          <w:divsChild>
            <w:div w:id="928196207">
              <w:marLeft w:val="0"/>
              <w:marRight w:val="0"/>
              <w:marTop w:val="0"/>
              <w:marBottom w:val="0"/>
              <w:divBdr>
                <w:top w:val="none" w:sz="0" w:space="0" w:color="auto"/>
                <w:left w:val="none" w:sz="0" w:space="0" w:color="auto"/>
                <w:bottom w:val="none" w:sz="0" w:space="0" w:color="auto"/>
                <w:right w:val="none" w:sz="0" w:space="0" w:color="auto"/>
              </w:divBdr>
              <w:divsChild>
                <w:div w:id="852302948">
                  <w:marLeft w:val="0"/>
                  <w:marRight w:val="0"/>
                  <w:marTop w:val="0"/>
                  <w:marBottom w:val="0"/>
                  <w:divBdr>
                    <w:top w:val="none" w:sz="0" w:space="0" w:color="auto"/>
                    <w:left w:val="none" w:sz="0" w:space="0" w:color="auto"/>
                    <w:bottom w:val="none" w:sz="0" w:space="0" w:color="auto"/>
                    <w:right w:val="none" w:sz="0" w:space="0" w:color="auto"/>
                  </w:divBdr>
                  <w:divsChild>
                    <w:div w:id="694773255">
                      <w:marLeft w:val="0"/>
                      <w:marRight w:val="0"/>
                      <w:marTop w:val="0"/>
                      <w:marBottom w:val="0"/>
                      <w:divBdr>
                        <w:top w:val="none" w:sz="0" w:space="0" w:color="auto"/>
                        <w:left w:val="none" w:sz="0" w:space="0" w:color="auto"/>
                        <w:bottom w:val="none" w:sz="0" w:space="0" w:color="auto"/>
                        <w:right w:val="none" w:sz="0" w:space="0" w:color="auto"/>
                      </w:divBdr>
                      <w:divsChild>
                        <w:div w:id="287665928">
                          <w:marLeft w:val="0"/>
                          <w:marRight w:val="0"/>
                          <w:marTop w:val="0"/>
                          <w:marBottom w:val="0"/>
                          <w:divBdr>
                            <w:top w:val="none" w:sz="0" w:space="0" w:color="auto"/>
                            <w:left w:val="none" w:sz="0" w:space="0" w:color="auto"/>
                            <w:bottom w:val="none" w:sz="0" w:space="0" w:color="auto"/>
                            <w:right w:val="none" w:sz="0" w:space="0" w:color="auto"/>
                          </w:divBdr>
                          <w:divsChild>
                            <w:div w:id="259723529">
                              <w:marLeft w:val="0"/>
                              <w:marRight w:val="0"/>
                              <w:marTop w:val="0"/>
                              <w:marBottom w:val="0"/>
                              <w:divBdr>
                                <w:top w:val="none" w:sz="0" w:space="0" w:color="auto"/>
                                <w:left w:val="none" w:sz="0" w:space="0" w:color="auto"/>
                                <w:bottom w:val="none" w:sz="0" w:space="0" w:color="auto"/>
                                <w:right w:val="none" w:sz="0" w:space="0" w:color="auto"/>
                              </w:divBdr>
                              <w:divsChild>
                                <w:div w:id="205326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jpeg"/><Relationship Id="rId26" Type="http://schemas.openxmlformats.org/officeDocument/2006/relationships/hyperlink" Target="https://eur01.safelinks.protection.outlook.com/?url=https%3A%2F%2Fwww.taylorfrancis.com%2Fsearch%3FcontributorName%3DJoop%2520Van%2520Der%2520Pligt%26contributorRole%3Dauthor%26redirectFromPDP%3Dtrue%26context%3Dubx&amp;data=05%7C02%7Chre%40systime.dk%7Cbea74f83b41c40054cc908dccda879b7%7Cc6f9226c650849ba911a0b73a4c58707%7C0%7C0%7C638611370692218177%7CUnknown%7CTWFpbGZsb3d8eyJWIjoiMC4wLjAwMDAiLCJQIjoiV2luMzIiLCJBTiI6Ik1haWwiLCJXVCI6Mn0%3D%7C0%7C%7C%7C&amp;sdata=H2WksDRHD%2FfbkbBoxynQ0rxgH1YkAuGWRMeVOp3VgJ8%3D&amp;reserved=0" TargetMode="External"/><Relationship Id="rId39" Type="http://schemas.openxmlformats.org/officeDocument/2006/relationships/hyperlink" Target="https://www.taylorfrancis.com/search?contributorName=Joop%20Van%20Der%20Pligt&amp;contributorRole=author&amp;redirectFromPDP=true&amp;context=ubx" TargetMode="External"/><Relationship Id="rId21" Type="http://schemas.openxmlformats.org/officeDocument/2006/relationships/hyperlink" Target="https://www.dr.dk/ligetil/gamle-sydstatsstatuer-faar-racedebat-til-blusse-op-i-usa" TargetMode="External"/><Relationship Id="rId34" Type="http://schemas.openxmlformats.org/officeDocument/2006/relationships/image" Target="media/image10.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sycnet.apa.org/doiLanding?doi=10.1037%2F0022-3514.90.5.751" TargetMode="External"/><Relationship Id="rId20" Type="http://schemas.openxmlformats.org/officeDocument/2006/relationships/hyperlink" Target="https://www.dr.dk/ligetil/overblik-demonstration-i-charlottesville-udviklede-sig-voldeligt" TargetMode="External"/><Relationship Id="rId29" Type="http://schemas.openxmlformats.org/officeDocument/2006/relationships/hyperlink" Target="https://eur01.safelinks.protection.outlook.com/?url=https%3A%2F%2Fonlinelibrary.wiley.com%2Fauthored-by%2FBundy%2FR.%2BP.&amp;data=05%7C02%7Chre%40systime.dk%7Cbea74f83b41c40054cc908dccda879b7%7Cc6f9226c650849ba911a0b73a4c58707%7C0%7C0%7C638611370692248482%7CUnknown%7CTWFpbGZsb3d8eyJWIjoiMC4wLjAwMDAiLCJQIjoiV2luMzIiLCJBTiI6Ik1haWwiLCJXVCI6Mn0%3D%7C0%7C%7C%7C&amp;sdata=xBY8N7QHz2cyVJ8E8a6AAgPg6B8cOSzkliqFUJeBN68%3D&amp;reserved=0"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80/09546553.2023.2292723" TargetMode="External"/><Relationship Id="rId24" Type="http://schemas.openxmlformats.org/officeDocument/2006/relationships/hyperlink" Target="https://abcnews.go.com/US/happen-charlottesville-protest-anniversary-weekend/story?id=57107500" TargetMode="External"/><Relationship Id="rId32" Type="http://schemas.openxmlformats.org/officeDocument/2006/relationships/image" Target="media/image8.jpeg"/><Relationship Id="rId37" Type="http://schemas.openxmlformats.org/officeDocument/2006/relationships/hyperlink" Target="https://www.jstor.org/stable/3791464?origin=crossref"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1007/s00038-019-01226-z" TargetMode="External"/><Relationship Id="rId23" Type="http://schemas.openxmlformats.org/officeDocument/2006/relationships/hyperlink" Target="https://eur01.safelinks.protection.outlook.com/?url=https%3A%2F%2Fabcnews.go.com%2Fauthor%2Fmeghan_keneally&amp;data=05%7C02%7Chre%40systime.dk%7Cbea74f83b41c40054cc908dccda879b7%7Cc6f9226c650849ba911a0b73a4c58707%7C0%7C0%7C638611370692186334%7CUnknown%7CTWFpbGZsb3d8eyJWIjoiMC4wLjAwMDAiLCJQIjoiV2luMzIiLCJBTiI6Ik1haWwiLCJXVCI6Mn0%3D%7C0%7C%7C%7C&amp;sdata=Ulo%2FsGtrroBfJb6%2FCLXd4NwyUOuWyxIIAncSMUtQj1U%3D&amp;reserved=0" TargetMode="External"/><Relationship Id="rId28" Type="http://schemas.openxmlformats.org/officeDocument/2006/relationships/hyperlink" Target="https://eur01.safelinks.protection.outlook.com/?url=https%3A%2F%2Fonlinelibrary.wiley.com%2Fauthored-by%2FBillig%2FM.%2BG.&amp;data=05%7C02%7Chre%40systime.dk%7Cbea74f83b41c40054cc908dccda879b7%7Cc6f9226c650849ba911a0b73a4c58707%7C0%7C0%7C638611370692238428%7CUnknown%7CTWFpbGZsb3d8eyJWIjoiMC4wLjAwMDAiLCJQIjoiV2luMzIiLCJBTiI6Ik1haWwiLCJXVCI6Mn0%3D%7C0%7C%7C%7C&amp;sdata=WEMhwidIvS6g7hlFILlSFQ2fjyKcG5Eg%2ByaGsPLzzOM%3D&amp;reserved=0" TargetMode="External"/><Relationship Id="rId36" Type="http://schemas.openxmlformats.org/officeDocument/2006/relationships/hyperlink" Target="https://bss.au.dk/cognition-and-behavior-lab/for-deltagere/eksempler-paa-studier-i-cobe-lab/hvordan-ekkokamre-kan-lede-til-accept-af-vold" TargetMode="Externa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hyperlink" Target="https://www.youtube.com/watch?v=jPLvWO_SOg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ntisemitism.org/wp-content/uploads/2022/03/Antisemitism-Barometer-2021-2.pdf" TargetMode="External"/><Relationship Id="rId22" Type="http://schemas.openxmlformats.org/officeDocument/2006/relationships/hyperlink" Target="https://eur01.safelinks.protection.outlook.com/?url=https%3A%2F%2Fabcnews.go.com%2Fauthor%2Fmeghan_keneally&amp;data=05%7C02%7Chre%40systime.dk%7Cbea74f83b41c40054cc908dccda879b7%7Cc6f9226c650849ba911a0b73a4c58707%7C0%7C0%7C638611370692174420%7CUnknown%7CTWFpbGZsb3d8eyJWIjoiMC4wLjAwMDAiLCJQIjoiV2luMzIiLCJBTiI6Ik1haWwiLCJXVCI6Mn0%3D%7C0%7C%7C%7C&amp;sdata=LHmypVMi4klDFnOJoe4c4FMQ4a%2BkIfLTdHqV0UNJUrE%3D&amp;reserved=0" TargetMode="External"/><Relationship Id="rId27" Type="http://schemas.openxmlformats.org/officeDocument/2006/relationships/hyperlink" Target="https://eur01.safelinks.protection.outlook.com/?url=https%3A%2F%2Fonlinelibrary.wiley.com%2Fauthored-by%2FTajfel%2FHenri&amp;data=05%7C02%7Chre%40systime.dk%7Cbea74f83b41c40054cc908dccda879b7%7Cc6f9226c650849ba911a0b73a4c58707%7C0%7C0%7C638611370692228391%7CUnknown%7CTWFpbGZsb3d8eyJWIjoiMC4wLjAwMDAiLCJQIjoiV2luMzIiLCJBTiI6Ik1haWwiLCJXVCI6Mn0%3D%7C0%7C%7C%7C&amp;sdata=o9Bc53MHRJMOHQNRqoPpq0TjyN8veSS7dCUdDIpmZ9A%3D&amp;reserved=0" TargetMode="External"/><Relationship Id="rId30" Type="http://schemas.openxmlformats.org/officeDocument/2006/relationships/hyperlink" Target="https://eur01.safelinks.protection.outlook.com/?url=https%3A%2F%2Fonlinelibrary.wiley.com%2Ftoc%2F10990992%2F1971%2F1%2F2&amp;data=05%7C02%7Chre%40systime.dk%7Cbea74f83b41c40054cc908dccda879b7%7Cc6f9226c650849ba911a0b73a4c58707%7C0%7C0%7C638611370692267701%7CUnknown%7CTWFpbGZsb3d8eyJWIjoiMC4wLjAwMDAiLCJQIjoiV2luMzIiLCJBTiI6Ik1haWwiLCJXVCI6Mn0%3D%7C0%7C%7C%7C&amp;sdata=mxo%2BoMbhX6v%2BMAId4IeuO7VD1uurt3Jv36ZU0vtAE1A%3D&amp;reserved=0" TargetMode="External"/><Relationship Id="rId35" Type="http://schemas.openxmlformats.org/officeDocument/2006/relationships/image" Target="media/image11.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doi.org/10.1016/j.jesp.2008.04.003" TargetMode="External"/><Relationship Id="rId25" Type="http://schemas.openxmlformats.org/officeDocument/2006/relationships/hyperlink" Target="https://eur01.safelinks.protection.outlook.com/?url=https%3A%2F%2Fwww.taylorfrancis.com%2Fsearch%3FcontributorName%3DWillem%2520Koomen%26contributorRole%3Dauthor%26redirectFromPDP%3Dtrue%26context%3Dubx&amp;data=05%7C02%7Chre%40systime.dk%7Cbea74f83b41c40054cc908dccda879b7%7Cc6f9226c650849ba911a0b73a4c58707%7C0%7C0%7C638611370692208029%7CUnknown%7CTWFpbGZsb3d8eyJWIjoiMC4wLjAwMDAiLCJQIjoiV2luMzIiLCJBTiI6Ik1haWwiLCJXVCI6Mn0%3D%7C0%7C%7C%7C&amp;sdata=Ai6fMGDskly93WKs5TZsPZ7jSwBDXzVWUrS4pL2q1EA%3D&amp;reserved=0" TargetMode="External"/><Relationship Id="rId33" Type="http://schemas.openxmlformats.org/officeDocument/2006/relationships/image" Target="media/image9.png"/><Relationship Id="rId38" Type="http://schemas.openxmlformats.org/officeDocument/2006/relationships/hyperlink" Target="https://www.taylorfrancis.com/search?contributorName=Willem%20Koomen&amp;contributorRole=author&amp;redirectFromPDP=true&amp;context=ub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E7284-5FF8-A24B-95DE-5E33B93BB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38</Pages>
  <Words>12602</Words>
  <Characters>72969</Characters>
  <Application>Microsoft Office Word</Application>
  <DocSecurity>0</DocSecurity>
  <Lines>1216</Lines>
  <Paragraphs>432</Paragraphs>
  <ScaleCrop>false</ScaleCrop>
  <Company/>
  <LinksUpToDate>false</LinksUpToDate>
  <CharactersWithSpaces>85139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Maja-Marie Valborg Skov Pedersen MM</dc:creator>
  <cp:keywords/>
  <dc:description/>
  <cp:lastModifiedBy>Maja-Marie Valborg Skov Pedersen MM</cp:lastModifiedBy>
  <cp:revision>25</cp:revision>
  <cp:lastPrinted>2025-03-31T05:59:00Z</cp:lastPrinted>
  <dcterms:created xsi:type="dcterms:W3CDTF">2025-03-30T10:54:00Z</dcterms:created>
  <dcterms:modified xsi:type="dcterms:W3CDTF">2025-03-31T09:35:00Z</dcterms:modified>
</cp:coreProperties>
</file>