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4CAFB" w14:textId="77777777" w:rsidR="0014344D" w:rsidRPr="00DA5601" w:rsidRDefault="0014344D" w:rsidP="00B96936">
      <w:pPr>
        <w:pStyle w:val="Titel"/>
        <w:rPr>
          <w:sz w:val="48"/>
          <w:szCs w:val="48"/>
        </w:rPr>
      </w:pPr>
      <w:r w:rsidRPr="00DA5601">
        <w:rPr>
          <w:noProof/>
          <w:sz w:val="48"/>
          <w:szCs w:val="48"/>
          <w:lang w:eastAsia="da-DK"/>
        </w:rPr>
        <w:drawing>
          <wp:anchor distT="0" distB="0" distL="114300" distR="114300" simplePos="0" relativeHeight="251659264" behindDoc="1" locked="0" layoutInCell="1" allowOverlap="1" wp14:anchorId="538A61FC" wp14:editId="7EDDE433">
            <wp:simplePos x="0" y="0"/>
            <wp:positionH relativeFrom="column">
              <wp:posOffset>3810635</wp:posOffset>
            </wp:positionH>
            <wp:positionV relativeFrom="paragraph">
              <wp:posOffset>-23495</wp:posOffset>
            </wp:positionV>
            <wp:extent cx="2439670" cy="1852295"/>
            <wp:effectExtent l="19050" t="0" r="0" b="0"/>
            <wp:wrapTight wrapText="bothSides">
              <wp:wrapPolygon edited="0">
                <wp:start x="-169" y="0"/>
                <wp:lineTo x="-169" y="21326"/>
                <wp:lineTo x="21589" y="21326"/>
                <wp:lineTo x="21589" y="0"/>
                <wp:lineTo x="-169" y="0"/>
              </wp:wrapPolygon>
            </wp:wrapTight>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7"/>
                    <a:srcRect/>
                    <a:stretch>
                      <a:fillRect/>
                    </a:stretch>
                  </pic:blipFill>
                  <pic:spPr bwMode="auto">
                    <a:xfrm>
                      <a:off x="0" y="0"/>
                      <a:ext cx="2439670" cy="1852295"/>
                    </a:xfrm>
                    <a:prstGeom prst="rect">
                      <a:avLst/>
                    </a:prstGeom>
                    <a:noFill/>
                    <a:ln w="9525">
                      <a:noFill/>
                      <a:miter lim="800000"/>
                      <a:headEnd/>
                      <a:tailEnd/>
                    </a:ln>
                  </pic:spPr>
                </pic:pic>
              </a:graphicData>
            </a:graphic>
          </wp:anchor>
        </w:drawing>
      </w:r>
      <w:r w:rsidRPr="00DA5601">
        <w:rPr>
          <w:sz w:val="48"/>
          <w:szCs w:val="48"/>
        </w:rPr>
        <w:t>Radioaktiv katastrofe?</w:t>
      </w:r>
    </w:p>
    <w:p w14:paraId="673B9FC6" w14:textId="77777777" w:rsidR="0014344D" w:rsidRPr="00DA5601" w:rsidRDefault="0014344D" w:rsidP="0014344D">
      <w:pPr>
        <w:rPr>
          <w:sz w:val="21"/>
          <w:szCs w:val="21"/>
        </w:rPr>
      </w:pPr>
      <w:r w:rsidRPr="00DA5601">
        <w:rPr>
          <w:sz w:val="21"/>
          <w:szCs w:val="21"/>
        </w:rPr>
        <w:t xml:space="preserve">En af dine forældres venner kommer forfærdet med en klar væske i en beholder som han beder dig undersøge. Han har mistanke om at der er tale om radioaktivt materiale som siver ud fra et stort lager på 500 kg. Der kan være tale om en miljøkatastrofe og det er vigtigt at du hurtigt får undersøgt prøven så du, om nødvendigt, kan advare beboere i området. </w:t>
      </w:r>
    </w:p>
    <w:p w14:paraId="756D6FA8" w14:textId="77777777" w:rsidR="0014344D" w:rsidRPr="00DA5601" w:rsidRDefault="0014344D" w:rsidP="0014344D">
      <w:pPr>
        <w:rPr>
          <w:color w:val="FF0000"/>
          <w:sz w:val="21"/>
          <w:szCs w:val="21"/>
        </w:rPr>
      </w:pPr>
      <w:r w:rsidRPr="00DA5601">
        <w:rPr>
          <w:color w:val="FF0000"/>
          <w:sz w:val="21"/>
          <w:szCs w:val="21"/>
        </w:rPr>
        <w:t>Bemærk: Af hensyn til evt. presseudtalelser etc. er det vigtigt at du dokumenterer dit arbejde så du kan aflægge en skriftlig rapport med dokumentation hvis prøven viser sig at være radioaktiv.</w:t>
      </w:r>
    </w:p>
    <w:p w14:paraId="23BC861F" w14:textId="5E8BF1EC" w:rsidR="001B2C10" w:rsidRPr="00DA5601" w:rsidRDefault="001B2C10" w:rsidP="0014344D">
      <w:pPr>
        <w:rPr>
          <w:b/>
          <w:bCs/>
          <w:color w:val="000000" w:themeColor="text1"/>
          <w:sz w:val="21"/>
          <w:szCs w:val="21"/>
        </w:rPr>
      </w:pPr>
      <w:r w:rsidRPr="00DA5601">
        <w:rPr>
          <w:b/>
          <w:bCs/>
          <w:color w:val="000000" w:themeColor="text1"/>
          <w:sz w:val="21"/>
          <w:szCs w:val="21"/>
        </w:rPr>
        <w:t>Rapportvejledning findes bagerst!</w:t>
      </w:r>
    </w:p>
    <w:p w14:paraId="02616796" w14:textId="77777777" w:rsidR="0014344D" w:rsidRPr="00DA5601" w:rsidRDefault="0014344D" w:rsidP="0014344D">
      <w:pPr>
        <w:pStyle w:val="Listeafsnit"/>
        <w:numPr>
          <w:ilvl w:val="0"/>
          <w:numId w:val="1"/>
        </w:numPr>
        <w:rPr>
          <w:sz w:val="21"/>
          <w:szCs w:val="21"/>
        </w:rPr>
      </w:pPr>
      <w:r w:rsidRPr="00DA5601">
        <w:rPr>
          <w:sz w:val="21"/>
          <w:szCs w:val="21"/>
        </w:rPr>
        <w:t xml:space="preserve">Prøven du har fået </w:t>
      </w:r>
      <w:proofErr w:type="gramStart"/>
      <w:r w:rsidRPr="00DA5601">
        <w:rPr>
          <w:sz w:val="21"/>
          <w:szCs w:val="21"/>
        </w:rPr>
        <w:t>overrakt</w:t>
      </w:r>
      <w:proofErr w:type="gramEnd"/>
      <w:r w:rsidRPr="00DA5601">
        <w:rPr>
          <w:sz w:val="21"/>
          <w:szCs w:val="21"/>
        </w:rPr>
        <w:t xml:space="preserve"> er i et almindeligt glas som du skal bringe op på gymnasiet, hvor du kan låne udstyr til undersøgelsen. Du er nød</w:t>
      </w:r>
      <w:r w:rsidR="00640990" w:rsidRPr="00DA5601">
        <w:rPr>
          <w:sz w:val="21"/>
          <w:szCs w:val="21"/>
        </w:rPr>
        <w:t>saget</w:t>
      </w:r>
      <w:r w:rsidRPr="00DA5601">
        <w:rPr>
          <w:sz w:val="21"/>
          <w:szCs w:val="21"/>
        </w:rPr>
        <w:t xml:space="preserve"> til at cykle op til gymnasiet</w:t>
      </w:r>
      <w:r w:rsidR="00640990" w:rsidRPr="00DA5601">
        <w:rPr>
          <w:sz w:val="21"/>
          <w:szCs w:val="21"/>
        </w:rPr>
        <w:t>. H</w:t>
      </w:r>
      <w:r w:rsidRPr="00DA5601">
        <w:rPr>
          <w:sz w:val="21"/>
          <w:szCs w:val="21"/>
        </w:rPr>
        <w:t>vilke forholdsregler gør du?</w:t>
      </w:r>
    </w:p>
    <w:p w14:paraId="6DCF9A2A" w14:textId="77777777" w:rsidR="0014344D" w:rsidRPr="00DA5601" w:rsidRDefault="0014344D" w:rsidP="0014344D">
      <w:pPr>
        <w:numPr>
          <w:ilvl w:val="0"/>
          <w:numId w:val="1"/>
        </w:numPr>
        <w:rPr>
          <w:sz w:val="21"/>
          <w:szCs w:val="21"/>
        </w:rPr>
      </w:pPr>
      <w:r w:rsidRPr="00DA5601">
        <w:rPr>
          <w:sz w:val="21"/>
          <w:szCs w:val="21"/>
        </w:rPr>
        <w:t xml:space="preserve">Sikkert oppe på gymnasiet laver du som det første en undersøgelse af stoffets halveringstid. Se vejledningen nedenfor. </w:t>
      </w:r>
    </w:p>
    <w:p w14:paraId="505A31B3" w14:textId="77777777" w:rsidR="0014344D" w:rsidRPr="00DA5601" w:rsidRDefault="0014344D" w:rsidP="0014344D">
      <w:pPr>
        <w:numPr>
          <w:ilvl w:val="0"/>
          <w:numId w:val="1"/>
        </w:numPr>
        <w:rPr>
          <w:sz w:val="21"/>
          <w:szCs w:val="21"/>
        </w:rPr>
      </w:pPr>
      <w:r w:rsidRPr="00DA5601">
        <w:rPr>
          <w:sz w:val="21"/>
          <w:szCs w:val="21"/>
        </w:rPr>
        <w:t>Dernæst skal du selv lave en undersøgelse som afgør hvilken type stråling der er tale om (</w:t>
      </w:r>
      <m:oMath>
        <m:r>
          <w:rPr>
            <w:rFonts w:ascii="Cambria Math" w:hAnsi="Cambria Math"/>
            <w:sz w:val="21"/>
            <w:szCs w:val="21"/>
          </w:rPr>
          <m:t>α,β</m:t>
        </m:r>
      </m:oMath>
      <w:r w:rsidRPr="00DA5601">
        <w:rPr>
          <w:sz w:val="21"/>
          <w:szCs w:val="21"/>
        </w:rPr>
        <w:t xml:space="preserve"> eller </w:t>
      </w:r>
      <m:oMath>
        <m:r>
          <w:rPr>
            <w:rFonts w:ascii="Cambria Math" w:hAnsi="Cambria Math"/>
            <w:sz w:val="21"/>
            <w:szCs w:val="21"/>
          </w:rPr>
          <m:t>γ</m:t>
        </m:r>
      </m:oMath>
      <w:r w:rsidRPr="00DA5601">
        <w:rPr>
          <w:sz w:val="21"/>
          <w:szCs w:val="21"/>
        </w:rPr>
        <w:t>)</w:t>
      </w:r>
    </w:p>
    <w:p w14:paraId="2F3174EC" w14:textId="77777777" w:rsidR="0014344D" w:rsidRPr="00DA5601" w:rsidRDefault="0014344D" w:rsidP="0014344D">
      <w:pPr>
        <w:numPr>
          <w:ilvl w:val="0"/>
          <w:numId w:val="1"/>
        </w:numPr>
        <w:rPr>
          <w:sz w:val="21"/>
          <w:szCs w:val="21"/>
        </w:rPr>
      </w:pPr>
      <w:r w:rsidRPr="00DA5601">
        <w:rPr>
          <w:sz w:val="21"/>
          <w:szCs w:val="21"/>
        </w:rPr>
        <w:t xml:space="preserve">Ud fra dine målinger skal du afgøre hvilken af nedenstående henfald der er tale om (dette har bl.a. betydning for muligheden for at finde ”miljøsynderen”): Benyt </w:t>
      </w:r>
      <w:r w:rsidR="00472AEF" w:rsidRPr="00DA5601">
        <w:rPr>
          <w:sz w:val="21"/>
          <w:szCs w:val="21"/>
        </w:rPr>
        <w:t xml:space="preserve">eks. </w:t>
      </w:r>
      <w:r w:rsidRPr="00DA5601">
        <w:rPr>
          <w:sz w:val="21"/>
          <w:szCs w:val="21"/>
        </w:rPr>
        <w:t>et kernekort</w:t>
      </w:r>
      <w:r w:rsidR="00472AEF" w:rsidRPr="00DA5601">
        <w:rPr>
          <w:sz w:val="21"/>
          <w:szCs w:val="21"/>
        </w:rPr>
        <w:t>, databogen eller nettet</w:t>
      </w:r>
      <w:r w:rsidRPr="00DA5601">
        <w:rPr>
          <w:sz w:val="21"/>
          <w:szCs w:val="21"/>
        </w:rPr>
        <w:t>.</w:t>
      </w:r>
    </w:p>
    <w:p w14:paraId="175F53DC" w14:textId="77777777" w:rsidR="0014344D" w:rsidRPr="00DA5601" w:rsidRDefault="0014344D" w:rsidP="0014344D">
      <w:pPr>
        <w:pStyle w:val="Listeafsnit"/>
        <w:numPr>
          <w:ilvl w:val="1"/>
          <w:numId w:val="1"/>
        </w:numPr>
        <w:rPr>
          <w:sz w:val="21"/>
          <w:szCs w:val="21"/>
        </w:rPr>
      </w:pPr>
      <w:r w:rsidRPr="00DA5601">
        <w:rPr>
          <w:sz w:val="21"/>
          <w:szCs w:val="21"/>
        </w:rPr>
        <w:t>Am-241(kan stamme fra en producent af røgalarmer)</w:t>
      </w:r>
    </w:p>
    <w:p w14:paraId="3F20D565" w14:textId="77777777" w:rsidR="0014344D" w:rsidRPr="00DA5601" w:rsidRDefault="0014344D" w:rsidP="0014344D">
      <w:pPr>
        <w:numPr>
          <w:ilvl w:val="1"/>
          <w:numId w:val="1"/>
        </w:numPr>
        <w:rPr>
          <w:sz w:val="21"/>
          <w:szCs w:val="21"/>
        </w:rPr>
      </w:pPr>
      <w:r w:rsidRPr="00DA5601">
        <w:rPr>
          <w:sz w:val="21"/>
          <w:szCs w:val="21"/>
        </w:rPr>
        <w:t>Ba</w:t>
      </w:r>
      <w:r w:rsidR="00B968CF" w:rsidRPr="00DA5601">
        <w:rPr>
          <w:sz w:val="21"/>
          <w:szCs w:val="21"/>
          <w:vertAlign w:val="superscript"/>
        </w:rPr>
        <w:t>*</w:t>
      </w:r>
      <w:r w:rsidRPr="00DA5601">
        <w:rPr>
          <w:sz w:val="21"/>
          <w:szCs w:val="21"/>
        </w:rPr>
        <w:t>-137 (kan stamme fra en producent af måleapparater)</w:t>
      </w:r>
    </w:p>
    <w:p w14:paraId="69A75F8D" w14:textId="77777777" w:rsidR="0014344D" w:rsidRPr="00DA5601" w:rsidRDefault="0014344D" w:rsidP="0014344D">
      <w:pPr>
        <w:numPr>
          <w:ilvl w:val="1"/>
          <w:numId w:val="1"/>
        </w:numPr>
        <w:rPr>
          <w:sz w:val="21"/>
          <w:szCs w:val="21"/>
        </w:rPr>
      </w:pPr>
      <w:r w:rsidRPr="00DA5601">
        <w:rPr>
          <w:sz w:val="21"/>
          <w:szCs w:val="21"/>
        </w:rPr>
        <w:t>I-131 (kan stamme fra et hospital)</w:t>
      </w:r>
    </w:p>
    <w:p w14:paraId="55099896" w14:textId="77777777" w:rsidR="0014344D" w:rsidRPr="00DA5601" w:rsidRDefault="0014344D" w:rsidP="0014344D">
      <w:pPr>
        <w:numPr>
          <w:ilvl w:val="1"/>
          <w:numId w:val="1"/>
        </w:numPr>
        <w:rPr>
          <w:sz w:val="21"/>
          <w:szCs w:val="21"/>
        </w:rPr>
      </w:pPr>
      <w:r w:rsidRPr="00DA5601">
        <w:rPr>
          <w:sz w:val="21"/>
          <w:szCs w:val="21"/>
        </w:rPr>
        <w:t>Bi-214 (en naturligt forekommende radon-datter fra undergrunden.)</w:t>
      </w:r>
    </w:p>
    <w:p w14:paraId="6C2F8FB3" w14:textId="77777777" w:rsidR="0014344D" w:rsidRPr="00DA5601" w:rsidRDefault="0014344D" w:rsidP="0014344D">
      <w:pPr>
        <w:numPr>
          <w:ilvl w:val="1"/>
          <w:numId w:val="1"/>
        </w:numPr>
        <w:rPr>
          <w:sz w:val="21"/>
          <w:szCs w:val="21"/>
        </w:rPr>
      </w:pPr>
      <w:r w:rsidRPr="00DA5601">
        <w:rPr>
          <w:sz w:val="21"/>
          <w:szCs w:val="21"/>
        </w:rPr>
        <w:t>U-235 (kan stamme fra forsøg med kernekraft eller militært!)</w:t>
      </w:r>
    </w:p>
    <w:p w14:paraId="77A8C4BA" w14:textId="77777777" w:rsidR="00856B78" w:rsidRPr="00DA5601" w:rsidRDefault="0014344D" w:rsidP="00856B78">
      <w:pPr>
        <w:numPr>
          <w:ilvl w:val="0"/>
          <w:numId w:val="1"/>
        </w:numPr>
        <w:rPr>
          <w:sz w:val="21"/>
          <w:szCs w:val="21"/>
        </w:rPr>
      </w:pPr>
      <w:r w:rsidRPr="00DA5601">
        <w:rPr>
          <w:sz w:val="21"/>
          <w:szCs w:val="21"/>
        </w:rPr>
        <w:t>Stedet indeholder altså 500</w:t>
      </w:r>
      <w:r w:rsidR="00640990" w:rsidRPr="00DA5601">
        <w:rPr>
          <w:sz w:val="21"/>
          <w:szCs w:val="21"/>
        </w:rPr>
        <w:t xml:space="preserve"> </w:t>
      </w:r>
      <w:r w:rsidRPr="00DA5601">
        <w:rPr>
          <w:sz w:val="21"/>
          <w:szCs w:val="21"/>
        </w:rPr>
        <w:t>kg</w:t>
      </w:r>
      <w:r w:rsidR="00640990" w:rsidRPr="00DA5601">
        <w:rPr>
          <w:sz w:val="21"/>
          <w:szCs w:val="21"/>
        </w:rPr>
        <w:t xml:space="preserve"> af den radioaktive væske som du </w:t>
      </w:r>
      <w:r w:rsidRPr="00DA5601">
        <w:rPr>
          <w:sz w:val="21"/>
          <w:szCs w:val="21"/>
        </w:rPr>
        <w:t xml:space="preserve">har analyseret. Vurder på baggrund af din undersøgelse </w:t>
      </w:r>
      <w:r w:rsidR="00062FD9" w:rsidRPr="00DA5601">
        <w:rPr>
          <w:sz w:val="21"/>
          <w:szCs w:val="21"/>
        </w:rPr>
        <w:t xml:space="preserve">om </w:t>
      </w:r>
      <w:r w:rsidRPr="00DA5601">
        <w:rPr>
          <w:sz w:val="21"/>
          <w:szCs w:val="21"/>
        </w:rPr>
        <w:t xml:space="preserve">området, hvor den radioaktive prøve er taget, er farligt efter 24 timer. Noter </w:t>
      </w:r>
      <w:r w:rsidR="00062FD9" w:rsidRPr="00DA5601">
        <w:rPr>
          <w:sz w:val="21"/>
          <w:szCs w:val="21"/>
        </w:rPr>
        <w:t xml:space="preserve">dine </w:t>
      </w:r>
      <w:r w:rsidRPr="00DA5601">
        <w:rPr>
          <w:sz w:val="21"/>
          <w:szCs w:val="21"/>
        </w:rPr>
        <w:t xml:space="preserve">overvejelser. </w:t>
      </w:r>
    </w:p>
    <w:p w14:paraId="209019C5" w14:textId="77777777" w:rsidR="00856B78" w:rsidRPr="00DA5601" w:rsidRDefault="00856B78">
      <w:pPr>
        <w:rPr>
          <w:sz w:val="21"/>
          <w:szCs w:val="21"/>
        </w:rPr>
      </w:pPr>
      <w:r w:rsidRPr="00DA5601">
        <w:rPr>
          <w:sz w:val="21"/>
          <w:szCs w:val="21"/>
        </w:rPr>
        <w:br w:type="page"/>
      </w:r>
    </w:p>
    <w:p w14:paraId="53395A54" w14:textId="77777777" w:rsidR="00856B78" w:rsidRPr="00DA5601" w:rsidRDefault="00856B78" w:rsidP="00856B78">
      <w:pPr>
        <w:pStyle w:val="Titel"/>
        <w:rPr>
          <w:sz w:val="36"/>
          <w:szCs w:val="36"/>
        </w:rPr>
      </w:pPr>
      <w:r w:rsidRPr="00DA5601">
        <w:rPr>
          <w:sz w:val="36"/>
          <w:szCs w:val="36"/>
        </w:rPr>
        <w:lastRenderedPageBreak/>
        <w:t>Vejledning til bestemmelse af halveringskonstant.</w:t>
      </w:r>
    </w:p>
    <w:p w14:paraId="12C1C895" w14:textId="77777777" w:rsidR="00856B78" w:rsidRPr="00DA5601" w:rsidRDefault="00856B78" w:rsidP="00235000">
      <w:pPr>
        <w:pStyle w:val="Overskrift1"/>
        <w:rPr>
          <w:sz w:val="24"/>
          <w:szCs w:val="24"/>
        </w:rPr>
      </w:pPr>
      <w:r w:rsidRPr="00DA5601">
        <w:rPr>
          <w:sz w:val="24"/>
          <w:szCs w:val="24"/>
        </w:rPr>
        <w:t xml:space="preserve">Formål: </w:t>
      </w:r>
    </w:p>
    <w:p w14:paraId="2F38BB12" w14:textId="77777777" w:rsidR="00856B78" w:rsidRPr="00DA5601" w:rsidRDefault="00856B78" w:rsidP="00235000">
      <w:pPr>
        <w:rPr>
          <w:i/>
          <w:sz w:val="21"/>
          <w:szCs w:val="21"/>
        </w:rPr>
      </w:pPr>
      <w:r w:rsidRPr="00DA5601">
        <w:rPr>
          <w:sz w:val="21"/>
          <w:szCs w:val="21"/>
        </w:rPr>
        <w:t xml:space="preserve">Bestemme henfaldskonstanten </w:t>
      </w:r>
      <w:r w:rsidRPr="00DA5601">
        <w:rPr>
          <w:i/>
          <w:sz w:val="21"/>
          <w:szCs w:val="21"/>
        </w:rPr>
        <w:t>k</w:t>
      </w:r>
      <w:r w:rsidRPr="00DA5601">
        <w:rPr>
          <w:sz w:val="21"/>
          <w:szCs w:val="21"/>
        </w:rPr>
        <w:t xml:space="preserve"> samt henfaldstiden </w:t>
      </w:r>
      <w:r w:rsidRPr="00DA5601">
        <w:rPr>
          <w:i/>
          <w:sz w:val="21"/>
          <w:szCs w:val="21"/>
        </w:rPr>
        <w:t>T</w:t>
      </w:r>
      <w:r w:rsidRPr="00DA5601">
        <w:rPr>
          <w:i/>
          <w:sz w:val="21"/>
          <w:szCs w:val="21"/>
          <w:vertAlign w:val="subscript"/>
        </w:rPr>
        <w:t xml:space="preserve">½ </w:t>
      </w:r>
      <w:r w:rsidRPr="00DA5601">
        <w:rPr>
          <w:sz w:val="21"/>
          <w:szCs w:val="21"/>
        </w:rPr>
        <w:t>for et radioaktivt stof</w:t>
      </w:r>
      <w:r w:rsidRPr="00DA5601">
        <w:rPr>
          <w:i/>
          <w:sz w:val="21"/>
          <w:szCs w:val="21"/>
        </w:rPr>
        <w:t>.</w:t>
      </w:r>
    </w:p>
    <w:p w14:paraId="2E6D6B32" w14:textId="77777777" w:rsidR="00856B78" w:rsidRPr="00DA5601" w:rsidRDefault="00856B78" w:rsidP="00235000">
      <w:pPr>
        <w:pStyle w:val="Overskrift1"/>
        <w:rPr>
          <w:sz w:val="24"/>
          <w:szCs w:val="24"/>
        </w:rPr>
      </w:pPr>
      <w:r w:rsidRPr="00DA5601">
        <w:rPr>
          <w:sz w:val="24"/>
          <w:szCs w:val="24"/>
        </w:rPr>
        <w:t xml:space="preserve">Teori: </w:t>
      </w:r>
    </w:p>
    <w:p w14:paraId="36B625D8" w14:textId="77777777" w:rsidR="0057202C" w:rsidRPr="00DA5601" w:rsidRDefault="0057202C" w:rsidP="0057202C">
      <w:pPr>
        <w:rPr>
          <w:sz w:val="21"/>
          <w:szCs w:val="21"/>
        </w:rPr>
      </w:pPr>
      <w:r w:rsidRPr="00DA5601">
        <w:rPr>
          <w:sz w:val="21"/>
          <w:szCs w:val="21"/>
        </w:rPr>
        <w:t xml:space="preserve">Radioaktivitet er en stokastisk proces - </w:t>
      </w:r>
      <w:proofErr w:type="spellStart"/>
      <w:r w:rsidRPr="00DA5601">
        <w:rPr>
          <w:sz w:val="21"/>
          <w:szCs w:val="21"/>
        </w:rPr>
        <w:t>dvs</w:t>
      </w:r>
      <w:proofErr w:type="spellEnd"/>
      <w:r w:rsidRPr="00DA5601">
        <w:rPr>
          <w:sz w:val="21"/>
          <w:szCs w:val="21"/>
        </w:rPr>
        <w:t xml:space="preserve"> at det ikke er muligt at forudsige hvornår en bestemt kerne henfalder.</w:t>
      </w:r>
    </w:p>
    <w:p w14:paraId="04D6B0A8" w14:textId="77777777" w:rsidR="0057202C" w:rsidRPr="00DA5601" w:rsidRDefault="0057202C" w:rsidP="0057202C">
      <w:pPr>
        <w:rPr>
          <w:sz w:val="21"/>
          <w:szCs w:val="21"/>
        </w:rPr>
      </w:pPr>
      <w:r w:rsidRPr="00DA5601">
        <w:rPr>
          <w:sz w:val="21"/>
          <w:szCs w:val="21"/>
        </w:rPr>
        <w:t>Det er imidlertid muligt at opstille en model, som med god tilnærmelse beskriver hvordan aktiviteten fra et stort antal radioaktive kerner aftager med tiden. Denne sammenhæng kaldes henfaldsloven.</w:t>
      </w:r>
      <w:r w:rsidR="00353985" w:rsidRPr="00DA5601">
        <w:rPr>
          <w:sz w:val="21"/>
          <w:szCs w:val="21"/>
        </w:rPr>
        <w:t xml:space="preserve"> I </w:t>
      </w:r>
      <w:proofErr w:type="spellStart"/>
      <w:r w:rsidR="00353985" w:rsidRPr="00DA5601">
        <w:rPr>
          <w:sz w:val="21"/>
          <w:szCs w:val="21"/>
        </w:rPr>
        <w:t>FysikABbogen</w:t>
      </w:r>
      <w:proofErr w:type="spellEnd"/>
      <w:r w:rsidR="00353985" w:rsidRPr="00DA5601">
        <w:rPr>
          <w:sz w:val="21"/>
          <w:szCs w:val="21"/>
        </w:rPr>
        <w:t xml:space="preserve"> 2 s. 135-136 præsenteres henfaldsloven: </w:t>
      </w:r>
    </w:p>
    <w:tbl>
      <w:tblPr>
        <w:tblStyle w:val="Tabel-Git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88"/>
        <w:gridCol w:w="8262"/>
        <w:gridCol w:w="688"/>
      </w:tblGrid>
      <w:tr w:rsidR="00353985" w:rsidRPr="00DA5601" w14:paraId="34A5C35B" w14:textId="77777777" w:rsidTr="00353985">
        <w:tc>
          <w:tcPr>
            <w:tcW w:w="350" w:type="pct"/>
            <w:shd w:val="clear" w:color="auto" w:fill="auto"/>
            <w:vAlign w:val="center"/>
          </w:tcPr>
          <w:p w14:paraId="3B43C0B3" w14:textId="77777777" w:rsidR="00353985" w:rsidRPr="00DA5601" w:rsidRDefault="00353985" w:rsidP="00353985">
            <w:pPr>
              <w:rPr>
                <w:sz w:val="21"/>
                <w:szCs w:val="21"/>
              </w:rPr>
            </w:pPr>
          </w:p>
        </w:tc>
        <w:tc>
          <w:tcPr>
            <w:tcW w:w="4200" w:type="pct"/>
            <w:shd w:val="clear" w:color="auto" w:fill="auto"/>
            <w:vAlign w:val="center"/>
          </w:tcPr>
          <w:p w14:paraId="31445830" w14:textId="77777777" w:rsidR="00353985" w:rsidRPr="00DA5601" w:rsidRDefault="00353985" w:rsidP="00353985">
            <w:pPr>
              <w:jc w:val="center"/>
              <w:rPr>
                <w:sz w:val="21"/>
                <w:szCs w:val="21"/>
              </w:rPr>
            </w:pPr>
            <m:oMathPara>
              <m:oMath>
                <m:r>
                  <w:rPr>
                    <w:rFonts w:ascii="Cambria Math" w:hAnsi="Cambria Math"/>
                    <w:sz w:val="21"/>
                    <w:szCs w:val="21"/>
                  </w:rPr>
                  <m:t>N</m:t>
                </m:r>
                <m:d>
                  <m:dPr>
                    <m:ctrlPr>
                      <w:rPr>
                        <w:rFonts w:ascii="Cambria Math" w:hAnsi="Cambria Math"/>
                        <w:i/>
                        <w:sz w:val="21"/>
                        <w:szCs w:val="21"/>
                      </w:rPr>
                    </m:ctrlPr>
                  </m:dPr>
                  <m:e>
                    <m:r>
                      <w:rPr>
                        <w:rFonts w:ascii="Cambria Math" w:hAnsi="Cambria Math"/>
                        <w:sz w:val="21"/>
                        <w:szCs w:val="21"/>
                      </w:rPr>
                      <m:t>t</m:t>
                    </m:r>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N</m:t>
                    </m:r>
                  </m:e>
                  <m:sub>
                    <m:r>
                      <w:rPr>
                        <w:rFonts w:ascii="Cambria Math" w:hAnsi="Cambria Math"/>
                        <w:sz w:val="21"/>
                        <w:szCs w:val="21"/>
                      </w:rPr>
                      <m:t>0</m:t>
                    </m:r>
                  </m:sub>
                </m:sSub>
                <m:r>
                  <w:rPr>
                    <w:rFonts w:ascii="Cambria Math" w:hAnsi="Cambria Math"/>
                    <w:sz w:val="21"/>
                    <w:szCs w:val="21"/>
                  </w:rPr>
                  <m:t>·</m:t>
                </m:r>
                <m:sSup>
                  <m:sSupPr>
                    <m:ctrlPr>
                      <w:rPr>
                        <w:rFonts w:ascii="Cambria Math" w:hAnsi="Cambria Math"/>
                        <w:i/>
                        <w:sz w:val="21"/>
                        <w:szCs w:val="21"/>
                      </w:rPr>
                    </m:ctrlPr>
                  </m:sSupPr>
                  <m:e>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r>
                              <w:rPr>
                                <w:rFonts w:ascii="Cambria Math" w:hAnsi="Cambria Math"/>
                                <w:sz w:val="21"/>
                                <w:szCs w:val="21"/>
                              </w:rPr>
                              <m:t>2</m:t>
                            </m:r>
                          </m:den>
                        </m:f>
                      </m:e>
                    </m:d>
                  </m:e>
                  <m:sup>
                    <m:f>
                      <m:fPr>
                        <m:ctrlPr>
                          <w:rPr>
                            <w:rFonts w:ascii="Cambria Math" w:hAnsi="Cambria Math"/>
                            <w:i/>
                            <w:sz w:val="21"/>
                            <w:szCs w:val="21"/>
                          </w:rPr>
                        </m:ctrlPr>
                      </m:fPr>
                      <m:num>
                        <m:r>
                          <w:rPr>
                            <w:rFonts w:ascii="Cambria Math" w:hAnsi="Cambria Math"/>
                            <w:sz w:val="21"/>
                            <w:szCs w:val="21"/>
                          </w:rPr>
                          <m:t>t</m:t>
                        </m:r>
                      </m:num>
                      <m:den>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1/2</m:t>
                            </m:r>
                          </m:sub>
                        </m:sSub>
                      </m:den>
                    </m:f>
                  </m:sup>
                </m:sSup>
              </m:oMath>
            </m:oMathPara>
          </w:p>
        </w:tc>
        <w:tc>
          <w:tcPr>
            <w:tcW w:w="350" w:type="pct"/>
            <w:shd w:val="clear" w:color="auto" w:fill="auto"/>
            <w:vAlign w:val="center"/>
          </w:tcPr>
          <w:p w14:paraId="25F7F604" w14:textId="77777777" w:rsidR="00353985" w:rsidRPr="00DA5601" w:rsidRDefault="00353985" w:rsidP="00353985">
            <w:pPr>
              <w:jc w:val="right"/>
              <w:rPr>
                <w:sz w:val="21"/>
                <w:szCs w:val="21"/>
              </w:rPr>
            </w:pPr>
            <w:r w:rsidRPr="00DA5601">
              <w:rPr>
                <w:sz w:val="21"/>
                <w:szCs w:val="21"/>
              </w:rPr>
              <w:fldChar w:fldCharType="begin"/>
            </w:r>
            <w:r w:rsidRPr="00DA5601">
              <w:rPr>
                <w:sz w:val="21"/>
                <w:szCs w:val="21"/>
              </w:rPr>
              <w:instrText xml:space="preserve"> LISTNUM "WMeq" "NumberDefault" \L 4 </w:instrText>
            </w:r>
            <w:r w:rsidRPr="00DA5601">
              <w:rPr>
                <w:sz w:val="21"/>
                <w:szCs w:val="21"/>
              </w:rPr>
              <w:fldChar w:fldCharType="end"/>
            </w:r>
          </w:p>
        </w:tc>
      </w:tr>
    </w:tbl>
    <w:p w14:paraId="564453F9" w14:textId="77777777" w:rsidR="00353985" w:rsidRPr="00DA5601" w:rsidRDefault="00353985" w:rsidP="0057202C">
      <w:pPr>
        <w:rPr>
          <w:sz w:val="21"/>
          <w:szCs w:val="21"/>
        </w:rPr>
      </w:pPr>
    </w:p>
    <w:p w14:paraId="1656501A" w14:textId="04AF35E2" w:rsidR="0057202C" w:rsidRPr="00DA5601" w:rsidRDefault="008E65F9" w:rsidP="0057202C">
      <w:pPr>
        <w:rPr>
          <w:sz w:val="21"/>
          <w:szCs w:val="21"/>
        </w:rPr>
      </w:pPr>
      <w:r w:rsidRPr="00DA5601">
        <w:rPr>
          <w:sz w:val="21"/>
          <w:szCs w:val="21"/>
        </w:rPr>
        <w:t xml:space="preserve">N er antallet af kerner og </w:t>
      </w:r>
      <m:oMath>
        <m:sSub>
          <m:sSubPr>
            <m:ctrlPr>
              <w:rPr>
                <w:rFonts w:ascii="Cambria Math" w:hAnsi="Cambria Math"/>
                <w:i/>
                <w:sz w:val="21"/>
                <w:szCs w:val="21"/>
              </w:rPr>
            </m:ctrlPr>
          </m:sSubPr>
          <m:e>
            <m:r>
              <w:rPr>
                <w:rFonts w:ascii="Cambria Math" w:hAnsi="Cambria Math"/>
                <w:sz w:val="21"/>
                <w:szCs w:val="21"/>
              </w:rPr>
              <m:t>N</m:t>
            </m:r>
          </m:e>
          <m:sub>
            <m:r>
              <w:rPr>
                <w:rFonts w:ascii="Cambria Math" w:hAnsi="Cambria Math"/>
                <w:sz w:val="21"/>
                <w:szCs w:val="21"/>
              </w:rPr>
              <m:t>0</m:t>
            </m:r>
          </m:sub>
        </m:sSub>
      </m:oMath>
      <w:r w:rsidRPr="00DA5601">
        <w:rPr>
          <w:sz w:val="21"/>
          <w:szCs w:val="21"/>
        </w:rPr>
        <w:t xml:space="preserve"> er antallet af kerner til tiden t=0. </w:t>
      </w:r>
      <m:oMath>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1/2</m:t>
            </m:r>
          </m:sub>
        </m:sSub>
      </m:oMath>
      <w:r w:rsidRPr="00DA5601">
        <w:rPr>
          <w:sz w:val="21"/>
          <w:szCs w:val="21"/>
        </w:rPr>
        <w:t xml:space="preserve"> er halveringstiden som I sikkert også kender fra matematik. Vi har ikke mulighed for at tælle kerner og på den måde vide noget om N. Det kan dog gøres med et massespektrometer</w:t>
      </w:r>
      <w:r w:rsidR="001B2C10" w:rsidRPr="00DA5601">
        <w:rPr>
          <w:sz w:val="21"/>
          <w:szCs w:val="21"/>
        </w:rPr>
        <w:t>,</w:t>
      </w:r>
      <w:r w:rsidRPr="00DA5601">
        <w:rPr>
          <w:sz w:val="21"/>
          <w:szCs w:val="21"/>
        </w:rPr>
        <w:t xml:space="preserve"> som er alt for dyrt for en skole. Vi vil i stedet udnytte at aktiviteten A,</w:t>
      </w:r>
      <w:r w:rsidR="0057202C" w:rsidRPr="00DA5601">
        <w:rPr>
          <w:sz w:val="21"/>
          <w:szCs w:val="21"/>
        </w:rPr>
        <w:t xml:space="preserve"> forstå</w:t>
      </w:r>
      <w:r w:rsidRPr="00DA5601">
        <w:rPr>
          <w:sz w:val="21"/>
          <w:szCs w:val="21"/>
        </w:rPr>
        <w:t xml:space="preserve">et som det </w:t>
      </w:r>
      <w:r w:rsidR="0057202C" w:rsidRPr="00DA5601">
        <w:rPr>
          <w:sz w:val="21"/>
          <w:szCs w:val="21"/>
        </w:rPr>
        <w:t>antal kerner der henfalder pr tidsenhed</w:t>
      </w:r>
      <w:r w:rsidRPr="00DA5601">
        <w:rPr>
          <w:sz w:val="21"/>
          <w:szCs w:val="21"/>
        </w:rPr>
        <w:t xml:space="preserve"> er proportional med antallet af kerner</w:t>
      </w:r>
      <w:r w:rsidR="0057202C" w:rsidRPr="00DA5601">
        <w:rPr>
          <w:sz w:val="21"/>
          <w:szCs w:val="21"/>
        </w:rPr>
        <w:t xml:space="preserve">. </w:t>
      </w:r>
      <w:r w:rsidRPr="00DA5601">
        <w:rPr>
          <w:sz w:val="21"/>
          <w:szCs w:val="21"/>
        </w:rPr>
        <w:t>Der g</w:t>
      </w:r>
      <w:r w:rsidR="0057202C" w:rsidRPr="00DA5601">
        <w:rPr>
          <w:sz w:val="21"/>
          <w:szCs w:val="21"/>
        </w:rPr>
        <w:t xml:space="preserve">ælder </w:t>
      </w:r>
      <w:r w:rsidRPr="00DA5601">
        <w:rPr>
          <w:sz w:val="21"/>
          <w:szCs w:val="21"/>
        </w:rPr>
        <w:t>altså</w:t>
      </w:r>
      <w:r w:rsidR="0057202C" w:rsidRPr="00DA5601">
        <w:rPr>
          <w:sz w:val="21"/>
          <w:szCs w:val="21"/>
        </w:rPr>
        <w:t>:</w:t>
      </w:r>
    </w:p>
    <w:tbl>
      <w:tblPr>
        <w:tblStyle w:val="Tabel-Git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88"/>
        <w:gridCol w:w="8262"/>
        <w:gridCol w:w="688"/>
      </w:tblGrid>
      <w:tr w:rsidR="008E65F9" w:rsidRPr="00DA5601" w14:paraId="1CF4CBD8" w14:textId="77777777" w:rsidTr="008E65F9">
        <w:tc>
          <w:tcPr>
            <w:tcW w:w="350" w:type="pct"/>
            <w:shd w:val="clear" w:color="auto" w:fill="auto"/>
            <w:vAlign w:val="center"/>
          </w:tcPr>
          <w:p w14:paraId="084BA45B" w14:textId="77777777" w:rsidR="008E65F9" w:rsidRPr="00DA5601" w:rsidRDefault="008E65F9" w:rsidP="008E65F9">
            <w:pPr>
              <w:rPr>
                <w:sz w:val="21"/>
                <w:szCs w:val="21"/>
              </w:rPr>
            </w:pPr>
          </w:p>
        </w:tc>
        <w:tc>
          <w:tcPr>
            <w:tcW w:w="4200" w:type="pct"/>
            <w:shd w:val="clear" w:color="auto" w:fill="auto"/>
            <w:vAlign w:val="center"/>
          </w:tcPr>
          <w:p w14:paraId="58ECDF4B" w14:textId="77777777" w:rsidR="008E65F9" w:rsidRPr="00DA5601" w:rsidRDefault="008E65F9" w:rsidP="008E65F9">
            <w:pPr>
              <w:jc w:val="center"/>
              <w:rPr>
                <w:sz w:val="21"/>
                <w:szCs w:val="21"/>
              </w:rPr>
            </w:pPr>
            <m:oMathPara>
              <m:oMath>
                <m:r>
                  <w:rPr>
                    <w:rFonts w:ascii="Cambria Math" w:hAnsi="Cambria Math"/>
                    <w:sz w:val="21"/>
                    <w:szCs w:val="21"/>
                  </w:rPr>
                  <m:t>A = k</m:t>
                </m:r>
                <m:r>
                  <m:rPr>
                    <m:sty m:val="bi"/>
                  </m:rPr>
                  <w:rPr>
                    <w:rFonts w:ascii="Cambria Math" w:hAnsi="Cambria Math"/>
                    <w:sz w:val="21"/>
                    <w:szCs w:val="21"/>
                    <w:vertAlign w:val="superscript"/>
                  </w:rPr>
                  <m:t>·</m:t>
                </m:r>
                <m:r>
                  <w:rPr>
                    <w:rFonts w:ascii="Cambria Math" w:hAnsi="Cambria Math"/>
                    <w:sz w:val="21"/>
                    <w:szCs w:val="21"/>
                  </w:rPr>
                  <m:t>N</m:t>
                </m:r>
              </m:oMath>
            </m:oMathPara>
          </w:p>
        </w:tc>
        <w:tc>
          <w:tcPr>
            <w:tcW w:w="350" w:type="pct"/>
            <w:shd w:val="clear" w:color="auto" w:fill="auto"/>
            <w:vAlign w:val="center"/>
          </w:tcPr>
          <w:p w14:paraId="123F2ED8" w14:textId="77777777" w:rsidR="008E65F9" w:rsidRPr="00DA5601" w:rsidRDefault="008E65F9" w:rsidP="008E65F9">
            <w:pPr>
              <w:jc w:val="right"/>
              <w:rPr>
                <w:sz w:val="21"/>
                <w:szCs w:val="21"/>
              </w:rPr>
            </w:pPr>
            <w:r w:rsidRPr="00DA5601">
              <w:rPr>
                <w:sz w:val="21"/>
                <w:szCs w:val="21"/>
              </w:rPr>
              <w:fldChar w:fldCharType="begin"/>
            </w:r>
            <w:r w:rsidRPr="00DA5601">
              <w:rPr>
                <w:sz w:val="21"/>
                <w:szCs w:val="21"/>
              </w:rPr>
              <w:instrText xml:space="preserve"> LISTNUM "WMeq" "NumberDefault" \L 4 </w:instrText>
            </w:r>
            <w:r w:rsidRPr="00DA5601">
              <w:rPr>
                <w:sz w:val="21"/>
                <w:szCs w:val="21"/>
              </w:rPr>
              <w:fldChar w:fldCharType="end"/>
            </w:r>
          </w:p>
        </w:tc>
      </w:tr>
    </w:tbl>
    <w:p w14:paraId="177EB633" w14:textId="77777777" w:rsidR="0057202C" w:rsidRPr="00DA5601" w:rsidRDefault="0057202C" w:rsidP="0057202C">
      <w:pPr>
        <w:rPr>
          <w:sz w:val="21"/>
          <w:szCs w:val="21"/>
        </w:rPr>
      </w:pPr>
      <w:r w:rsidRPr="00DA5601">
        <w:rPr>
          <w:sz w:val="21"/>
          <w:szCs w:val="21"/>
        </w:rPr>
        <w:t>,</w:t>
      </w:r>
      <m:oMath>
        <m:r>
          <w:rPr>
            <w:rFonts w:ascii="Cambria Math" w:hAnsi="Cambria Math"/>
            <w:sz w:val="21"/>
            <w:szCs w:val="21"/>
          </w:rPr>
          <m:t>k</m:t>
        </m:r>
      </m:oMath>
      <w:r w:rsidRPr="00DA5601">
        <w:rPr>
          <w:sz w:val="21"/>
          <w:szCs w:val="21"/>
        </w:rPr>
        <w:t xml:space="preserve"> er en positiv konstant </w:t>
      </w:r>
      <w:r w:rsidR="00127B7C" w:rsidRPr="00DA5601">
        <w:rPr>
          <w:sz w:val="21"/>
          <w:szCs w:val="21"/>
        </w:rPr>
        <w:t xml:space="preserve">mellem 0 og 1 </w:t>
      </w:r>
      <w:r w:rsidRPr="00DA5601">
        <w:rPr>
          <w:sz w:val="21"/>
          <w:szCs w:val="21"/>
        </w:rPr>
        <w:t>kaldet henfaldskonstanten.</w:t>
      </w:r>
      <w:r w:rsidR="005245F1" w:rsidRPr="00DA5601">
        <w:rPr>
          <w:sz w:val="21"/>
          <w:szCs w:val="21"/>
        </w:rPr>
        <w:t xml:space="preserve"> </w:t>
      </w:r>
      <w:r w:rsidRPr="00DA5601">
        <w:rPr>
          <w:sz w:val="21"/>
          <w:szCs w:val="21"/>
        </w:rPr>
        <w:t>Ved at dividere med N fås</w:t>
      </w:r>
    </w:p>
    <w:p w14:paraId="73207DF1" w14:textId="77777777" w:rsidR="0057202C" w:rsidRPr="00DA5601" w:rsidRDefault="0057202C" w:rsidP="0057202C">
      <w:pPr>
        <w:rPr>
          <w:sz w:val="21"/>
          <w:szCs w:val="21"/>
        </w:rPr>
      </w:pPr>
      <w:r w:rsidRPr="00DA5601">
        <w:rPr>
          <w:sz w:val="21"/>
          <w:szCs w:val="21"/>
        </w:rPr>
        <w:tab/>
      </w:r>
      <w:r w:rsidRPr="00DA5601">
        <w:rPr>
          <w:sz w:val="21"/>
          <w:szCs w:val="21"/>
        </w:rPr>
        <w:tab/>
      </w:r>
      <w:r w:rsidR="00235000" w:rsidRPr="00DA5601">
        <w:rPr>
          <w:sz w:val="21"/>
          <w:szCs w:val="21"/>
        </w:rPr>
        <w:tab/>
      </w:r>
      <w:r w:rsidR="00F039D9" w:rsidRPr="00F039D9">
        <w:rPr>
          <w:noProof/>
          <w:position w:val="-24"/>
          <w:sz w:val="21"/>
          <w:szCs w:val="21"/>
        </w:rPr>
        <w:object w:dxaOrig="680" w:dyaOrig="620" w14:anchorId="21886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2pt;height:30.15pt;mso-width-percent:0;mso-height-percent:0;mso-width-percent:0;mso-height-percent:0" o:ole="">
            <v:imagedata r:id="rId8" o:title=""/>
          </v:shape>
          <o:OLEObject Type="Embed" ProgID="Equation.3" ShapeID="_x0000_i1025" DrawAspect="Content" ObjectID="_1798620412" r:id="rId9"/>
        </w:object>
      </w:r>
    </w:p>
    <w:p w14:paraId="1E6C871E" w14:textId="1F39B51F" w:rsidR="00127B7C" w:rsidRPr="00DA5601" w:rsidRDefault="0057202C" w:rsidP="0057202C">
      <w:pPr>
        <w:rPr>
          <w:sz w:val="21"/>
          <w:szCs w:val="21"/>
        </w:rPr>
      </w:pPr>
      <w:r w:rsidRPr="00DA5601">
        <w:rPr>
          <w:sz w:val="21"/>
          <w:szCs w:val="21"/>
        </w:rPr>
        <w:t xml:space="preserve">Heraf ses, at vores model forudsiger, at til ethvert tidspunkt vil den samme konstante brøkdel af de tilbageværende radioaktive kernerne henfalde inden for den næste tidsenhed.  </w:t>
      </w:r>
      <m:oMath>
        <m:r>
          <w:rPr>
            <w:rFonts w:ascii="Cambria Math" w:hAnsi="Cambria Math"/>
            <w:sz w:val="21"/>
            <w:szCs w:val="21"/>
          </w:rPr>
          <m:t>k</m:t>
        </m:r>
      </m:oMath>
      <w:r w:rsidRPr="00DA5601">
        <w:rPr>
          <w:sz w:val="21"/>
          <w:szCs w:val="21"/>
        </w:rPr>
        <w:t xml:space="preserve"> kan således fortolkes som sandsynligheden for at en tilfældigt udvalgt radioaktiv kerne vil henfalde inden for den næste tidsenhed</w:t>
      </w:r>
      <w:r w:rsidR="00E73428" w:rsidRPr="00DA5601">
        <w:rPr>
          <w:sz w:val="21"/>
          <w:szCs w:val="21"/>
        </w:rPr>
        <w:t xml:space="preserve"> (som </w:t>
      </w:r>
      <w:r w:rsidR="00E10046" w:rsidRPr="00DA5601">
        <w:rPr>
          <w:sz w:val="21"/>
          <w:szCs w:val="21"/>
        </w:rPr>
        <w:t xml:space="preserve">typisk vil være ét </w:t>
      </w:r>
      <w:r w:rsidR="00E73428" w:rsidRPr="00DA5601">
        <w:rPr>
          <w:sz w:val="21"/>
          <w:szCs w:val="21"/>
        </w:rPr>
        <w:t>sekund).</w:t>
      </w:r>
    </w:p>
    <w:p w14:paraId="3917A404" w14:textId="316B9687" w:rsidR="00127B7C" w:rsidRPr="00DA5601" w:rsidRDefault="00127B7C" w:rsidP="0057202C">
      <w:pPr>
        <w:rPr>
          <w:sz w:val="21"/>
          <w:szCs w:val="21"/>
        </w:rPr>
      </w:pPr>
      <w:r w:rsidRPr="00DA5601">
        <w:rPr>
          <w:sz w:val="21"/>
          <w:szCs w:val="21"/>
        </w:rPr>
        <w:t>Vi kan måle aktiviteten med et Geig</w:t>
      </w:r>
      <w:r w:rsidR="0042181F" w:rsidRPr="00DA5601">
        <w:rPr>
          <w:sz w:val="21"/>
          <w:szCs w:val="21"/>
        </w:rPr>
        <w:t>er-</w:t>
      </w:r>
      <w:proofErr w:type="spellStart"/>
      <w:r w:rsidR="0042181F" w:rsidRPr="00DA5601">
        <w:rPr>
          <w:sz w:val="21"/>
          <w:szCs w:val="21"/>
        </w:rPr>
        <w:t>Mû</w:t>
      </w:r>
      <w:r w:rsidRPr="00DA5601">
        <w:rPr>
          <w:sz w:val="21"/>
          <w:szCs w:val="21"/>
        </w:rPr>
        <w:t>ller</w:t>
      </w:r>
      <w:proofErr w:type="spellEnd"/>
      <w:r w:rsidRPr="00DA5601">
        <w:rPr>
          <w:sz w:val="21"/>
          <w:szCs w:val="21"/>
        </w:rPr>
        <w:t xml:space="preserve"> rør og på den måde følge udviklingen:</w:t>
      </w:r>
    </w:p>
    <w:tbl>
      <w:tblPr>
        <w:tblStyle w:val="Tabel-Git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88"/>
        <w:gridCol w:w="8262"/>
        <w:gridCol w:w="688"/>
      </w:tblGrid>
      <w:tr w:rsidR="008E65F9" w:rsidRPr="00DA5601" w14:paraId="4FD6358F" w14:textId="77777777" w:rsidTr="00365AF4">
        <w:tc>
          <w:tcPr>
            <w:tcW w:w="350" w:type="pct"/>
            <w:shd w:val="clear" w:color="auto" w:fill="auto"/>
            <w:vAlign w:val="center"/>
          </w:tcPr>
          <w:p w14:paraId="5AFBEEB7" w14:textId="77777777" w:rsidR="008E65F9" w:rsidRPr="00DA5601" w:rsidRDefault="008E65F9" w:rsidP="00365AF4">
            <w:pPr>
              <w:rPr>
                <w:sz w:val="21"/>
                <w:szCs w:val="21"/>
              </w:rPr>
            </w:pPr>
          </w:p>
        </w:tc>
        <w:tc>
          <w:tcPr>
            <w:tcW w:w="4200" w:type="pct"/>
            <w:shd w:val="clear" w:color="auto" w:fill="auto"/>
            <w:vAlign w:val="center"/>
          </w:tcPr>
          <w:p w14:paraId="0E01C457" w14:textId="77777777" w:rsidR="008E65F9" w:rsidRPr="00DA5601" w:rsidRDefault="00127B7C" w:rsidP="00365AF4">
            <w:pPr>
              <w:jc w:val="center"/>
              <w:rPr>
                <w:sz w:val="21"/>
                <w:szCs w:val="21"/>
              </w:rPr>
            </w:pPr>
            <m:oMathPara>
              <m:oMath>
                <m:r>
                  <w:rPr>
                    <w:rFonts w:ascii="Cambria Math" w:hAnsi="Cambria Math"/>
                    <w:sz w:val="21"/>
                    <w:szCs w:val="21"/>
                  </w:rPr>
                  <m:t>A</m:t>
                </m:r>
                <m:d>
                  <m:dPr>
                    <m:ctrlPr>
                      <w:rPr>
                        <w:rFonts w:ascii="Cambria Math" w:hAnsi="Cambria Math"/>
                        <w:i/>
                        <w:sz w:val="21"/>
                        <w:szCs w:val="21"/>
                      </w:rPr>
                    </m:ctrlPr>
                  </m:dPr>
                  <m:e>
                    <m:r>
                      <w:rPr>
                        <w:rFonts w:ascii="Cambria Math" w:hAnsi="Cambria Math"/>
                        <w:sz w:val="21"/>
                        <w:szCs w:val="21"/>
                      </w:rPr>
                      <m:t>t</m:t>
                    </m:r>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0</m:t>
                    </m:r>
                  </m:sub>
                </m:sSub>
                <m:r>
                  <w:rPr>
                    <w:rFonts w:ascii="Cambria Math" w:hAnsi="Cambria Math"/>
                    <w:sz w:val="21"/>
                    <w:szCs w:val="21"/>
                  </w:rPr>
                  <m:t>·</m:t>
                </m:r>
                <m:sSup>
                  <m:sSupPr>
                    <m:ctrlPr>
                      <w:rPr>
                        <w:rFonts w:ascii="Cambria Math" w:hAnsi="Cambria Math"/>
                        <w:i/>
                        <w:sz w:val="21"/>
                        <w:szCs w:val="21"/>
                      </w:rPr>
                    </m:ctrlPr>
                  </m:sSupPr>
                  <m:e>
                    <m:d>
                      <m:dPr>
                        <m:ctrlPr>
                          <w:rPr>
                            <w:rFonts w:ascii="Cambria Math" w:hAnsi="Cambria Math"/>
                            <w:i/>
                            <w:sz w:val="21"/>
                            <w:szCs w:val="21"/>
                          </w:rPr>
                        </m:ctrlPr>
                      </m:dPr>
                      <m:e>
                        <m:f>
                          <m:fPr>
                            <m:ctrlPr>
                              <w:rPr>
                                <w:rFonts w:ascii="Cambria Math" w:hAnsi="Cambria Math"/>
                                <w:i/>
                                <w:sz w:val="21"/>
                                <w:szCs w:val="21"/>
                              </w:rPr>
                            </m:ctrlPr>
                          </m:fPr>
                          <m:num>
                            <m:r>
                              <w:rPr>
                                <w:rFonts w:ascii="Cambria Math" w:hAnsi="Cambria Math"/>
                                <w:sz w:val="21"/>
                                <w:szCs w:val="21"/>
                              </w:rPr>
                              <m:t>1</m:t>
                            </m:r>
                          </m:num>
                          <m:den>
                            <m:r>
                              <w:rPr>
                                <w:rFonts w:ascii="Cambria Math" w:hAnsi="Cambria Math"/>
                                <w:sz w:val="21"/>
                                <w:szCs w:val="21"/>
                              </w:rPr>
                              <m:t>2</m:t>
                            </m:r>
                          </m:den>
                        </m:f>
                      </m:e>
                    </m:d>
                  </m:e>
                  <m:sup>
                    <m:f>
                      <m:fPr>
                        <m:ctrlPr>
                          <w:rPr>
                            <w:rFonts w:ascii="Cambria Math" w:hAnsi="Cambria Math"/>
                            <w:i/>
                            <w:sz w:val="21"/>
                            <w:szCs w:val="21"/>
                          </w:rPr>
                        </m:ctrlPr>
                      </m:fPr>
                      <m:num>
                        <m:r>
                          <w:rPr>
                            <w:rFonts w:ascii="Cambria Math" w:hAnsi="Cambria Math"/>
                            <w:sz w:val="21"/>
                            <w:szCs w:val="21"/>
                          </w:rPr>
                          <m:t>t</m:t>
                        </m:r>
                      </m:num>
                      <m:den>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1/2</m:t>
                            </m:r>
                          </m:sub>
                        </m:sSub>
                      </m:den>
                    </m:f>
                  </m:sup>
                </m:sSup>
              </m:oMath>
            </m:oMathPara>
          </w:p>
        </w:tc>
        <w:tc>
          <w:tcPr>
            <w:tcW w:w="350" w:type="pct"/>
            <w:shd w:val="clear" w:color="auto" w:fill="auto"/>
            <w:vAlign w:val="center"/>
          </w:tcPr>
          <w:p w14:paraId="74D5F99F" w14:textId="77777777" w:rsidR="008E65F9" w:rsidRPr="00DA5601" w:rsidRDefault="008E65F9" w:rsidP="00365AF4">
            <w:pPr>
              <w:jc w:val="right"/>
              <w:rPr>
                <w:sz w:val="21"/>
                <w:szCs w:val="21"/>
              </w:rPr>
            </w:pPr>
            <w:r w:rsidRPr="00DA5601">
              <w:rPr>
                <w:sz w:val="21"/>
                <w:szCs w:val="21"/>
              </w:rPr>
              <w:fldChar w:fldCharType="begin"/>
            </w:r>
            <w:r w:rsidRPr="00DA5601">
              <w:rPr>
                <w:sz w:val="21"/>
                <w:szCs w:val="21"/>
              </w:rPr>
              <w:instrText xml:space="preserve"> LISTNUM "WMeq" "NumberDefault" \L 4 </w:instrText>
            </w:r>
            <w:r w:rsidRPr="00DA5601">
              <w:rPr>
                <w:sz w:val="21"/>
                <w:szCs w:val="21"/>
              </w:rPr>
              <w:fldChar w:fldCharType="end"/>
            </w:r>
          </w:p>
        </w:tc>
      </w:tr>
    </w:tbl>
    <w:p w14:paraId="2FBD7BE9" w14:textId="77777777" w:rsidR="0057202C" w:rsidRPr="00DA5601" w:rsidRDefault="00127B7C" w:rsidP="0057202C">
      <w:pPr>
        <w:rPr>
          <w:sz w:val="21"/>
          <w:szCs w:val="21"/>
          <w:lang w:val="de-DE"/>
        </w:rPr>
      </w:pPr>
      <w:r w:rsidRPr="00DA5601">
        <w:rPr>
          <w:sz w:val="21"/>
          <w:szCs w:val="21"/>
        </w:rPr>
        <w:t xml:space="preserve">Ligning (1) og (3) kan også skrives udtrykt ved henfaldskonstanten i stedet for halveringstiden: </w:t>
      </w:r>
      <w:proofErr w:type="spellStart"/>
      <w:r w:rsidR="0057202C" w:rsidRPr="00DA5601">
        <w:rPr>
          <w:sz w:val="21"/>
          <w:szCs w:val="21"/>
          <w:lang w:val="de-DE"/>
        </w:rPr>
        <w:t>Dvs</w:t>
      </w:r>
      <w:proofErr w:type="spellEnd"/>
      <w:r w:rsidR="0057202C" w:rsidRPr="00DA5601">
        <w:rPr>
          <w:sz w:val="21"/>
          <w:szCs w:val="21"/>
          <w:lang w:val="de-DE"/>
        </w:rPr>
        <w:t>.</w:t>
      </w:r>
    </w:p>
    <w:p w14:paraId="13475CDC" w14:textId="77777777" w:rsidR="0057202C" w:rsidRPr="00DA5601" w:rsidRDefault="0057202C" w:rsidP="0057202C">
      <w:pPr>
        <w:rPr>
          <w:sz w:val="21"/>
          <w:szCs w:val="21"/>
          <w:vertAlign w:val="superscript"/>
          <w:lang w:val="de-DE"/>
        </w:rPr>
      </w:pPr>
      <w:r w:rsidRPr="00DA5601">
        <w:rPr>
          <w:sz w:val="21"/>
          <w:szCs w:val="21"/>
          <w:lang w:val="de-DE"/>
        </w:rPr>
        <w:tab/>
      </w:r>
      <w:r w:rsidRPr="00DA5601">
        <w:rPr>
          <w:sz w:val="21"/>
          <w:szCs w:val="21"/>
          <w:lang w:val="de-DE"/>
        </w:rPr>
        <w:tab/>
        <w:t>N(t) = N</w:t>
      </w:r>
      <w:r w:rsidRPr="00DA5601">
        <w:rPr>
          <w:sz w:val="21"/>
          <w:szCs w:val="21"/>
          <w:vertAlign w:val="subscript"/>
          <w:lang w:val="de-DE"/>
        </w:rPr>
        <w:t>0</w:t>
      </w:r>
      <w:r w:rsidRPr="00DA5601">
        <w:rPr>
          <w:sz w:val="21"/>
          <w:szCs w:val="21"/>
          <w:lang w:val="de-DE"/>
        </w:rPr>
        <w:t>e</w:t>
      </w:r>
      <w:r w:rsidRPr="00DA5601">
        <w:rPr>
          <w:sz w:val="21"/>
          <w:szCs w:val="21"/>
          <w:vertAlign w:val="superscript"/>
          <w:lang w:val="de-DE"/>
        </w:rPr>
        <w:t>-kt</w:t>
      </w:r>
      <w:r w:rsidRPr="00DA5601">
        <w:rPr>
          <w:sz w:val="21"/>
          <w:szCs w:val="21"/>
          <w:lang w:val="de-DE"/>
        </w:rPr>
        <w:t xml:space="preserve">       </w:t>
      </w:r>
      <w:proofErr w:type="spellStart"/>
      <w:r w:rsidRPr="00DA5601">
        <w:rPr>
          <w:sz w:val="21"/>
          <w:szCs w:val="21"/>
          <w:lang w:val="de-DE"/>
        </w:rPr>
        <w:t>og</w:t>
      </w:r>
      <w:proofErr w:type="spellEnd"/>
      <w:r w:rsidRPr="00DA5601">
        <w:rPr>
          <w:sz w:val="21"/>
          <w:szCs w:val="21"/>
          <w:lang w:val="de-DE"/>
        </w:rPr>
        <w:t xml:space="preserve">       A(t) = A</w:t>
      </w:r>
      <w:r w:rsidRPr="00DA5601">
        <w:rPr>
          <w:sz w:val="21"/>
          <w:szCs w:val="21"/>
          <w:vertAlign w:val="subscript"/>
          <w:lang w:val="de-DE"/>
        </w:rPr>
        <w:t>0</w:t>
      </w:r>
      <w:r w:rsidRPr="00DA5601">
        <w:rPr>
          <w:sz w:val="21"/>
          <w:szCs w:val="21"/>
          <w:lang w:val="de-DE"/>
        </w:rPr>
        <w:t>e</w:t>
      </w:r>
      <w:r w:rsidR="00235000" w:rsidRPr="00DA5601">
        <w:rPr>
          <w:sz w:val="21"/>
          <w:szCs w:val="21"/>
          <w:vertAlign w:val="superscript"/>
          <w:lang w:val="de-DE"/>
        </w:rPr>
        <w:t>-kt</w:t>
      </w:r>
    </w:p>
    <w:p w14:paraId="33C214C7" w14:textId="77777777" w:rsidR="00127B7C" w:rsidRPr="00DA5601" w:rsidRDefault="00127B7C" w:rsidP="00127B7C">
      <w:pPr>
        <w:rPr>
          <w:sz w:val="21"/>
          <w:szCs w:val="21"/>
        </w:rPr>
      </w:pPr>
      <w:r w:rsidRPr="00DA5601">
        <w:rPr>
          <w:sz w:val="21"/>
          <w:szCs w:val="21"/>
        </w:rPr>
        <w:t xml:space="preserve">Sammenhængen mellem halveringskonstanten og halveringstiden er givet ved: </w:t>
      </w:r>
    </w:p>
    <w:tbl>
      <w:tblPr>
        <w:tblStyle w:val="Tabel-Gitter"/>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88"/>
        <w:gridCol w:w="8262"/>
        <w:gridCol w:w="688"/>
      </w:tblGrid>
      <w:tr w:rsidR="00127B7C" w:rsidRPr="00DA5601" w14:paraId="40F6010F" w14:textId="77777777" w:rsidTr="00127B7C">
        <w:tc>
          <w:tcPr>
            <w:tcW w:w="350" w:type="pct"/>
            <w:shd w:val="clear" w:color="auto" w:fill="auto"/>
            <w:vAlign w:val="center"/>
          </w:tcPr>
          <w:p w14:paraId="37A3DA41" w14:textId="77777777" w:rsidR="00127B7C" w:rsidRPr="00DA5601" w:rsidRDefault="00127B7C" w:rsidP="00127B7C">
            <w:pPr>
              <w:rPr>
                <w:sz w:val="21"/>
                <w:szCs w:val="21"/>
              </w:rPr>
            </w:pPr>
          </w:p>
        </w:tc>
        <w:tc>
          <w:tcPr>
            <w:tcW w:w="4200" w:type="pct"/>
            <w:shd w:val="clear" w:color="auto" w:fill="auto"/>
            <w:vAlign w:val="center"/>
          </w:tcPr>
          <w:p w14:paraId="23F8BFCA" w14:textId="77777777" w:rsidR="00127B7C" w:rsidRPr="00DA5601" w:rsidRDefault="00127B7C" w:rsidP="00127B7C">
            <w:pPr>
              <w:jc w:val="center"/>
              <w:rPr>
                <w:sz w:val="21"/>
                <w:szCs w:val="21"/>
              </w:rPr>
            </w:pPr>
            <m:oMathPara>
              <m:oMath>
                <m:r>
                  <w:rPr>
                    <w:rFonts w:ascii="Cambria Math" w:hAnsi="Cambria Math"/>
                    <w:sz w:val="21"/>
                    <w:szCs w:val="21"/>
                  </w:rPr>
                  <m:t>k =</m:t>
                </m:r>
                <m:f>
                  <m:fPr>
                    <m:ctrlPr>
                      <w:rPr>
                        <w:rFonts w:ascii="Cambria Math" w:hAnsi="Cambria Math"/>
                        <w:i/>
                        <w:sz w:val="21"/>
                        <w:szCs w:val="21"/>
                      </w:rPr>
                    </m:ctrlPr>
                  </m:fPr>
                  <m:num>
                    <m:r>
                      <m:rPr>
                        <m:sty m:val="p"/>
                      </m:rPr>
                      <w:rPr>
                        <w:rFonts w:ascii="Cambria Math" w:hAnsi="Cambria Math"/>
                        <w:sz w:val="21"/>
                        <w:szCs w:val="21"/>
                      </w:rPr>
                      <m:t>ln</m:t>
                    </m:r>
                    <m:d>
                      <m:dPr>
                        <m:ctrlPr>
                          <w:rPr>
                            <w:rFonts w:ascii="Cambria Math" w:hAnsi="Cambria Math"/>
                            <w:i/>
                            <w:sz w:val="21"/>
                            <w:szCs w:val="21"/>
                          </w:rPr>
                        </m:ctrlPr>
                      </m:dPr>
                      <m:e>
                        <m:r>
                          <w:rPr>
                            <w:rFonts w:ascii="Cambria Math" w:hAnsi="Cambria Math"/>
                            <w:sz w:val="21"/>
                            <w:szCs w:val="21"/>
                          </w:rPr>
                          <m:t>2</m:t>
                        </m:r>
                      </m:e>
                    </m:d>
                  </m:num>
                  <m:den>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1/2</m:t>
                        </m:r>
                      </m:sub>
                    </m:sSub>
                  </m:den>
                </m:f>
              </m:oMath>
            </m:oMathPara>
          </w:p>
        </w:tc>
        <w:tc>
          <w:tcPr>
            <w:tcW w:w="350" w:type="pct"/>
            <w:shd w:val="clear" w:color="auto" w:fill="auto"/>
            <w:vAlign w:val="center"/>
          </w:tcPr>
          <w:p w14:paraId="18E26980" w14:textId="77777777" w:rsidR="00127B7C" w:rsidRPr="00DA5601" w:rsidRDefault="00127B7C" w:rsidP="00127B7C">
            <w:pPr>
              <w:jc w:val="right"/>
              <w:rPr>
                <w:sz w:val="21"/>
                <w:szCs w:val="21"/>
              </w:rPr>
            </w:pPr>
            <w:r w:rsidRPr="00DA5601">
              <w:rPr>
                <w:sz w:val="21"/>
                <w:szCs w:val="21"/>
              </w:rPr>
              <w:fldChar w:fldCharType="begin"/>
            </w:r>
            <w:r w:rsidRPr="00DA5601">
              <w:rPr>
                <w:sz w:val="21"/>
                <w:szCs w:val="21"/>
              </w:rPr>
              <w:instrText xml:space="preserve"> LISTNUM "WMeq" "NumberDefault" \L 4 </w:instrText>
            </w:r>
            <w:r w:rsidRPr="00DA5601">
              <w:rPr>
                <w:sz w:val="21"/>
                <w:szCs w:val="21"/>
              </w:rPr>
              <w:fldChar w:fldCharType="end"/>
            </w:r>
          </w:p>
        </w:tc>
      </w:tr>
    </w:tbl>
    <w:p w14:paraId="389360B6" w14:textId="77777777" w:rsidR="0057202C" w:rsidRPr="00DA5601" w:rsidRDefault="0057202C" w:rsidP="00256678">
      <w:pPr>
        <w:pStyle w:val="Overskrift1"/>
        <w:rPr>
          <w:sz w:val="24"/>
          <w:szCs w:val="24"/>
        </w:rPr>
      </w:pPr>
      <w:r w:rsidRPr="00DA5601">
        <w:rPr>
          <w:sz w:val="24"/>
          <w:szCs w:val="24"/>
        </w:rPr>
        <w:lastRenderedPageBreak/>
        <w:t>Om korrigeret tælletal.</w:t>
      </w:r>
    </w:p>
    <w:p w14:paraId="08F1EBCE" w14:textId="77777777" w:rsidR="00856B78" w:rsidRPr="00DA5601" w:rsidRDefault="00856B78" w:rsidP="00856B78">
      <w:pPr>
        <w:tabs>
          <w:tab w:val="left" w:pos="-1134"/>
          <w:tab w:val="left" w:pos="-851"/>
          <w:tab w:val="left" w:pos="-568"/>
          <w:tab w:val="left" w:pos="-285"/>
          <w:tab w:val="left" w:pos="282"/>
          <w:tab w:val="left" w:pos="565"/>
          <w:tab w:val="left" w:pos="848"/>
          <w:tab w:val="left" w:pos="1131"/>
          <w:tab w:val="left" w:pos="1415"/>
          <w:tab w:val="left" w:pos="1698"/>
          <w:tab w:val="left" w:pos="1981"/>
          <w:tab w:val="left" w:pos="2264"/>
          <w:tab w:val="left" w:pos="2547"/>
          <w:tab w:val="left" w:pos="2831"/>
          <w:tab w:val="left" w:pos="3114"/>
          <w:tab w:val="left" w:pos="3397"/>
          <w:tab w:val="left" w:pos="3680"/>
          <w:tab w:val="left" w:pos="3963"/>
          <w:tab w:val="left" w:pos="4247"/>
          <w:tab w:val="left" w:pos="4530"/>
          <w:tab w:val="left" w:pos="4813"/>
          <w:tab w:val="left" w:pos="5096"/>
          <w:tab w:val="left" w:pos="5379"/>
          <w:tab w:val="left" w:pos="5663"/>
          <w:tab w:val="left" w:pos="5946"/>
          <w:tab w:val="left" w:pos="6229"/>
          <w:tab w:val="left" w:pos="6512"/>
          <w:tab w:val="left" w:pos="6795"/>
          <w:tab w:val="left" w:pos="7079"/>
          <w:tab w:val="left" w:pos="7362"/>
          <w:tab w:val="left" w:pos="7645"/>
          <w:tab w:val="left" w:pos="7928"/>
          <w:tab w:val="left" w:pos="8211"/>
          <w:tab w:val="left" w:pos="8495"/>
          <w:tab w:val="left" w:pos="8778"/>
          <w:tab w:val="left" w:pos="9061"/>
        </w:tabs>
        <w:spacing w:line="357" w:lineRule="exact"/>
        <w:rPr>
          <w:rFonts w:ascii="Helvetica" w:hAnsi="Helvetica"/>
          <w:spacing w:val="-3"/>
          <w:sz w:val="21"/>
          <w:szCs w:val="21"/>
        </w:rPr>
      </w:pPr>
      <w:r w:rsidRPr="00DA5601">
        <w:rPr>
          <w:rFonts w:ascii="Helvetica" w:hAnsi="Helvetica"/>
          <w:spacing w:val="-3"/>
          <w:sz w:val="21"/>
          <w:szCs w:val="21"/>
        </w:rPr>
        <w:t xml:space="preserve">Når vi måler på en kilde, måler vi ikke den fulde aktivitet, men kun en bestemt brøkdel heraf. Det skyldes to ting: </w:t>
      </w:r>
    </w:p>
    <w:p w14:paraId="43EFEE77" w14:textId="77777777" w:rsidR="00856B78" w:rsidRPr="00DA5601" w:rsidRDefault="00856B78" w:rsidP="00856B78">
      <w:pPr>
        <w:pStyle w:val="Listeafsnit"/>
        <w:numPr>
          <w:ilvl w:val="0"/>
          <w:numId w:val="3"/>
        </w:numPr>
        <w:tabs>
          <w:tab w:val="left" w:pos="-1134"/>
          <w:tab w:val="left" w:pos="-851"/>
          <w:tab w:val="left" w:pos="-568"/>
          <w:tab w:val="left" w:pos="-285"/>
          <w:tab w:val="left" w:pos="282"/>
          <w:tab w:val="left" w:pos="565"/>
          <w:tab w:val="left" w:pos="848"/>
          <w:tab w:val="left" w:pos="1131"/>
          <w:tab w:val="left" w:pos="1415"/>
          <w:tab w:val="left" w:pos="1698"/>
          <w:tab w:val="left" w:pos="1981"/>
          <w:tab w:val="left" w:pos="2264"/>
          <w:tab w:val="left" w:pos="2547"/>
          <w:tab w:val="left" w:pos="2831"/>
          <w:tab w:val="left" w:pos="3114"/>
          <w:tab w:val="left" w:pos="3397"/>
          <w:tab w:val="left" w:pos="3680"/>
          <w:tab w:val="left" w:pos="3963"/>
          <w:tab w:val="left" w:pos="4247"/>
          <w:tab w:val="left" w:pos="4530"/>
          <w:tab w:val="left" w:pos="4813"/>
          <w:tab w:val="left" w:pos="5096"/>
          <w:tab w:val="left" w:pos="5379"/>
          <w:tab w:val="left" w:pos="5663"/>
          <w:tab w:val="left" w:pos="5946"/>
          <w:tab w:val="left" w:pos="6229"/>
          <w:tab w:val="left" w:pos="6512"/>
          <w:tab w:val="left" w:pos="6795"/>
          <w:tab w:val="left" w:pos="7079"/>
          <w:tab w:val="left" w:pos="7362"/>
          <w:tab w:val="left" w:pos="7645"/>
          <w:tab w:val="left" w:pos="7928"/>
          <w:tab w:val="left" w:pos="8211"/>
          <w:tab w:val="left" w:pos="8495"/>
          <w:tab w:val="left" w:pos="8778"/>
          <w:tab w:val="left" w:pos="9061"/>
        </w:tabs>
        <w:spacing w:line="357" w:lineRule="exact"/>
        <w:rPr>
          <w:rFonts w:ascii="Helvetica" w:hAnsi="Helvetica"/>
          <w:spacing w:val="-3"/>
          <w:sz w:val="21"/>
          <w:szCs w:val="21"/>
        </w:rPr>
      </w:pPr>
      <w:r w:rsidRPr="00DA5601">
        <w:rPr>
          <w:rFonts w:ascii="Helvetica" w:hAnsi="Helvetica"/>
          <w:spacing w:val="-3"/>
          <w:sz w:val="21"/>
          <w:szCs w:val="21"/>
        </w:rPr>
        <w:t xml:space="preserve">Ikke alle henfald rammer tælleren. </w:t>
      </w:r>
      <w:r w:rsidRPr="00DA5601">
        <w:rPr>
          <w:rFonts w:ascii="Helvetica" w:hAnsi="Helvetica"/>
          <w:i/>
          <w:spacing w:val="-3"/>
          <w:sz w:val="21"/>
          <w:szCs w:val="21"/>
        </w:rPr>
        <w:t>Overvej hvordan dette problem minimeres.</w:t>
      </w:r>
      <w:r w:rsidRPr="00DA5601">
        <w:rPr>
          <w:rFonts w:ascii="Helvetica" w:hAnsi="Helvetica"/>
          <w:spacing w:val="-3"/>
          <w:sz w:val="21"/>
          <w:szCs w:val="21"/>
        </w:rPr>
        <w:t xml:space="preserve"> </w:t>
      </w:r>
    </w:p>
    <w:p w14:paraId="669C20A6" w14:textId="77777777" w:rsidR="00856B78" w:rsidRPr="00DA5601" w:rsidRDefault="00856B78" w:rsidP="00856B78">
      <w:pPr>
        <w:pStyle w:val="Listeafsnit"/>
        <w:numPr>
          <w:ilvl w:val="0"/>
          <w:numId w:val="3"/>
        </w:numPr>
        <w:tabs>
          <w:tab w:val="left" w:pos="-1134"/>
          <w:tab w:val="left" w:pos="-851"/>
          <w:tab w:val="left" w:pos="-568"/>
          <w:tab w:val="left" w:pos="-285"/>
          <w:tab w:val="left" w:pos="282"/>
          <w:tab w:val="left" w:pos="565"/>
          <w:tab w:val="left" w:pos="848"/>
          <w:tab w:val="left" w:pos="1131"/>
          <w:tab w:val="left" w:pos="1415"/>
          <w:tab w:val="left" w:pos="1698"/>
          <w:tab w:val="left" w:pos="1981"/>
          <w:tab w:val="left" w:pos="2264"/>
          <w:tab w:val="left" w:pos="2547"/>
          <w:tab w:val="left" w:pos="2831"/>
          <w:tab w:val="left" w:pos="3114"/>
          <w:tab w:val="left" w:pos="3397"/>
          <w:tab w:val="left" w:pos="3680"/>
          <w:tab w:val="left" w:pos="3963"/>
          <w:tab w:val="left" w:pos="4247"/>
          <w:tab w:val="left" w:pos="4530"/>
          <w:tab w:val="left" w:pos="4813"/>
          <w:tab w:val="left" w:pos="5096"/>
          <w:tab w:val="left" w:pos="5379"/>
          <w:tab w:val="left" w:pos="5663"/>
          <w:tab w:val="left" w:pos="5946"/>
          <w:tab w:val="left" w:pos="6229"/>
          <w:tab w:val="left" w:pos="6512"/>
          <w:tab w:val="left" w:pos="6795"/>
          <w:tab w:val="left" w:pos="7079"/>
          <w:tab w:val="left" w:pos="7362"/>
          <w:tab w:val="left" w:pos="7645"/>
          <w:tab w:val="left" w:pos="7928"/>
          <w:tab w:val="left" w:pos="8211"/>
          <w:tab w:val="left" w:pos="8495"/>
          <w:tab w:val="left" w:pos="8778"/>
          <w:tab w:val="left" w:pos="9061"/>
        </w:tabs>
        <w:spacing w:line="357" w:lineRule="exact"/>
        <w:rPr>
          <w:rFonts w:ascii="Helvetica" w:hAnsi="Helvetica"/>
          <w:spacing w:val="-3"/>
          <w:sz w:val="21"/>
          <w:szCs w:val="21"/>
        </w:rPr>
      </w:pPr>
      <w:r w:rsidRPr="00DA5601">
        <w:rPr>
          <w:rFonts w:ascii="Helvetica" w:hAnsi="Helvetica"/>
          <w:spacing w:val="-3"/>
          <w:sz w:val="21"/>
          <w:szCs w:val="21"/>
        </w:rPr>
        <w:t xml:space="preserve">Geigerrøret er ikke 100% effektivt. Især gamma-kvanter er problematiske. Her registreres kun </w:t>
      </w:r>
      <w:proofErr w:type="spellStart"/>
      <w:r w:rsidRPr="00DA5601">
        <w:rPr>
          <w:rFonts w:ascii="Helvetica" w:hAnsi="Helvetica"/>
          <w:spacing w:val="-3"/>
          <w:sz w:val="21"/>
          <w:szCs w:val="21"/>
        </w:rPr>
        <w:t>ca</w:t>
      </w:r>
      <w:proofErr w:type="spellEnd"/>
      <w:r w:rsidRPr="00DA5601">
        <w:rPr>
          <w:rFonts w:ascii="Helvetica" w:hAnsi="Helvetica"/>
          <w:spacing w:val="-3"/>
          <w:sz w:val="21"/>
          <w:szCs w:val="21"/>
        </w:rPr>
        <w:t xml:space="preserve"> 1% af de fotoner som faktisk rammer geigerrøret.</w:t>
      </w:r>
    </w:p>
    <w:p w14:paraId="0E9D5CD8" w14:textId="77777777" w:rsidR="00856B78" w:rsidRPr="00DA5601" w:rsidRDefault="00856B78" w:rsidP="00856B78">
      <w:pPr>
        <w:tabs>
          <w:tab w:val="left" w:pos="-1134"/>
          <w:tab w:val="left" w:pos="-851"/>
          <w:tab w:val="left" w:pos="-568"/>
          <w:tab w:val="left" w:pos="-285"/>
          <w:tab w:val="left" w:pos="282"/>
          <w:tab w:val="left" w:pos="565"/>
          <w:tab w:val="left" w:pos="848"/>
          <w:tab w:val="left" w:pos="1131"/>
          <w:tab w:val="left" w:pos="1415"/>
          <w:tab w:val="left" w:pos="1698"/>
          <w:tab w:val="left" w:pos="1981"/>
          <w:tab w:val="left" w:pos="2264"/>
          <w:tab w:val="left" w:pos="2547"/>
          <w:tab w:val="left" w:pos="2831"/>
          <w:tab w:val="left" w:pos="3114"/>
          <w:tab w:val="left" w:pos="3397"/>
          <w:tab w:val="left" w:pos="3680"/>
          <w:tab w:val="left" w:pos="3963"/>
          <w:tab w:val="left" w:pos="4247"/>
          <w:tab w:val="left" w:pos="4530"/>
          <w:tab w:val="left" w:pos="4813"/>
          <w:tab w:val="left" w:pos="5096"/>
          <w:tab w:val="left" w:pos="5379"/>
          <w:tab w:val="left" w:pos="5663"/>
          <w:tab w:val="left" w:pos="5946"/>
          <w:tab w:val="left" w:pos="6229"/>
          <w:tab w:val="left" w:pos="6512"/>
          <w:tab w:val="left" w:pos="6795"/>
          <w:tab w:val="left" w:pos="7079"/>
          <w:tab w:val="left" w:pos="7362"/>
          <w:tab w:val="left" w:pos="7645"/>
          <w:tab w:val="left" w:pos="7928"/>
          <w:tab w:val="left" w:pos="8211"/>
          <w:tab w:val="left" w:pos="8495"/>
          <w:tab w:val="left" w:pos="8778"/>
          <w:tab w:val="left" w:pos="9061"/>
        </w:tabs>
        <w:spacing w:line="357" w:lineRule="exact"/>
        <w:rPr>
          <w:rFonts w:ascii="Helvetica" w:hAnsi="Helvetica"/>
          <w:spacing w:val="-3"/>
          <w:sz w:val="21"/>
          <w:szCs w:val="21"/>
        </w:rPr>
      </w:pPr>
      <w:r w:rsidRPr="00DA5601">
        <w:rPr>
          <w:rFonts w:ascii="Helvetica" w:hAnsi="Helvetica"/>
          <w:spacing w:val="-3"/>
          <w:sz w:val="21"/>
          <w:szCs w:val="21"/>
        </w:rPr>
        <w:t xml:space="preserve">Hvis </w:t>
      </w:r>
      <w:r w:rsidRPr="00DA5601">
        <w:rPr>
          <w:rFonts w:ascii="Helvetica" w:hAnsi="Helvetica"/>
          <w:i/>
          <w:spacing w:val="-3"/>
          <w:sz w:val="21"/>
          <w:szCs w:val="21"/>
        </w:rPr>
        <w:t>N</w:t>
      </w:r>
      <w:r w:rsidRPr="00DA5601">
        <w:rPr>
          <w:rFonts w:ascii="Helvetica" w:hAnsi="Helvetica"/>
          <w:i/>
          <w:spacing w:val="-3"/>
          <w:sz w:val="21"/>
          <w:szCs w:val="21"/>
          <w:vertAlign w:val="subscript"/>
        </w:rPr>
        <w:t>m</w:t>
      </w:r>
      <w:r w:rsidRPr="00DA5601">
        <w:rPr>
          <w:rFonts w:ascii="Helvetica" w:hAnsi="Helvetica"/>
          <w:spacing w:val="-3"/>
          <w:sz w:val="21"/>
          <w:szCs w:val="21"/>
        </w:rPr>
        <w:t xml:space="preserve"> betegner det tælletal, som registreres i </w:t>
      </w:r>
      <w:proofErr w:type="spellStart"/>
      <w:r w:rsidRPr="00DA5601">
        <w:rPr>
          <w:rFonts w:ascii="Helvetica" w:hAnsi="Helvetica"/>
          <w:spacing w:val="-3"/>
          <w:sz w:val="21"/>
          <w:szCs w:val="21"/>
        </w:rPr>
        <w:t>tidstummet</w:t>
      </w:r>
      <w:proofErr w:type="spellEnd"/>
      <w:r w:rsidRPr="00DA5601">
        <w:rPr>
          <w:rFonts w:ascii="Helvetica" w:hAnsi="Helvetica"/>
          <w:spacing w:val="-3"/>
          <w:sz w:val="21"/>
          <w:szCs w:val="21"/>
        </w:rPr>
        <w:t xml:space="preserve"> </w:t>
      </w:r>
      <m:oMath>
        <m:r>
          <w:rPr>
            <w:rFonts w:ascii="Cambria Math" w:hAnsi="Cambria Math"/>
            <w:spacing w:val="-3"/>
            <w:sz w:val="21"/>
            <w:szCs w:val="21"/>
          </w:rPr>
          <m:t>∆t</m:t>
        </m:r>
      </m:oMath>
      <w:r w:rsidRPr="00DA5601">
        <w:rPr>
          <w:rFonts w:ascii="Helvetica" w:hAnsi="Helvetica"/>
          <w:spacing w:val="-3"/>
          <w:sz w:val="21"/>
          <w:szCs w:val="21"/>
        </w:rPr>
        <w:t xml:space="preserve"> kan den </w:t>
      </w:r>
      <w:r w:rsidRPr="00DA5601">
        <w:rPr>
          <w:rFonts w:ascii="Helvetica" w:hAnsi="Helvetica"/>
          <w:i/>
          <w:spacing w:val="-3"/>
          <w:sz w:val="21"/>
          <w:szCs w:val="21"/>
        </w:rPr>
        <w:t>målte</w:t>
      </w:r>
      <w:r w:rsidRPr="00DA5601">
        <w:rPr>
          <w:rFonts w:ascii="Helvetica" w:hAnsi="Helvetica"/>
          <w:spacing w:val="-3"/>
          <w:sz w:val="21"/>
          <w:szCs w:val="21"/>
        </w:rPr>
        <w:t xml:space="preserve"> aktivitet A</w:t>
      </w:r>
      <w:r w:rsidRPr="00DA5601">
        <w:rPr>
          <w:rFonts w:ascii="Helvetica" w:hAnsi="Helvetica"/>
          <w:spacing w:val="-3"/>
          <w:sz w:val="21"/>
          <w:szCs w:val="21"/>
          <w:vertAlign w:val="subscript"/>
        </w:rPr>
        <w:t>m</w:t>
      </w:r>
      <w:r w:rsidRPr="00DA5601">
        <w:rPr>
          <w:rFonts w:ascii="Helvetica" w:hAnsi="Helvetica"/>
          <w:spacing w:val="-3"/>
          <w:sz w:val="21"/>
          <w:szCs w:val="21"/>
        </w:rPr>
        <w:t xml:space="preserve"> bestemmes som </w:t>
      </w:r>
      <w:r w:rsidRPr="00DA5601">
        <w:rPr>
          <w:rFonts w:ascii="Helvetica" w:hAnsi="Helvetica"/>
          <w:i/>
          <w:spacing w:val="-3"/>
          <w:sz w:val="21"/>
          <w:szCs w:val="21"/>
        </w:rPr>
        <w:t>A</w:t>
      </w:r>
      <w:r w:rsidRPr="00DA5601">
        <w:rPr>
          <w:rFonts w:ascii="Helvetica" w:hAnsi="Helvetica"/>
          <w:i/>
          <w:spacing w:val="-3"/>
          <w:sz w:val="21"/>
          <w:szCs w:val="21"/>
          <w:vertAlign w:val="subscript"/>
        </w:rPr>
        <w:t>m</w:t>
      </w:r>
      <w:r w:rsidRPr="00DA5601">
        <w:rPr>
          <w:rFonts w:ascii="Helvetica" w:hAnsi="Helvetica"/>
          <w:i/>
          <w:spacing w:val="-3"/>
          <w:sz w:val="21"/>
          <w:szCs w:val="21"/>
        </w:rPr>
        <w:t>=N</w:t>
      </w:r>
      <w:r w:rsidRPr="00DA5601">
        <w:rPr>
          <w:rFonts w:ascii="Helvetica" w:hAnsi="Helvetica"/>
          <w:i/>
          <w:spacing w:val="-3"/>
          <w:sz w:val="21"/>
          <w:szCs w:val="21"/>
          <w:vertAlign w:val="subscript"/>
        </w:rPr>
        <w:t>m</w:t>
      </w:r>
      <w:r w:rsidRPr="00DA5601">
        <w:rPr>
          <w:rFonts w:ascii="Helvetica" w:hAnsi="Helvetica"/>
          <w:i/>
          <w:spacing w:val="-3"/>
          <w:sz w:val="21"/>
          <w:szCs w:val="21"/>
        </w:rPr>
        <w:t>/</w:t>
      </w:r>
      <m:oMath>
        <m:r>
          <w:rPr>
            <w:rFonts w:ascii="Cambria Math" w:hAnsi="Cambria Math"/>
            <w:spacing w:val="-3"/>
            <w:sz w:val="21"/>
            <w:szCs w:val="21"/>
          </w:rPr>
          <m:t>∆t</m:t>
        </m:r>
      </m:oMath>
      <w:r w:rsidRPr="00DA5601">
        <w:rPr>
          <w:rFonts w:ascii="Helvetica" w:hAnsi="Helvetica"/>
          <w:spacing w:val="-3"/>
          <w:sz w:val="21"/>
          <w:szCs w:val="21"/>
        </w:rPr>
        <w:t xml:space="preserve">. Da den målte aktivitet og den reelle aktivitet udvikler sig </w:t>
      </w:r>
      <w:proofErr w:type="gramStart"/>
      <w:r w:rsidRPr="00DA5601">
        <w:rPr>
          <w:rFonts w:ascii="Helvetica" w:hAnsi="Helvetica"/>
          <w:spacing w:val="-3"/>
          <w:sz w:val="21"/>
          <w:szCs w:val="21"/>
        </w:rPr>
        <w:t>identisk</w:t>
      </w:r>
      <w:proofErr w:type="gramEnd"/>
      <w:r w:rsidRPr="00DA5601">
        <w:rPr>
          <w:rFonts w:ascii="Helvetica" w:hAnsi="Helvetica"/>
          <w:spacing w:val="-3"/>
          <w:sz w:val="21"/>
          <w:szCs w:val="21"/>
        </w:rPr>
        <w:t xml:space="preserve"> kan den ovenstående formel (1) også benyttes for den målte aktivitet </w:t>
      </w:r>
      <w:r w:rsidRPr="00DA5601">
        <w:rPr>
          <w:rFonts w:ascii="Helvetica" w:hAnsi="Helvetica"/>
          <w:i/>
          <w:spacing w:val="-3"/>
          <w:sz w:val="21"/>
          <w:szCs w:val="21"/>
        </w:rPr>
        <w:t>A</w:t>
      </w:r>
      <w:r w:rsidRPr="00DA5601">
        <w:rPr>
          <w:rFonts w:ascii="Helvetica" w:hAnsi="Helvetica"/>
          <w:i/>
          <w:spacing w:val="-3"/>
          <w:sz w:val="21"/>
          <w:szCs w:val="21"/>
          <w:vertAlign w:val="subscript"/>
        </w:rPr>
        <w:t>m</w:t>
      </w:r>
      <w:r w:rsidRPr="00DA5601">
        <w:rPr>
          <w:rFonts w:ascii="Helvetica" w:hAnsi="Helvetica"/>
          <w:spacing w:val="-3"/>
          <w:sz w:val="21"/>
          <w:szCs w:val="21"/>
        </w:rPr>
        <w:t>.</w:t>
      </w:r>
      <w:r w:rsidR="00062FD9" w:rsidRPr="00DA5601">
        <w:rPr>
          <w:rFonts w:ascii="Helvetica" w:hAnsi="Helvetica"/>
          <w:spacing w:val="-3"/>
          <w:sz w:val="21"/>
          <w:szCs w:val="21"/>
        </w:rPr>
        <w:t xml:space="preserve"> Men vores målte aktivitet vil altså til enhver tid være lavere end den reelle. </w:t>
      </w:r>
      <w:r w:rsidRPr="00DA5601">
        <w:rPr>
          <w:rFonts w:ascii="Helvetica" w:hAnsi="Helvetica"/>
          <w:spacing w:val="-3"/>
          <w:sz w:val="21"/>
          <w:szCs w:val="21"/>
        </w:rPr>
        <w:t xml:space="preserve"> </w:t>
      </w:r>
    </w:p>
    <w:p w14:paraId="45FF8A75" w14:textId="77777777" w:rsidR="00856B78" w:rsidRPr="00DA5601" w:rsidRDefault="00856B78" w:rsidP="00856B78">
      <w:pPr>
        <w:tabs>
          <w:tab w:val="left" w:pos="-1134"/>
          <w:tab w:val="left" w:pos="-851"/>
          <w:tab w:val="left" w:pos="-568"/>
          <w:tab w:val="left" w:pos="-285"/>
          <w:tab w:val="left" w:pos="282"/>
          <w:tab w:val="left" w:pos="565"/>
          <w:tab w:val="left" w:pos="848"/>
          <w:tab w:val="left" w:pos="1131"/>
          <w:tab w:val="left" w:pos="1415"/>
          <w:tab w:val="left" w:pos="1698"/>
          <w:tab w:val="left" w:pos="1981"/>
          <w:tab w:val="left" w:pos="2264"/>
          <w:tab w:val="left" w:pos="2547"/>
          <w:tab w:val="left" w:pos="2831"/>
          <w:tab w:val="left" w:pos="3114"/>
          <w:tab w:val="left" w:pos="3397"/>
          <w:tab w:val="left" w:pos="3680"/>
          <w:tab w:val="left" w:pos="3963"/>
          <w:tab w:val="left" w:pos="4247"/>
          <w:tab w:val="left" w:pos="4530"/>
          <w:tab w:val="left" w:pos="4813"/>
          <w:tab w:val="left" w:pos="5096"/>
          <w:tab w:val="left" w:pos="5379"/>
          <w:tab w:val="left" w:pos="5663"/>
          <w:tab w:val="left" w:pos="5946"/>
          <w:tab w:val="left" w:pos="6229"/>
          <w:tab w:val="left" w:pos="6512"/>
          <w:tab w:val="left" w:pos="6795"/>
          <w:tab w:val="left" w:pos="7079"/>
          <w:tab w:val="left" w:pos="7362"/>
          <w:tab w:val="left" w:pos="7645"/>
          <w:tab w:val="left" w:pos="7928"/>
          <w:tab w:val="left" w:pos="8211"/>
          <w:tab w:val="left" w:pos="8495"/>
          <w:tab w:val="left" w:pos="8778"/>
          <w:tab w:val="left" w:pos="9061"/>
        </w:tabs>
        <w:spacing w:line="357" w:lineRule="exact"/>
        <w:rPr>
          <w:rFonts w:ascii="Helvetica" w:hAnsi="Helvetica"/>
          <w:spacing w:val="-3"/>
          <w:sz w:val="21"/>
          <w:szCs w:val="21"/>
        </w:rPr>
      </w:pPr>
      <w:r w:rsidRPr="00DA5601">
        <w:rPr>
          <w:rFonts w:ascii="Helvetica" w:hAnsi="Helvetica"/>
          <w:spacing w:val="-3"/>
          <w:sz w:val="21"/>
          <w:szCs w:val="21"/>
        </w:rPr>
        <w:t xml:space="preserve">De målte tælletal </w:t>
      </w:r>
      <w:r w:rsidRPr="00DA5601">
        <w:rPr>
          <w:rFonts w:ascii="Helvetica" w:hAnsi="Helvetica"/>
          <w:i/>
          <w:spacing w:val="-3"/>
          <w:sz w:val="21"/>
          <w:szCs w:val="21"/>
        </w:rPr>
        <w:t>N</w:t>
      </w:r>
      <w:r w:rsidRPr="00DA5601">
        <w:rPr>
          <w:rFonts w:ascii="Helvetica" w:hAnsi="Helvetica"/>
          <w:i/>
          <w:spacing w:val="-3"/>
          <w:sz w:val="21"/>
          <w:szCs w:val="21"/>
          <w:vertAlign w:val="subscript"/>
        </w:rPr>
        <w:t>m</w:t>
      </w:r>
      <w:r w:rsidRPr="00DA5601">
        <w:rPr>
          <w:rFonts w:ascii="Helvetica" w:hAnsi="Helvetica"/>
          <w:spacing w:val="-3"/>
          <w:sz w:val="21"/>
          <w:szCs w:val="21"/>
        </w:rPr>
        <w:t xml:space="preserve"> må korrigeres for den naturlige bag</w:t>
      </w:r>
      <w:r w:rsidRPr="00DA5601">
        <w:rPr>
          <w:rFonts w:ascii="Helvetica" w:hAnsi="Helvetica"/>
          <w:spacing w:val="-3"/>
          <w:sz w:val="21"/>
          <w:szCs w:val="21"/>
        </w:rPr>
        <w:softHyphen/>
        <w:t>grundsstrå</w:t>
      </w:r>
      <w:r w:rsidRPr="00DA5601">
        <w:rPr>
          <w:rFonts w:ascii="Helvetica" w:hAnsi="Helvetica"/>
          <w:spacing w:val="-3"/>
          <w:sz w:val="21"/>
          <w:szCs w:val="21"/>
        </w:rPr>
        <w:softHyphen/>
        <w:t xml:space="preserve">ling </w:t>
      </w:r>
      <w:proofErr w:type="spellStart"/>
      <w:proofErr w:type="gramStart"/>
      <w:r w:rsidRPr="00DA5601">
        <w:rPr>
          <w:rFonts w:ascii="Helvetica" w:hAnsi="Helvetica"/>
          <w:i/>
          <w:spacing w:val="-3"/>
          <w:sz w:val="21"/>
          <w:szCs w:val="21"/>
        </w:rPr>
        <w:t>N</w:t>
      </w:r>
      <w:r w:rsidRPr="00DA5601">
        <w:rPr>
          <w:rFonts w:ascii="Helvetica" w:hAnsi="Helvetica"/>
          <w:i/>
          <w:spacing w:val="-3"/>
          <w:sz w:val="21"/>
          <w:szCs w:val="21"/>
          <w:vertAlign w:val="subscript"/>
        </w:rPr>
        <w:t>bag</w:t>
      </w:r>
      <w:proofErr w:type="spellEnd"/>
      <w:r w:rsidRPr="00DA5601">
        <w:rPr>
          <w:rFonts w:ascii="Helvetica" w:hAnsi="Helvetica"/>
          <w:spacing w:val="-3"/>
          <w:sz w:val="21"/>
          <w:szCs w:val="21"/>
        </w:rPr>
        <w:t xml:space="preserve"> :</w:t>
      </w:r>
      <w:proofErr w:type="gramEnd"/>
      <w:r w:rsidRPr="00DA5601">
        <w:rPr>
          <w:rFonts w:ascii="Helvetica" w:hAnsi="Helvetica"/>
          <w:i/>
          <w:spacing w:val="-3"/>
          <w:sz w:val="21"/>
          <w:szCs w:val="21"/>
        </w:rPr>
        <w:tab/>
        <w:t>N = N</w:t>
      </w:r>
      <w:r w:rsidRPr="00DA5601">
        <w:rPr>
          <w:rFonts w:ascii="Helvetica" w:hAnsi="Helvetica"/>
          <w:i/>
          <w:spacing w:val="-3"/>
          <w:sz w:val="21"/>
          <w:szCs w:val="21"/>
          <w:vertAlign w:val="subscript"/>
        </w:rPr>
        <w:t>m</w:t>
      </w:r>
      <w:r w:rsidRPr="00DA5601">
        <w:rPr>
          <w:rFonts w:ascii="Helvetica" w:hAnsi="Helvetica"/>
          <w:i/>
          <w:spacing w:val="-3"/>
          <w:sz w:val="21"/>
          <w:szCs w:val="21"/>
        </w:rPr>
        <w:t xml:space="preserve"> - </w:t>
      </w:r>
      <w:proofErr w:type="spellStart"/>
      <w:r w:rsidRPr="00DA5601">
        <w:rPr>
          <w:rFonts w:ascii="Helvetica" w:hAnsi="Helvetica"/>
          <w:i/>
          <w:spacing w:val="-3"/>
          <w:sz w:val="21"/>
          <w:szCs w:val="21"/>
        </w:rPr>
        <w:t>N</w:t>
      </w:r>
      <w:r w:rsidRPr="00DA5601">
        <w:rPr>
          <w:rFonts w:ascii="Helvetica" w:hAnsi="Helvetica"/>
          <w:i/>
          <w:spacing w:val="-3"/>
          <w:sz w:val="21"/>
          <w:szCs w:val="21"/>
          <w:vertAlign w:val="subscript"/>
        </w:rPr>
        <w:t>bag</w:t>
      </w:r>
      <w:proofErr w:type="spellEnd"/>
      <w:r w:rsidRPr="00DA5601">
        <w:rPr>
          <w:rFonts w:ascii="Helvetica" w:hAnsi="Helvetica"/>
          <w:i/>
          <w:spacing w:val="-3"/>
          <w:sz w:val="21"/>
          <w:szCs w:val="21"/>
        </w:rPr>
        <w:t>.</w:t>
      </w:r>
    </w:p>
    <w:p w14:paraId="776F88FC" w14:textId="77777777" w:rsidR="00856B78" w:rsidRPr="00DA5601" w:rsidRDefault="00856B78" w:rsidP="00DA5601">
      <w:pPr>
        <w:tabs>
          <w:tab w:val="left" w:pos="-1134"/>
          <w:tab w:val="left" w:pos="-851"/>
          <w:tab w:val="left" w:pos="-568"/>
          <w:tab w:val="left" w:pos="-285"/>
          <w:tab w:val="left" w:pos="282"/>
          <w:tab w:val="left" w:pos="565"/>
          <w:tab w:val="left" w:pos="848"/>
          <w:tab w:val="left" w:pos="1131"/>
          <w:tab w:val="left" w:pos="1415"/>
          <w:tab w:val="left" w:pos="1698"/>
          <w:tab w:val="left" w:pos="1981"/>
          <w:tab w:val="left" w:pos="2264"/>
          <w:tab w:val="left" w:pos="2547"/>
          <w:tab w:val="left" w:pos="2831"/>
          <w:tab w:val="left" w:pos="3114"/>
          <w:tab w:val="left" w:pos="3397"/>
          <w:tab w:val="left" w:pos="3680"/>
          <w:tab w:val="left" w:pos="3963"/>
          <w:tab w:val="left" w:pos="4247"/>
          <w:tab w:val="left" w:pos="4530"/>
          <w:tab w:val="left" w:pos="4813"/>
          <w:tab w:val="left" w:pos="5096"/>
          <w:tab w:val="left" w:pos="5379"/>
          <w:tab w:val="left" w:pos="5663"/>
          <w:tab w:val="left" w:pos="5946"/>
          <w:tab w:val="left" w:pos="6229"/>
          <w:tab w:val="left" w:pos="6512"/>
          <w:tab w:val="left" w:pos="6795"/>
          <w:tab w:val="left" w:pos="7079"/>
          <w:tab w:val="left" w:pos="7362"/>
          <w:tab w:val="left" w:pos="7645"/>
          <w:tab w:val="left" w:pos="7928"/>
          <w:tab w:val="left" w:pos="8211"/>
          <w:tab w:val="left" w:pos="8495"/>
          <w:tab w:val="left" w:pos="8778"/>
          <w:tab w:val="left" w:pos="9061"/>
        </w:tabs>
        <w:spacing w:line="357" w:lineRule="exact"/>
        <w:rPr>
          <w:sz w:val="21"/>
          <w:szCs w:val="21"/>
        </w:rPr>
      </w:pPr>
      <w:r w:rsidRPr="00DA5601">
        <w:rPr>
          <w:rFonts w:ascii="Helvetica" w:hAnsi="Helvetica"/>
          <w:spacing w:val="-3"/>
          <w:sz w:val="21"/>
          <w:szCs w:val="21"/>
        </w:rPr>
        <w:t xml:space="preserve">Den målte aktivitet bliver da: </w:t>
      </w:r>
      <w:r w:rsidRPr="00DA5601">
        <w:rPr>
          <w:rFonts w:ascii="Times New Roman" w:hAnsi="Times New Roman"/>
          <w:i/>
          <w:iCs/>
          <w:szCs w:val="21"/>
        </w:rPr>
        <w:t>A</w:t>
      </w:r>
      <w:r w:rsidRPr="00DA5601">
        <w:rPr>
          <w:rFonts w:ascii="Times New Roman" w:hAnsi="Times New Roman"/>
          <w:i/>
          <w:iCs/>
          <w:szCs w:val="21"/>
          <w:vertAlign w:val="subscript"/>
        </w:rPr>
        <w:t>m</w:t>
      </w:r>
      <w:r w:rsidRPr="00DA5601">
        <w:rPr>
          <w:rFonts w:ascii="Times New Roman" w:hAnsi="Times New Roman"/>
          <w:i/>
          <w:iCs/>
          <w:szCs w:val="21"/>
        </w:rPr>
        <w:t xml:space="preserve"> </w:t>
      </w:r>
      <w:r w:rsidRPr="00DA5601">
        <w:rPr>
          <w:rFonts w:ascii="Times New Roman" w:hAnsi="Times New Roman"/>
          <w:szCs w:val="21"/>
        </w:rPr>
        <w:t xml:space="preserve">= </w:t>
      </w:r>
      <w:r w:rsidRPr="00DA5601">
        <w:rPr>
          <w:rFonts w:ascii="Times New Roman" w:hAnsi="Times New Roman"/>
          <w:i/>
          <w:iCs/>
          <w:szCs w:val="21"/>
        </w:rPr>
        <w:t>N</w:t>
      </w:r>
      <w:r w:rsidRPr="00DA5601">
        <w:rPr>
          <w:rFonts w:ascii="Times New Roman" w:hAnsi="Times New Roman"/>
          <w:szCs w:val="21"/>
        </w:rPr>
        <w:t>/</w:t>
      </w:r>
      <m:oMath>
        <m:r>
          <w:rPr>
            <w:rFonts w:ascii="Cambria Math" w:hAnsi="Cambria Math"/>
            <w:szCs w:val="21"/>
          </w:rPr>
          <m:t>∆t</m:t>
        </m:r>
      </m:oMath>
    </w:p>
    <w:p w14:paraId="0CE72DA0" w14:textId="77777777" w:rsidR="00856B78" w:rsidRPr="00DA5601" w:rsidRDefault="00856B78" w:rsidP="00256678">
      <w:pPr>
        <w:pStyle w:val="Overskrift1"/>
        <w:rPr>
          <w:sz w:val="24"/>
          <w:szCs w:val="24"/>
        </w:rPr>
      </w:pPr>
      <w:r w:rsidRPr="00DA5601">
        <w:rPr>
          <w:sz w:val="24"/>
          <w:szCs w:val="24"/>
        </w:rPr>
        <w:t xml:space="preserve">Bestemmelse af usikkerhed: </w:t>
      </w:r>
    </w:p>
    <w:p w14:paraId="1BCE1331" w14:textId="77777777" w:rsidR="00856B78" w:rsidRPr="00DA5601" w:rsidRDefault="00856B78" w:rsidP="00856B78">
      <w:pPr>
        <w:rPr>
          <w:sz w:val="21"/>
          <w:szCs w:val="21"/>
        </w:rPr>
      </w:pPr>
      <w:r w:rsidRPr="00DA5601">
        <w:rPr>
          <w:sz w:val="21"/>
          <w:szCs w:val="21"/>
        </w:rPr>
        <w:t xml:space="preserve">Som bekendt kan man aldrig vide med sikkerhed, hvornår en kerne henfalder. Det vi ved er, at hvis der er mange kerner vil halvdelen statistisk set have henfaldet efter tidsrummet </w:t>
      </w:r>
      <w:r w:rsidRPr="00DA5601">
        <w:rPr>
          <w:i/>
          <w:sz w:val="21"/>
          <w:szCs w:val="21"/>
        </w:rPr>
        <w:t>T</w:t>
      </w:r>
      <w:r w:rsidRPr="00DA5601">
        <w:rPr>
          <w:i/>
          <w:sz w:val="21"/>
          <w:szCs w:val="21"/>
          <w:vertAlign w:val="subscript"/>
        </w:rPr>
        <w:t>½</w:t>
      </w:r>
      <w:r w:rsidRPr="00DA5601">
        <w:rPr>
          <w:sz w:val="21"/>
          <w:szCs w:val="21"/>
        </w:rPr>
        <w:t>. Derfor er der en statistisk usikkerhed på vores målinger. Den er af samme type, som hvis man slår med terninger for at undersøge sandsynligheden for en sekser. Teoretisk er denne jo 1/6, men det kan i praksis sagtens forekomme at man slår 2 seksere i tre slag, hvorved sandsynligheden jo synes at være 2/3. Slår man derimod (uendeligt) mange gange, vil man se at san</w:t>
      </w:r>
      <w:r w:rsidR="000A1CE5" w:rsidRPr="00DA5601">
        <w:rPr>
          <w:sz w:val="21"/>
          <w:szCs w:val="21"/>
        </w:rPr>
        <w:t>d</w:t>
      </w:r>
      <w:r w:rsidRPr="00DA5601">
        <w:rPr>
          <w:sz w:val="21"/>
          <w:szCs w:val="21"/>
        </w:rPr>
        <w:t xml:space="preserve">synligheden også i praksis bliver 1/6. Usikkerheden (spredningen) på vores forsøg afhænger altså af, hvor mange gange vi slår med terninger – eller i vores forsøg hvor mange tællinger N vi har. I vores tilfælde er den statistiske usikkerhed på tælletallet lig </w:t>
      </w:r>
      <m:oMath>
        <m:rad>
          <m:radPr>
            <m:degHide m:val="1"/>
            <m:ctrlPr>
              <w:rPr>
                <w:rFonts w:ascii="Cambria Math" w:eastAsia="Times New Roman" w:hAnsi="Cambria Math" w:cs="Times New Roman"/>
                <w:i/>
                <w:iCs/>
                <w:sz w:val="21"/>
                <w:lang w:eastAsia="da-DK"/>
              </w:rPr>
            </m:ctrlPr>
          </m:radPr>
          <m:deg/>
          <m:e>
            <m:r>
              <w:rPr>
                <w:rFonts w:ascii="Cambria Math" w:hAnsi="Cambria Math"/>
                <w:sz w:val="21"/>
                <w:szCs w:val="21"/>
              </w:rPr>
              <m:t>N</m:t>
            </m:r>
          </m:e>
        </m:rad>
      </m:oMath>
      <w:r w:rsidRPr="00DA5601">
        <w:rPr>
          <w:sz w:val="21"/>
          <w:szCs w:val="21"/>
        </w:rPr>
        <w:t>.</w:t>
      </w:r>
      <w:r w:rsidR="005245F1" w:rsidRPr="00DA5601">
        <w:rPr>
          <w:sz w:val="21"/>
          <w:szCs w:val="21"/>
        </w:rPr>
        <w:t xml:space="preserve"> </w:t>
      </w:r>
      <w:r w:rsidR="000A1CE5" w:rsidRPr="00DA5601">
        <w:rPr>
          <w:sz w:val="21"/>
          <w:szCs w:val="21"/>
        </w:rPr>
        <w:t xml:space="preserve">Den relative usikkerhed på </w:t>
      </w:r>
      <w:r w:rsidR="005245F1" w:rsidRPr="00DA5601">
        <w:rPr>
          <w:sz w:val="21"/>
          <w:szCs w:val="21"/>
        </w:rPr>
        <w:t xml:space="preserve">en måling af tælletallet er givet ved: </w:t>
      </w:r>
      <w:proofErr w:type="spellStart"/>
      <w:r w:rsidR="005245F1" w:rsidRPr="00DA5601">
        <w:rPr>
          <w:sz w:val="21"/>
          <w:szCs w:val="21"/>
        </w:rPr>
        <w:t>s</w:t>
      </w:r>
      <w:r w:rsidR="005245F1" w:rsidRPr="00DA5601">
        <w:rPr>
          <w:sz w:val="21"/>
          <w:szCs w:val="21"/>
          <w:vertAlign w:val="subscript"/>
        </w:rPr>
        <w:t>rel</w:t>
      </w:r>
      <w:proofErr w:type="spellEnd"/>
      <w:r w:rsidR="005245F1" w:rsidRPr="00DA5601">
        <w:rPr>
          <w:sz w:val="21"/>
          <w:szCs w:val="21"/>
        </w:rPr>
        <w:t xml:space="preserve"> =</w:t>
      </w:r>
      <m:oMath>
        <m:f>
          <m:fPr>
            <m:ctrlPr>
              <w:rPr>
                <w:rFonts w:ascii="Cambria Math" w:hAnsi="Cambria Math"/>
                <w:i/>
                <w:sz w:val="18"/>
                <w:szCs w:val="18"/>
                <w:lang w:bidi="en-US"/>
              </w:rPr>
            </m:ctrlPr>
          </m:fPr>
          <m:num>
            <m:r>
              <w:rPr>
                <w:rFonts w:ascii="Cambria Math" w:hAnsi="Cambria Math"/>
                <w:sz w:val="21"/>
                <w:szCs w:val="21"/>
              </w:rPr>
              <m:t>1</m:t>
            </m:r>
          </m:num>
          <m:den>
            <m:rad>
              <m:radPr>
                <m:degHide m:val="1"/>
                <m:ctrlPr>
                  <w:rPr>
                    <w:rFonts w:ascii="Cambria Math" w:eastAsia="Times New Roman" w:hAnsi="Cambria Math" w:cs="Times New Roman"/>
                    <w:i/>
                    <w:sz w:val="21"/>
                    <w:lang w:eastAsia="da-DK"/>
                  </w:rPr>
                </m:ctrlPr>
              </m:radPr>
              <m:deg/>
              <m:e>
                <m:r>
                  <w:rPr>
                    <w:rFonts w:ascii="Cambria Math" w:hAnsi="Cambria Math"/>
                    <w:sz w:val="21"/>
                    <w:szCs w:val="21"/>
                  </w:rPr>
                  <m:t>N</m:t>
                </m:r>
              </m:e>
            </m:rad>
          </m:den>
        </m:f>
        <m:r>
          <w:rPr>
            <w:rFonts w:ascii="Cambria Math" w:hAnsi="Cambria Math"/>
            <w:sz w:val="21"/>
            <w:szCs w:val="21"/>
          </w:rPr>
          <m:t>∙100%</m:t>
        </m:r>
      </m:oMath>
    </w:p>
    <w:p w14:paraId="4BC2FDE4" w14:textId="77777777" w:rsidR="003C4679" w:rsidRPr="00DA5601" w:rsidRDefault="00856B78" w:rsidP="003C4679">
      <w:pPr>
        <w:spacing w:before="100" w:beforeAutospacing="1" w:after="100" w:afterAutospacing="1" w:line="240" w:lineRule="auto"/>
        <w:rPr>
          <w:sz w:val="21"/>
          <w:szCs w:val="21"/>
        </w:rPr>
      </w:pPr>
      <w:r w:rsidRPr="00DA5601">
        <w:rPr>
          <w:rFonts w:ascii="Times New Roman" w:hAnsi="Times New Roman"/>
          <w:noProof/>
          <w:szCs w:val="21"/>
          <w:lang w:eastAsia="da-DK"/>
        </w:rPr>
        <w:drawing>
          <wp:inline distT="0" distB="0" distL="0" distR="0" wp14:anchorId="76C8C1F7" wp14:editId="307571E1">
            <wp:extent cx="2127626" cy="1848585"/>
            <wp:effectExtent l="12700" t="12700" r="19050" b="1841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srcRect l="25155" t="25159" r="25825" b="17994"/>
                    <a:stretch>
                      <a:fillRect/>
                    </a:stretch>
                  </pic:blipFill>
                  <pic:spPr bwMode="auto">
                    <a:xfrm>
                      <a:off x="0" y="0"/>
                      <a:ext cx="2139260" cy="1858693"/>
                    </a:xfrm>
                    <a:prstGeom prst="rect">
                      <a:avLst/>
                    </a:prstGeom>
                    <a:noFill/>
                    <a:ln w="9525">
                      <a:solidFill>
                        <a:schemeClr val="tx2">
                          <a:lumMod val="60000"/>
                          <a:lumOff val="40000"/>
                        </a:schemeClr>
                      </a:solidFill>
                      <a:miter lim="800000"/>
                      <a:headEnd/>
                      <a:tailEnd/>
                    </a:ln>
                  </pic:spPr>
                </pic:pic>
              </a:graphicData>
            </a:graphic>
          </wp:inline>
        </w:drawing>
      </w:r>
    </w:p>
    <w:p w14:paraId="1292EB6C" w14:textId="77777777" w:rsidR="00856B78" w:rsidRPr="00DA5601" w:rsidRDefault="00856B78" w:rsidP="003C4679">
      <w:pPr>
        <w:spacing w:before="100" w:beforeAutospacing="1" w:after="100" w:afterAutospacing="1" w:line="240" w:lineRule="auto"/>
        <w:rPr>
          <w:sz w:val="21"/>
          <w:szCs w:val="21"/>
        </w:rPr>
      </w:pPr>
      <w:r w:rsidRPr="00DA5601">
        <w:rPr>
          <w:sz w:val="21"/>
          <w:szCs w:val="21"/>
        </w:rPr>
        <w:t xml:space="preserve">Tabel med eksempler på usikkerheden (statistiske spredning) som funktion af tælletal. </w:t>
      </w:r>
    </w:p>
    <w:p w14:paraId="295E4EAD" w14:textId="77777777" w:rsidR="00856B78" w:rsidRPr="00DA5601" w:rsidRDefault="00856B78" w:rsidP="00256678">
      <w:pPr>
        <w:pStyle w:val="Overskrift1"/>
        <w:rPr>
          <w:sz w:val="24"/>
          <w:szCs w:val="24"/>
        </w:rPr>
      </w:pPr>
      <w:r w:rsidRPr="00DA5601">
        <w:rPr>
          <w:sz w:val="24"/>
          <w:szCs w:val="24"/>
        </w:rPr>
        <w:lastRenderedPageBreak/>
        <w:t>Fremgangsmåde:</w:t>
      </w:r>
    </w:p>
    <w:p w14:paraId="21FCFE6B" w14:textId="77777777" w:rsidR="00054A00" w:rsidRPr="00DA5601" w:rsidRDefault="00856B78" w:rsidP="000100AD">
      <w:pPr>
        <w:pStyle w:val="Listeafsnit"/>
        <w:numPr>
          <w:ilvl w:val="0"/>
          <w:numId w:val="7"/>
        </w:numPr>
        <w:rPr>
          <w:sz w:val="21"/>
          <w:szCs w:val="21"/>
        </w:rPr>
      </w:pPr>
      <w:r w:rsidRPr="00DA5601">
        <w:rPr>
          <w:sz w:val="21"/>
          <w:szCs w:val="21"/>
        </w:rPr>
        <w:t xml:space="preserve">Indstil </w:t>
      </w:r>
      <w:r w:rsidR="00054A00" w:rsidRPr="00DA5601">
        <w:rPr>
          <w:sz w:val="21"/>
          <w:szCs w:val="21"/>
        </w:rPr>
        <w:t>logger pro til at måle</w:t>
      </w:r>
      <w:r w:rsidRPr="00DA5601">
        <w:rPr>
          <w:sz w:val="21"/>
          <w:szCs w:val="21"/>
        </w:rPr>
        <w:t xml:space="preserve"> </w:t>
      </w:r>
      <w:r w:rsidR="00054A00" w:rsidRPr="00DA5601">
        <w:rPr>
          <w:sz w:val="21"/>
          <w:szCs w:val="21"/>
        </w:rPr>
        <w:t>3</w:t>
      </w:r>
      <w:r w:rsidRPr="00DA5601">
        <w:rPr>
          <w:sz w:val="21"/>
          <w:szCs w:val="21"/>
        </w:rPr>
        <w:t xml:space="preserve">0 </w:t>
      </w:r>
      <w:proofErr w:type="spellStart"/>
      <w:r w:rsidRPr="00DA5601">
        <w:rPr>
          <w:sz w:val="21"/>
          <w:szCs w:val="21"/>
        </w:rPr>
        <w:t>sek</w:t>
      </w:r>
      <w:proofErr w:type="spellEnd"/>
      <w:r w:rsidRPr="00DA5601">
        <w:rPr>
          <w:sz w:val="21"/>
          <w:szCs w:val="21"/>
        </w:rPr>
        <w:t xml:space="preserve"> ad gangen. </w:t>
      </w:r>
      <w:r w:rsidR="00054A00" w:rsidRPr="00DA5601">
        <w:rPr>
          <w:sz w:val="21"/>
          <w:szCs w:val="21"/>
        </w:rPr>
        <w:t xml:space="preserve">Dette gøres ved at trykke på </w:t>
      </w:r>
      <w:r w:rsidR="00054A00" w:rsidRPr="00DA5601">
        <w:rPr>
          <w:noProof/>
          <w:sz w:val="21"/>
          <w:szCs w:val="21"/>
          <w:lang w:eastAsia="da-DK"/>
        </w:rPr>
        <w:drawing>
          <wp:inline distT="0" distB="0" distL="0" distR="0" wp14:anchorId="5F0A63AD" wp14:editId="2C9ED763">
            <wp:extent cx="258792" cy="224688"/>
            <wp:effectExtent l="0" t="0" r="8255" b="444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78" cy="224589"/>
                    </a:xfrm>
                    <a:prstGeom prst="rect">
                      <a:avLst/>
                    </a:prstGeom>
                    <a:noFill/>
                    <a:ln>
                      <a:noFill/>
                    </a:ln>
                  </pic:spPr>
                </pic:pic>
              </a:graphicData>
            </a:graphic>
          </wp:inline>
        </w:drawing>
      </w:r>
      <w:r w:rsidR="00054A00" w:rsidRPr="00DA5601">
        <w:rPr>
          <w:sz w:val="21"/>
          <w:szCs w:val="21"/>
        </w:rPr>
        <w:t>. Vælg Prøvehastighed 30 sekunder/prøve. Sørg for at logger pro måler i mindst 1200 sekunder.</w:t>
      </w:r>
    </w:p>
    <w:p w14:paraId="01B911DC" w14:textId="77777777" w:rsidR="00856B78" w:rsidRPr="00DA5601" w:rsidRDefault="00856B78" w:rsidP="000100AD">
      <w:pPr>
        <w:pStyle w:val="Listeafsnit"/>
        <w:numPr>
          <w:ilvl w:val="0"/>
          <w:numId w:val="7"/>
        </w:numPr>
        <w:rPr>
          <w:sz w:val="21"/>
          <w:szCs w:val="21"/>
        </w:rPr>
      </w:pPr>
      <w:r w:rsidRPr="00DA5601">
        <w:rPr>
          <w:sz w:val="21"/>
          <w:szCs w:val="21"/>
        </w:rPr>
        <w:t xml:space="preserve">Fjern alle kilder fra Geiger-Müller-røret og mål baggrunden i 5 perioder. Find gennemsnittet </w:t>
      </w:r>
      <w:proofErr w:type="spellStart"/>
      <w:r w:rsidRPr="00DA5601">
        <w:rPr>
          <w:sz w:val="21"/>
          <w:szCs w:val="21"/>
        </w:rPr>
        <w:t>N</w:t>
      </w:r>
      <w:r w:rsidRPr="00DA5601">
        <w:rPr>
          <w:sz w:val="21"/>
          <w:szCs w:val="21"/>
          <w:vertAlign w:val="subscript"/>
        </w:rPr>
        <w:t>bag</w:t>
      </w:r>
      <w:proofErr w:type="spellEnd"/>
      <w:r w:rsidRPr="00DA5601">
        <w:rPr>
          <w:sz w:val="21"/>
          <w:szCs w:val="21"/>
        </w:rPr>
        <w:t xml:space="preserve"> og korriger efterfølgende målinger med denne værdi.</w:t>
      </w:r>
      <w:r w:rsidR="00054A00" w:rsidRPr="00DA5601">
        <w:rPr>
          <w:sz w:val="21"/>
          <w:szCs w:val="21"/>
        </w:rPr>
        <w:t xml:space="preserve"> (Sørg for at måle på præcis samme måde som I vil måle den radioaktive væske. Dvs. så tæt på bægeret som muligt.</w:t>
      </w:r>
    </w:p>
    <w:p w14:paraId="33EEE73C" w14:textId="77777777" w:rsidR="00856B78" w:rsidRPr="00DA5601" w:rsidRDefault="00856B78" w:rsidP="000100AD">
      <w:pPr>
        <w:pStyle w:val="Listeafsnit"/>
        <w:numPr>
          <w:ilvl w:val="0"/>
          <w:numId w:val="7"/>
        </w:numPr>
        <w:rPr>
          <w:spacing w:val="-3"/>
          <w:sz w:val="21"/>
          <w:szCs w:val="21"/>
        </w:rPr>
      </w:pPr>
      <w:r w:rsidRPr="00DA5601">
        <w:rPr>
          <w:sz w:val="21"/>
          <w:szCs w:val="21"/>
        </w:rPr>
        <w:t>Få herefter udleveret den radioaktive væske fra mig!</w:t>
      </w:r>
      <w:r w:rsidRPr="00DA5601">
        <w:rPr>
          <w:spacing w:val="-3"/>
          <w:sz w:val="21"/>
          <w:szCs w:val="21"/>
        </w:rPr>
        <w:t xml:space="preserve"> (Bemærk i skal være klar til at måle)</w:t>
      </w:r>
    </w:p>
    <w:p w14:paraId="6F29B91F" w14:textId="77777777" w:rsidR="00856B78" w:rsidRPr="00DA5601" w:rsidRDefault="00856B78" w:rsidP="000100AD">
      <w:pPr>
        <w:pStyle w:val="Listeafsnit"/>
        <w:numPr>
          <w:ilvl w:val="0"/>
          <w:numId w:val="7"/>
        </w:numPr>
        <w:rPr>
          <w:sz w:val="21"/>
          <w:szCs w:val="21"/>
        </w:rPr>
      </w:pPr>
      <w:r w:rsidRPr="00DA5601">
        <w:rPr>
          <w:sz w:val="21"/>
          <w:szCs w:val="21"/>
        </w:rPr>
        <w:t xml:space="preserve">Start </w:t>
      </w:r>
      <w:r w:rsidR="00054A00" w:rsidRPr="00DA5601">
        <w:rPr>
          <w:sz w:val="21"/>
          <w:szCs w:val="21"/>
        </w:rPr>
        <w:t xml:space="preserve">logger pro </w:t>
      </w:r>
      <w:r w:rsidRPr="00DA5601">
        <w:rPr>
          <w:sz w:val="21"/>
          <w:szCs w:val="21"/>
        </w:rPr>
        <w:t xml:space="preserve">og mål uafbrudt i indtil tælletallet er nået </w:t>
      </w:r>
      <w:r w:rsidR="00054A00" w:rsidRPr="00DA5601">
        <w:rPr>
          <w:sz w:val="21"/>
          <w:szCs w:val="21"/>
        </w:rPr>
        <w:t xml:space="preserve">ned på </w:t>
      </w:r>
      <w:r w:rsidRPr="00DA5601">
        <w:rPr>
          <w:sz w:val="21"/>
          <w:szCs w:val="21"/>
        </w:rPr>
        <w:t>baggrunden (ca. 20 min)</w:t>
      </w:r>
    </w:p>
    <w:p w14:paraId="2EAFC051" w14:textId="77777777" w:rsidR="000A1CE5" w:rsidRPr="00DA5601" w:rsidRDefault="00856B78" w:rsidP="000100AD">
      <w:pPr>
        <w:pStyle w:val="Listeafsnit"/>
        <w:numPr>
          <w:ilvl w:val="0"/>
          <w:numId w:val="7"/>
        </w:numPr>
        <w:rPr>
          <w:sz w:val="21"/>
          <w:szCs w:val="21"/>
        </w:rPr>
      </w:pPr>
      <w:r w:rsidRPr="00DA5601">
        <w:rPr>
          <w:sz w:val="21"/>
          <w:szCs w:val="21"/>
        </w:rPr>
        <w:t>Korriger tælletallene for baggrund og afsæt de kor</w:t>
      </w:r>
      <w:r w:rsidRPr="00DA5601">
        <w:rPr>
          <w:sz w:val="21"/>
          <w:szCs w:val="21"/>
        </w:rPr>
        <w:softHyphen/>
        <w:t xml:space="preserve">rigerede målte aktivitet </w:t>
      </w:r>
      <w:r w:rsidRPr="00DA5601">
        <w:rPr>
          <w:i/>
          <w:sz w:val="21"/>
          <w:szCs w:val="21"/>
        </w:rPr>
        <w:t>A</w:t>
      </w:r>
      <w:r w:rsidRPr="00DA5601">
        <w:rPr>
          <w:i/>
          <w:sz w:val="21"/>
          <w:szCs w:val="21"/>
          <w:vertAlign w:val="subscript"/>
        </w:rPr>
        <w:t>m</w:t>
      </w:r>
      <w:r w:rsidRPr="00DA5601">
        <w:rPr>
          <w:sz w:val="21"/>
          <w:szCs w:val="21"/>
        </w:rPr>
        <w:t xml:space="preserve"> som funktion af tiden</w:t>
      </w:r>
      <w:r w:rsidR="000A1CE5" w:rsidRPr="00DA5601">
        <w:rPr>
          <w:sz w:val="21"/>
          <w:szCs w:val="21"/>
        </w:rPr>
        <w:t xml:space="preserve"> i logger pro.</w:t>
      </w:r>
    </w:p>
    <w:p w14:paraId="2771A630" w14:textId="77777777" w:rsidR="000100AD" w:rsidRPr="00DA5601" w:rsidRDefault="000A1CE5" w:rsidP="000100AD">
      <w:pPr>
        <w:pStyle w:val="Listeafsnit"/>
        <w:numPr>
          <w:ilvl w:val="0"/>
          <w:numId w:val="7"/>
        </w:numPr>
        <w:rPr>
          <w:rFonts w:ascii="Helvetica" w:hAnsi="Helvetica"/>
          <w:spacing w:val="-3"/>
          <w:sz w:val="21"/>
          <w:szCs w:val="21"/>
        </w:rPr>
      </w:pPr>
      <w:r w:rsidRPr="00DA5601">
        <w:rPr>
          <w:sz w:val="21"/>
          <w:szCs w:val="21"/>
        </w:rPr>
        <w:t>Lav en regression</w:t>
      </w:r>
      <w:r w:rsidR="00856B78" w:rsidRPr="00DA5601">
        <w:rPr>
          <w:sz w:val="21"/>
          <w:szCs w:val="21"/>
        </w:rPr>
        <w:t xml:space="preserve"> </w:t>
      </w:r>
      <w:r w:rsidR="000100AD" w:rsidRPr="00DA5601">
        <w:rPr>
          <w:sz w:val="21"/>
          <w:szCs w:val="21"/>
        </w:rPr>
        <w:t xml:space="preserve">på de korrigerede tælletal </w:t>
      </w:r>
      <w:r w:rsidR="00856B78" w:rsidRPr="00DA5601">
        <w:rPr>
          <w:sz w:val="21"/>
          <w:szCs w:val="21"/>
        </w:rPr>
        <w:t>og bestem</w:t>
      </w:r>
      <w:r w:rsidR="00856B78" w:rsidRPr="00DA5601">
        <w:rPr>
          <w:b/>
          <w:sz w:val="21"/>
          <w:szCs w:val="21"/>
        </w:rPr>
        <w:t xml:space="preserve"> hal</w:t>
      </w:r>
      <w:r w:rsidR="00856B78" w:rsidRPr="00DA5601">
        <w:rPr>
          <w:b/>
          <w:sz w:val="21"/>
          <w:szCs w:val="21"/>
        </w:rPr>
        <w:softHyphen/>
        <w:t>veringsti</w:t>
      </w:r>
      <w:r w:rsidR="00856B78" w:rsidRPr="00DA5601">
        <w:rPr>
          <w:b/>
          <w:sz w:val="21"/>
          <w:szCs w:val="21"/>
        </w:rPr>
        <w:softHyphen/>
        <w:t>den T</w:t>
      </w:r>
      <w:r w:rsidR="00856B78" w:rsidRPr="00DA5601">
        <w:rPr>
          <w:b/>
          <w:sz w:val="21"/>
          <w:szCs w:val="21"/>
          <w:vertAlign w:val="subscript"/>
        </w:rPr>
        <w:t>½</w:t>
      </w:r>
      <w:r w:rsidR="00856B78" w:rsidRPr="00DA5601">
        <w:rPr>
          <w:sz w:val="21"/>
          <w:szCs w:val="21"/>
        </w:rPr>
        <w:t xml:space="preserve"> og henfaldskonstanten</w:t>
      </w:r>
      <w:r w:rsidR="00856B78" w:rsidRPr="00DA5601">
        <w:rPr>
          <w:b/>
          <w:sz w:val="21"/>
          <w:szCs w:val="21"/>
        </w:rPr>
        <w:t xml:space="preserve"> </w:t>
      </w:r>
      <w:proofErr w:type="spellStart"/>
      <w:r w:rsidR="00856B78" w:rsidRPr="00DA5601">
        <w:rPr>
          <w:b/>
          <w:sz w:val="21"/>
          <w:szCs w:val="21"/>
        </w:rPr>
        <w:t>henfaldskonstanten</w:t>
      </w:r>
      <w:proofErr w:type="spellEnd"/>
      <w:r w:rsidR="00856B78" w:rsidRPr="00DA5601">
        <w:rPr>
          <w:sz w:val="21"/>
          <w:szCs w:val="21"/>
        </w:rPr>
        <w:t xml:space="preserve"> k = ln2/T</w:t>
      </w:r>
      <w:r w:rsidR="00856B78" w:rsidRPr="00DA5601">
        <w:rPr>
          <w:sz w:val="21"/>
          <w:szCs w:val="21"/>
          <w:vertAlign w:val="subscript"/>
        </w:rPr>
        <w:t>½</w:t>
      </w:r>
      <w:r w:rsidR="00856B78" w:rsidRPr="00DA5601">
        <w:rPr>
          <w:sz w:val="21"/>
          <w:szCs w:val="21"/>
        </w:rPr>
        <w:t>.</w:t>
      </w:r>
      <w:r w:rsidR="00054A00" w:rsidRPr="00DA5601">
        <w:rPr>
          <w:sz w:val="21"/>
          <w:szCs w:val="21"/>
        </w:rPr>
        <w:t xml:space="preserve"> Bemærk I skal teste at begge matematiske funktioner for henfaldsloven gælder. Altså hhv.</w:t>
      </w:r>
      <w:r w:rsidR="000100AD" w:rsidRPr="00DA5601">
        <w:rPr>
          <w:sz w:val="21"/>
          <w:szCs w:val="21"/>
        </w:rPr>
        <w:t xml:space="preserve"> </w:t>
      </w:r>
      <m:oMath>
        <m:r>
          <w:rPr>
            <w:rFonts w:ascii="Cambria Math" w:hAnsi="Cambria Math"/>
            <w:spacing w:val="-3"/>
            <w:sz w:val="21"/>
            <w:szCs w:val="21"/>
          </w:rPr>
          <m:t>A</m:t>
        </m:r>
        <m:d>
          <m:dPr>
            <m:ctrlPr>
              <w:rPr>
                <w:rFonts w:ascii="Cambria Math" w:hAnsi="Cambria Math"/>
                <w:i/>
                <w:spacing w:val="-3"/>
                <w:sz w:val="21"/>
                <w:szCs w:val="21"/>
              </w:rPr>
            </m:ctrlPr>
          </m:dPr>
          <m:e>
            <m:r>
              <w:rPr>
                <w:rFonts w:ascii="Cambria Math" w:hAnsi="Cambria Math"/>
                <w:spacing w:val="-3"/>
                <w:sz w:val="21"/>
                <w:szCs w:val="21"/>
              </w:rPr>
              <m:t>t</m:t>
            </m:r>
          </m:e>
        </m:d>
        <m:r>
          <w:rPr>
            <w:rFonts w:ascii="Cambria Math" w:hAnsi="Cambria Math"/>
            <w:spacing w:val="-3"/>
            <w:sz w:val="21"/>
            <w:szCs w:val="21"/>
          </w:rPr>
          <m:t>=</m:t>
        </m:r>
        <m:sSub>
          <m:sSubPr>
            <m:ctrlPr>
              <w:rPr>
                <w:rFonts w:ascii="Cambria Math" w:hAnsi="Cambria Math"/>
                <w:i/>
                <w:spacing w:val="-3"/>
                <w:sz w:val="21"/>
                <w:szCs w:val="21"/>
              </w:rPr>
            </m:ctrlPr>
          </m:sSubPr>
          <m:e>
            <m:r>
              <w:rPr>
                <w:rFonts w:ascii="Cambria Math" w:hAnsi="Cambria Math"/>
                <w:spacing w:val="-3"/>
                <w:sz w:val="21"/>
                <w:szCs w:val="21"/>
              </w:rPr>
              <m:t>A</m:t>
            </m:r>
          </m:e>
          <m:sub>
            <m:r>
              <w:rPr>
                <w:rFonts w:ascii="Cambria Math" w:hAnsi="Cambria Math"/>
                <w:spacing w:val="-3"/>
                <w:sz w:val="21"/>
                <w:szCs w:val="21"/>
              </w:rPr>
              <m:t>0</m:t>
            </m:r>
          </m:sub>
        </m:sSub>
        <m:r>
          <w:rPr>
            <w:rFonts w:ascii="Cambria Math" w:hAnsi="Cambria Math"/>
            <w:spacing w:val="-3"/>
            <w:sz w:val="21"/>
            <w:szCs w:val="21"/>
          </w:rPr>
          <m:t>⋅</m:t>
        </m:r>
        <m:sSup>
          <m:sSupPr>
            <m:ctrlPr>
              <w:rPr>
                <w:rFonts w:ascii="Cambria Math" w:hAnsi="Cambria Math"/>
                <w:i/>
                <w:spacing w:val="-3"/>
                <w:sz w:val="21"/>
                <w:szCs w:val="21"/>
              </w:rPr>
            </m:ctrlPr>
          </m:sSupPr>
          <m:e>
            <m:r>
              <w:rPr>
                <w:rFonts w:ascii="Cambria Math" w:hAnsi="Cambria Math"/>
                <w:spacing w:val="-3"/>
                <w:sz w:val="21"/>
                <w:szCs w:val="21"/>
              </w:rPr>
              <m:t>e</m:t>
            </m:r>
          </m:e>
          <m:sup>
            <m:r>
              <w:rPr>
                <w:rFonts w:ascii="Cambria Math" w:hAnsi="Cambria Math"/>
                <w:spacing w:val="-3"/>
                <w:sz w:val="21"/>
                <w:szCs w:val="21"/>
              </w:rPr>
              <m:t>-kt</m:t>
            </m:r>
          </m:sup>
        </m:sSup>
      </m:oMath>
      <w:r w:rsidR="00054A00" w:rsidRPr="00DA5601">
        <w:rPr>
          <w:rFonts w:ascii="Helvetica" w:hAnsi="Helvetica"/>
          <w:spacing w:val="-3"/>
          <w:sz w:val="21"/>
          <w:szCs w:val="21"/>
        </w:rPr>
        <w:t xml:space="preserve"> og </w:t>
      </w:r>
      <m:oMath>
        <m:r>
          <w:rPr>
            <w:rFonts w:ascii="Cambria Math" w:hAnsi="Cambria Math"/>
            <w:spacing w:val="-3"/>
            <w:sz w:val="13"/>
            <w:szCs w:val="21"/>
          </w:rPr>
          <m:t>A</m:t>
        </m:r>
        <m:d>
          <m:dPr>
            <m:ctrlPr>
              <w:rPr>
                <w:rFonts w:ascii="Cambria Math" w:hAnsi="Cambria Math"/>
                <w:i/>
                <w:spacing w:val="-3"/>
                <w:sz w:val="13"/>
                <w:szCs w:val="21"/>
              </w:rPr>
            </m:ctrlPr>
          </m:dPr>
          <m:e>
            <m:r>
              <w:rPr>
                <w:rFonts w:ascii="Cambria Math" w:hAnsi="Cambria Math"/>
                <w:spacing w:val="-3"/>
                <w:sz w:val="13"/>
                <w:szCs w:val="21"/>
              </w:rPr>
              <m:t>t</m:t>
            </m:r>
          </m:e>
        </m:d>
        <m:r>
          <w:rPr>
            <w:rFonts w:ascii="Cambria Math" w:hAnsi="Cambria Math"/>
            <w:spacing w:val="-3"/>
            <w:sz w:val="13"/>
            <w:szCs w:val="21"/>
          </w:rPr>
          <m:t>=</m:t>
        </m:r>
        <m:sSub>
          <m:sSubPr>
            <m:ctrlPr>
              <w:rPr>
                <w:rFonts w:ascii="Cambria Math" w:hAnsi="Cambria Math"/>
                <w:i/>
                <w:spacing w:val="-3"/>
                <w:sz w:val="13"/>
                <w:szCs w:val="21"/>
              </w:rPr>
            </m:ctrlPr>
          </m:sSubPr>
          <m:e>
            <m:r>
              <w:rPr>
                <w:rFonts w:ascii="Cambria Math" w:hAnsi="Cambria Math"/>
                <w:spacing w:val="-3"/>
                <w:sz w:val="13"/>
                <w:szCs w:val="21"/>
              </w:rPr>
              <m:t>A</m:t>
            </m:r>
          </m:e>
          <m:sub>
            <m:r>
              <w:rPr>
                <w:rFonts w:ascii="Cambria Math" w:hAnsi="Cambria Math"/>
                <w:spacing w:val="-3"/>
                <w:sz w:val="13"/>
                <w:szCs w:val="21"/>
              </w:rPr>
              <m:t>0</m:t>
            </m:r>
          </m:sub>
        </m:sSub>
        <m:r>
          <w:rPr>
            <w:rFonts w:ascii="Cambria Math" w:hAnsi="Cambria Math"/>
            <w:spacing w:val="-3"/>
            <w:sz w:val="13"/>
            <w:szCs w:val="21"/>
          </w:rPr>
          <m:t>⋅</m:t>
        </m:r>
        <m:sSup>
          <m:sSupPr>
            <m:ctrlPr>
              <w:rPr>
                <w:rFonts w:ascii="Cambria Math" w:hAnsi="Cambria Math"/>
                <w:i/>
                <w:spacing w:val="-3"/>
                <w:sz w:val="13"/>
                <w:szCs w:val="21"/>
              </w:rPr>
            </m:ctrlPr>
          </m:sSupPr>
          <m:e>
            <m:d>
              <m:dPr>
                <m:ctrlPr>
                  <w:rPr>
                    <w:rFonts w:ascii="Cambria Math" w:hAnsi="Cambria Math"/>
                    <w:i/>
                    <w:spacing w:val="-3"/>
                    <w:sz w:val="13"/>
                    <w:szCs w:val="21"/>
                  </w:rPr>
                </m:ctrlPr>
              </m:dPr>
              <m:e>
                <m:f>
                  <m:fPr>
                    <m:ctrlPr>
                      <w:rPr>
                        <w:rFonts w:ascii="Cambria Math" w:hAnsi="Cambria Math"/>
                        <w:i/>
                        <w:spacing w:val="-3"/>
                        <w:sz w:val="13"/>
                        <w:szCs w:val="21"/>
                      </w:rPr>
                    </m:ctrlPr>
                  </m:fPr>
                  <m:num>
                    <m:r>
                      <w:rPr>
                        <w:rFonts w:ascii="Cambria Math" w:hAnsi="Cambria Math"/>
                        <w:spacing w:val="-3"/>
                        <w:sz w:val="13"/>
                        <w:szCs w:val="21"/>
                      </w:rPr>
                      <m:t>1</m:t>
                    </m:r>
                  </m:num>
                  <m:den>
                    <m:r>
                      <w:rPr>
                        <w:rFonts w:ascii="Cambria Math" w:hAnsi="Cambria Math"/>
                        <w:spacing w:val="-3"/>
                        <w:sz w:val="13"/>
                        <w:szCs w:val="21"/>
                      </w:rPr>
                      <m:t>2</m:t>
                    </m:r>
                  </m:den>
                </m:f>
              </m:e>
            </m:d>
          </m:e>
          <m:sup>
            <m:f>
              <m:fPr>
                <m:ctrlPr>
                  <w:rPr>
                    <w:rFonts w:ascii="Cambria Math" w:hAnsi="Cambria Math"/>
                    <w:i/>
                    <w:spacing w:val="-3"/>
                    <w:sz w:val="13"/>
                    <w:szCs w:val="21"/>
                  </w:rPr>
                </m:ctrlPr>
              </m:fPr>
              <m:num>
                <m:r>
                  <w:rPr>
                    <w:rFonts w:ascii="Cambria Math" w:hAnsi="Cambria Math"/>
                    <w:spacing w:val="-3"/>
                    <w:sz w:val="13"/>
                    <w:szCs w:val="21"/>
                  </w:rPr>
                  <m:t>t</m:t>
                </m:r>
              </m:num>
              <m:den>
                <m:sSub>
                  <m:sSubPr>
                    <m:ctrlPr>
                      <w:rPr>
                        <w:rFonts w:ascii="Cambria Math" w:hAnsi="Cambria Math"/>
                        <w:i/>
                        <w:spacing w:val="-3"/>
                        <w:sz w:val="13"/>
                        <w:szCs w:val="21"/>
                      </w:rPr>
                    </m:ctrlPr>
                  </m:sSubPr>
                  <m:e>
                    <m:r>
                      <w:rPr>
                        <w:rFonts w:ascii="Cambria Math" w:hAnsi="Cambria Math"/>
                        <w:spacing w:val="-3"/>
                        <w:sz w:val="13"/>
                        <w:szCs w:val="21"/>
                      </w:rPr>
                      <m:t>T</m:t>
                    </m:r>
                  </m:e>
                  <m:sub>
                    <m:f>
                      <m:fPr>
                        <m:ctrlPr>
                          <w:rPr>
                            <w:rFonts w:ascii="Cambria Math" w:hAnsi="Cambria Math"/>
                            <w:i/>
                            <w:spacing w:val="-3"/>
                            <w:sz w:val="13"/>
                            <w:szCs w:val="21"/>
                          </w:rPr>
                        </m:ctrlPr>
                      </m:fPr>
                      <m:num>
                        <m:r>
                          <w:rPr>
                            <w:rFonts w:ascii="Cambria Math" w:hAnsi="Cambria Math"/>
                            <w:spacing w:val="-3"/>
                            <w:sz w:val="13"/>
                            <w:szCs w:val="21"/>
                          </w:rPr>
                          <m:t>1</m:t>
                        </m:r>
                      </m:num>
                      <m:den>
                        <m:r>
                          <w:rPr>
                            <w:rFonts w:ascii="Cambria Math" w:hAnsi="Cambria Math"/>
                            <w:spacing w:val="-3"/>
                            <w:sz w:val="13"/>
                            <w:szCs w:val="21"/>
                          </w:rPr>
                          <m:t>2</m:t>
                        </m:r>
                      </m:den>
                    </m:f>
                  </m:sub>
                </m:sSub>
              </m:den>
            </m:f>
          </m:sup>
        </m:sSup>
      </m:oMath>
    </w:p>
    <w:p w14:paraId="4E015335" w14:textId="77777777" w:rsidR="000100AD" w:rsidRPr="00DA5601" w:rsidRDefault="000100AD" w:rsidP="000100AD">
      <w:pPr>
        <w:pStyle w:val="Listeafsnit"/>
        <w:numPr>
          <w:ilvl w:val="0"/>
          <w:numId w:val="7"/>
        </w:numPr>
        <w:rPr>
          <w:rFonts w:ascii="Helvetica" w:hAnsi="Helvetica"/>
          <w:spacing w:val="-3"/>
          <w:sz w:val="21"/>
          <w:szCs w:val="21"/>
        </w:rPr>
      </w:pPr>
      <w:r w:rsidRPr="00DA5601">
        <w:rPr>
          <w:sz w:val="21"/>
          <w:szCs w:val="21"/>
        </w:rPr>
        <w:t xml:space="preserve">Man kan også lave en regression på de tælletal som ikke er korrigerede. Her skal man blot bruge </w:t>
      </w:r>
      <m:oMath>
        <m:r>
          <w:rPr>
            <w:rFonts w:ascii="Cambria Math" w:hAnsi="Cambria Math"/>
            <w:sz w:val="21"/>
            <w:szCs w:val="21"/>
          </w:rPr>
          <m:t>A</m:t>
        </m:r>
        <m:d>
          <m:dPr>
            <m:ctrlPr>
              <w:rPr>
                <w:rFonts w:ascii="Cambria Math" w:hAnsi="Cambria Math"/>
                <w:i/>
                <w:sz w:val="21"/>
                <w:szCs w:val="21"/>
              </w:rPr>
            </m:ctrlPr>
          </m:dPr>
          <m:e>
            <m:r>
              <w:rPr>
                <w:rFonts w:ascii="Cambria Math" w:hAnsi="Cambria Math"/>
                <w:sz w:val="21"/>
                <w:szCs w:val="21"/>
              </w:rPr>
              <m:t>t</m:t>
            </m:r>
          </m:e>
        </m:d>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A</m:t>
            </m:r>
          </m:e>
          <m:sub>
            <m:r>
              <w:rPr>
                <w:rFonts w:ascii="Cambria Math" w:hAnsi="Cambria Math"/>
                <w:sz w:val="21"/>
                <w:szCs w:val="21"/>
              </w:rPr>
              <m:t>0</m:t>
            </m:r>
          </m:sub>
        </m:sSub>
        <m:r>
          <w:rPr>
            <w:rFonts w:ascii="Cambria Math" w:hAnsi="Cambria Math"/>
            <w:sz w:val="21"/>
            <w:szCs w:val="21"/>
          </w:rPr>
          <m:t>⋅</m:t>
        </m:r>
        <m:sSup>
          <m:sSupPr>
            <m:ctrlPr>
              <w:rPr>
                <w:rFonts w:ascii="Cambria Math" w:hAnsi="Cambria Math"/>
                <w:i/>
                <w:sz w:val="21"/>
                <w:szCs w:val="21"/>
              </w:rPr>
            </m:ctrlPr>
          </m:sSupPr>
          <m:e>
            <m:r>
              <w:rPr>
                <w:rFonts w:ascii="Cambria Math" w:hAnsi="Cambria Math"/>
                <w:sz w:val="21"/>
                <w:szCs w:val="21"/>
              </w:rPr>
              <m:t>e</m:t>
            </m:r>
          </m:e>
          <m:sup>
            <m:r>
              <w:rPr>
                <w:rFonts w:ascii="Cambria Math" w:hAnsi="Cambria Math"/>
                <w:sz w:val="21"/>
                <w:szCs w:val="21"/>
              </w:rPr>
              <m:t>-kt</m:t>
            </m:r>
          </m:sup>
        </m:sSup>
        <m:r>
          <w:rPr>
            <w:rFonts w:ascii="Cambria Math" w:hAnsi="Cambria Math"/>
            <w:sz w:val="21"/>
            <w:szCs w:val="21"/>
          </w:rPr>
          <m:t>+B</m:t>
        </m:r>
      </m:oMath>
      <w:r w:rsidRPr="00DA5601">
        <w:rPr>
          <w:sz w:val="21"/>
          <w:szCs w:val="21"/>
        </w:rPr>
        <w:t>, hvor B er baggrundsstrålingen. Forklar hvorfor.</w:t>
      </w:r>
    </w:p>
    <w:p w14:paraId="23E1F4F1" w14:textId="244D74EB" w:rsidR="00541ACB" w:rsidRPr="00DA5601" w:rsidRDefault="00541ACB">
      <w:pPr>
        <w:rPr>
          <w:sz w:val="21"/>
          <w:szCs w:val="21"/>
        </w:rPr>
      </w:pPr>
    </w:p>
    <w:p w14:paraId="2E7E8F7A" w14:textId="42B517CF" w:rsidR="00856B78" w:rsidRPr="00DA5601" w:rsidRDefault="00541ACB" w:rsidP="00DA5601">
      <w:pPr>
        <w:pStyle w:val="Overskrift1"/>
      </w:pPr>
      <w:r w:rsidRPr="00DA5601">
        <w:t xml:space="preserve">Sådan tilslutter du </w:t>
      </w:r>
      <w:r w:rsidR="00F40CDC" w:rsidRPr="00DA5601">
        <w:t>GM-rør til logger pro!</w:t>
      </w:r>
    </w:p>
    <w:p w14:paraId="48531190" w14:textId="77777777" w:rsidR="00F40CDC" w:rsidRPr="00DA5601" w:rsidRDefault="00F40CDC" w:rsidP="00F40CDC">
      <w:pPr>
        <w:rPr>
          <w:sz w:val="21"/>
          <w:szCs w:val="21"/>
        </w:rPr>
      </w:pPr>
      <w:r w:rsidRPr="00DA5601">
        <w:rPr>
          <w:noProof/>
          <w:sz w:val="21"/>
          <w:szCs w:val="21"/>
        </w:rPr>
        <w:drawing>
          <wp:inline distT="0" distB="0" distL="0" distR="0" wp14:anchorId="64B9CE40" wp14:editId="472A4C8F">
            <wp:extent cx="5156200" cy="38608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6200" cy="3860800"/>
                    </a:xfrm>
                    <a:prstGeom prst="rect">
                      <a:avLst/>
                    </a:prstGeom>
                  </pic:spPr>
                </pic:pic>
              </a:graphicData>
            </a:graphic>
          </wp:inline>
        </w:drawing>
      </w:r>
    </w:p>
    <w:p w14:paraId="35D59DC6" w14:textId="77777777" w:rsidR="00F40CDC" w:rsidRPr="00DA5601" w:rsidRDefault="00F40CDC" w:rsidP="00F40CDC">
      <w:pPr>
        <w:rPr>
          <w:sz w:val="21"/>
          <w:szCs w:val="21"/>
        </w:rPr>
      </w:pPr>
      <w:r w:rsidRPr="00DA5601">
        <w:rPr>
          <w:noProof/>
          <w:sz w:val="21"/>
          <w:szCs w:val="21"/>
        </w:rPr>
        <w:lastRenderedPageBreak/>
        <w:drawing>
          <wp:inline distT="0" distB="0" distL="0" distR="0" wp14:anchorId="3CC7E596" wp14:editId="30B31C62">
            <wp:extent cx="2707342" cy="1564629"/>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1564" cy="1572848"/>
                    </a:xfrm>
                    <a:prstGeom prst="rect">
                      <a:avLst/>
                    </a:prstGeom>
                  </pic:spPr>
                </pic:pic>
              </a:graphicData>
            </a:graphic>
          </wp:inline>
        </w:drawing>
      </w:r>
    </w:p>
    <w:p w14:paraId="5F129450" w14:textId="77777777" w:rsidR="00F40CDC" w:rsidRPr="00DA5601" w:rsidRDefault="00F40CDC" w:rsidP="00F40CDC">
      <w:pPr>
        <w:rPr>
          <w:sz w:val="21"/>
          <w:szCs w:val="21"/>
        </w:rPr>
      </w:pPr>
      <w:r w:rsidRPr="00DA5601">
        <w:rPr>
          <w:noProof/>
          <w:sz w:val="21"/>
          <w:szCs w:val="21"/>
        </w:rPr>
        <w:drawing>
          <wp:inline distT="0" distB="0" distL="0" distR="0" wp14:anchorId="5E4275DA" wp14:editId="09927042">
            <wp:extent cx="2707005" cy="188013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1738" cy="1890363"/>
                    </a:xfrm>
                    <a:prstGeom prst="rect">
                      <a:avLst/>
                    </a:prstGeom>
                  </pic:spPr>
                </pic:pic>
              </a:graphicData>
            </a:graphic>
          </wp:inline>
        </w:drawing>
      </w:r>
    </w:p>
    <w:p w14:paraId="66D0A3AB" w14:textId="77777777" w:rsidR="00F40CDC" w:rsidRPr="00DA5601" w:rsidRDefault="00F40CDC" w:rsidP="00F40CDC">
      <w:pPr>
        <w:rPr>
          <w:sz w:val="21"/>
          <w:szCs w:val="21"/>
        </w:rPr>
      </w:pPr>
      <w:r w:rsidRPr="00DA5601">
        <w:rPr>
          <w:noProof/>
          <w:sz w:val="21"/>
          <w:szCs w:val="21"/>
        </w:rPr>
        <w:drawing>
          <wp:inline distT="0" distB="0" distL="0" distR="0" wp14:anchorId="197FBD78" wp14:editId="1F35DBA5">
            <wp:extent cx="3550024" cy="171828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1179" cy="1728528"/>
                    </a:xfrm>
                    <a:prstGeom prst="rect">
                      <a:avLst/>
                    </a:prstGeom>
                  </pic:spPr>
                </pic:pic>
              </a:graphicData>
            </a:graphic>
          </wp:inline>
        </w:drawing>
      </w:r>
    </w:p>
    <w:p w14:paraId="0D821C75" w14:textId="266B9816" w:rsidR="000D097D" w:rsidRPr="00DA5601" w:rsidRDefault="00F40CDC" w:rsidP="00F40CDC">
      <w:pPr>
        <w:rPr>
          <w:sz w:val="21"/>
          <w:szCs w:val="21"/>
        </w:rPr>
      </w:pPr>
      <w:r w:rsidRPr="00DA5601">
        <w:rPr>
          <w:noProof/>
          <w:sz w:val="21"/>
          <w:szCs w:val="21"/>
        </w:rPr>
        <w:drawing>
          <wp:inline distT="0" distB="0" distL="0" distR="0" wp14:anchorId="5E506AAD" wp14:editId="79A1985B">
            <wp:extent cx="2686762" cy="2151529"/>
            <wp:effectExtent l="0" t="0" r="571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0601" cy="2162611"/>
                    </a:xfrm>
                    <a:prstGeom prst="rect">
                      <a:avLst/>
                    </a:prstGeom>
                  </pic:spPr>
                </pic:pic>
              </a:graphicData>
            </a:graphic>
          </wp:inline>
        </w:drawing>
      </w:r>
    </w:p>
    <w:p w14:paraId="1E675B92" w14:textId="77777777" w:rsidR="00DA5601" w:rsidRDefault="00DA5601">
      <w:pPr>
        <w:rPr>
          <w:rFonts w:asciiTheme="majorHAnsi" w:eastAsiaTheme="majorEastAsia" w:hAnsiTheme="majorHAnsi" w:cstheme="majorBidi"/>
          <w:color w:val="17365D" w:themeColor="text2" w:themeShade="BF"/>
          <w:spacing w:val="5"/>
          <w:kern w:val="28"/>
          <w:sz w:val="48"/>
          <w:szCs w:val="48"/>
        </w:rPr>
      </w:pPr>
      <w:r>
        <w:rPr>
          <w:sz w:val="48"/>
          <w:szCs w:val="48"/>
        </w:rPr>
        <w:br w:type="page"/>
      </w:r>
    </w:p>
    <w:p w14:paraId="54C22280" w14:textId="475EE441" w:rsidR="000D097D" w:rsidRPr="00DA5601" w:rsidRDefault="000D097D" w:rsidP="000D097D">
      <w:pPr>
        <w:pStyle w:val="Titel"/>
        <w:rPr>
          <w:sz w:val="48"/>
          <w:szCs w:val="48"/>
        </w:rPr>
      </w:pPr>
      <w:r w:rsidRPr="00DA5601">
        <w:rPr>
          <w:sz w:val="48"/>
          <w:szCs w:val="48"/>
        </w:rPr>
        <w:lastRenderedPageBreak/>
        <w:t xml:space="preserve">Rapportvejledning: </w:t>
      </w:r>
      <w:r w:rsidRPr="00DA5601">
        <w:rPr>
          <w:sz w:val="48"/>
          <w:szCs w:val="48"/>
        </w:rPr>
        <w:t>Radioaktiv katastrofe</w:t>
      </w:r>
      <w:r w:rsidRPr="00DA5601">
        <w:rPr>
          <w:sz w:val="48"/>
          <w:szCs w:val="48"/>
        </w:rPr>
        <w:t>?</w:t>
      </w:r>
    </w:p>
    <w:p w14:paraId="36B27A2B" w14:textId="77777777" w:rsidR="000D097D" w:rsidRPr="00DA5601" w:rsidRDefault="000D097D" w:rsidP="000D097D">
      <w:pPr>
        <w:pStyle w:val="Overskrift1"/>
        <w:rPr>
          <w:sz w:val="24"/>
          <w:szCs w:val="24"/>
        </w:rPr>
      </w:pPr>
      <w:r w:rsidRPr="00DA5601">
        <w:rPr>
          <w:sz w:val="24"/>
          <w:szCs w:val="24"/>
        </w:rPr>
        <w:t>Efterbehandling af data:</w:t>
      </w:r>
    </w:p>
    <w:p w14:paraId="78058C26" w14:textId="77777777" w:rsidR="000D097D" w:rsidRPr="00DA5601" w:rsidRDefault="000D097D" w:rsidP="000D097D">
      <w:pPr>
        <w:spacing w:after="42"/>
        <w:ind w:left="360"/>
        <w:rPr>
          <w:sz w:val="21"/>
          <w:szCs w:val="21"/>
        </w:rPr>
      </w:pPr>
    </w:p>
    <w:p w14:paraId="07DE876B" w14:textId="77777777" w:rsidR="000D097D" w:rsidRPr="00DA5601" w:rsidRDefault="000D097D" w:rsidP="000D097D">
      <w:pPr>
        <w:numPr>
          <w:ilvl w:val="0"/>
          <w:numId w:val="11"/>
        </w:numPr>
        <w:spacing w:after="41" w:line="269" w:lineRule="auto"/>
        <w:ind w:hanging="360"/>
        <w:rPr>
          <w:sz w:val="21"/>
          <w:szCs w:val="21"/>
        </w:rPr>
      </w:pPr>
      <w:r w:rsidRPr="00DA5601">
        <w:rPr>
          <w:sz w:val="21"/>
          <w:szCs w:val="21"/>
        </w:rPr>
        <w:t>Lav en regression på de korrigerede tælletal og bestem</w:t>
      </w:r>
      <w:r w:rsidRPr="00DA5601">
        <w:rPr>
          <w:b/>
          <w:sz w:val="21"/>
          <w:szCs w:val="21"/>
        </w:rPr>
        <w:t xml:space="preserve"> halveringstiden T</w:t>
      </w:r>
      <w:r w:rsidRPr="00DA5601">
        <w:rPr>
          <w:b/>
          <w:sz w:val="21"/>
          <w:szCs w:val="21"/>
          <w:vertAlign w:val="subscript"/>
        </w:rPr>
        <w:t>½</w:t>
      </w:r>
      <w:r w:rsidRPr="00DA5601">
        <w:rPr>
          <w:sz w:val="21"/>
          <w:szCs w:val="21"/>
        </w:rPr>
        <w:t xml:space="preserve"> og henfaldskonstanten</w:t>
      </w:r>
      <w:r w:rsidRPr="00DA5601">
        <w:rPr>
          <w:b/>
          <w:sz w:val="21"/>
          <w:szCs w:val="21"/>
        </w:rPr>
        <w:t xml:space="preserve"> </w:t>
      </w:r>
      <w:proofErr w:type="spellStart"/>
      <w:r w:rsidRPr="00DA5601">
        <w:rPr>
          <w:b/>
          <w:sz w:val="21"/>
          <w:szCs w:val="21"/>
        </w:rPr>
        <w:t>henfaldskonstanten</w:t>
      </w:r>
      <w:proofErr w:type="spellEnd"/>
      <w:r w:rsidRPr="00DA5601">
        <w:rPr>
          <w:sz w:val="21"/>
          <w:szCs w:val="21"/>
        </w:rPr>
        <w:t xml:space="preserve"> k = ln2/T</w:t>
      </w:r>
      <w:r w:rsidRPr="00DA5601">
        <w:rPr>
          <w:sz w:val="21"/>
          <w:szCs w:val="21"/>
          <w:vertAlign w:val="subscript"/>
        </w:rPr>
        <w:t>½</w:t>
      </w:r>
      <w:r w:rsidRPr="00DA5601">
        <w:rPr>
          <w:sz w:val="21"/>
          <w:szCs w:val="21"/>
        </w:rPr>
        <w:t>. Bemærk I skal teste at begge matematiske funktioner for henfaldsloven gælder. Altså hhv.</w:t>
      </w:r>
      <w:r w:rsidRPr="00DA5601">
        <w:rPr>
          <w:noProof/>
          <w:sz w:val="21"/>
          <w:szCs w:val="21"/>
        </w:rPr>
        <w:drawing>
          <wp:inline distT="0" distB="0" distL="0" distR="0" wp14:anchorId="5A176250" wp14:editId="17DB116C">
            <wp:extent cx="1834896" cy="231648"/>
            <wp:effectExtent l="0" t="0" r="0" b="0"/>
            <wp:docPr id="5357" name="Picture 5357" descr="Et billede, der indeholder sort, mørke&#10;&#10;Indhold genereret af kunstig intelligens kan være forkert."/>
            <wp:cNvGraphicFramePr/>
            <a:graphic xmlns:a="http://schemas.openxmlformats.org/drawingml/2006/main">
              <a:graphicData uri="http://schemas.openxmlformats.org/drawingml/2006/picture">
                <pic:pic xmlns:pic="http://schemas.openxmlformats.org/drawingml/2006/picture">
                  <pic:nvPicPr>
                    <pic:cNvPr id="5357" name="Picture 5357" descr="Et billede, der indeholder sort, mørke&#10;&#10;Indhold genereret af kunstig intelligens kan være forkert."/>
                    <pic:cNvPicPr/>
                  </pic:nvPicPr>
                  <pic:blipFill>
                    <a:blip r:embed="rId17"/>
                    <a:stretch>
                      <a:fillRect/>
                    </a:stretch>
                  </pic:blipFill>
                  <pic:spPr>
                    <a:xfrm>
                      <a:off x="0" y="0"/>
                      <a:ext cx="1834896" cy="231648"/>
                    </a:xfrm>
                    <a:prstGeom prst="rect">
                      <a:avLst/>
                    </a:prstGeom>
                  </pic:spPr>
                </pic:pic>
              </a:graphicData>
            </a:graphic>
          </wp:inline>
        </w:drawing>
      </w:r>
      <w:r w:rsidRPr="00DA5601">
        <w:rPr>
          <w:rFonts w:ascii="Arial" w:eastAsia="Arial" w:hAnsi="Arial" w:cs="Arial"/>
          <w:sz w:val="21"/>
          <w:szCs w:val="21"/>
        </w:rPr>
        <w:t xml:space="preserve"> </w:t>
      </w:r>
    </w:p>
    <w:p w14:paraId="7EFDBFDA" w14:textId="77777777" w:rsidR="000D097D" w:rsidRPr="00DA5601" w:rsidRDefault="000D097D" w:rsidP="000D097D">
      <w:pPr>
        <w:numPr>
          <w:ilvl w:val="0"/>
          <w:numId w:val="11"/>
        </w:numPr>
        <w:spacing w:after="151" w:line="259" w:lineRule="auto"/>
        <w:ind w:hanging="360"/>
        <w:rPr>
          <w:sz w:val="21"/>
          <w:szCs w:val="21"/>
        </w:rPr>
      </w:pPr>
      <w:r w:rsidRPr="00DA5601">
        <w:rPr>
          <w:sz w:val="21"/>
          <w:szCs w:val="21"/>
        </w:rPr>
        <w:t xml:space="preserve">Man kan også lave en regression på de tælletal som ikke er korrigerede. Her skal man blot bruge </w:t>
      </w:r>
      <w:r w:rsidRPr="00DA5601">
        <w:rPr>
          <w:noProof/>
          <w:sz w:val="21"/>
          <w:szCs w:val="21"/>
        </w:rPr>
        <w:drawing>
          <wp:inline distT="0" distB="0" distL="0" distR="0" wp14:anchorId="437ADF63" wp14:editId="3F937ACE">
            <wp:extent cx="1222248" cy="155448"/>
            <wp:effectExtent l="0" t="0" r="0" b="0"/>
            <wp:docPr id="5358" name="Picture 5358" descr="Et billede, der indeholder sort, mørke&#10;&#10;Indhold genereret af kunstig intelligens kan være forkert."/>
            <wp:cNvGraphicFramePr/>
            <a:graphic xmlns:a="http://schemas.openxmlformats.org/drawingml/2006/main">
              <a:graphicData uri="http://schemas.openxmlformats.org/drawingml/2006/picture">
                <pic:pic xmlns:pic="http://schemas.openxmlformats.org/drawingml/2006/picture">
                  <pic:nvPicPr>
                    <pic:cNvPr id="5358" name="Picture 5358" descr="Et billede, der indeholder sort, mørke&#10;&#10;Indhold genereret af kunstig intelligens kan være forkert."/>
                    <pic:cNvPicPr/>
                  </pic:nvPicPr>
                  <pic:blipFill>
                    <a:blip r:embed="rId18"/>
                    <a:stretch>
                      <a:fillRect/>
                    </a:stretch>
                  </pic:blipFill>
                  <pic:spPr>
                    <a:xfrm>
                      <a:off x="0" y="0"/>
                      <a:ext cx="1222248" cy="155448"/>
                    </a:xfrm>
                    <a:prstGeom prst="rect">
                      <a:avLst/>
                    </a:prstGeom>
                  </pic:spPr>
                </pic:pic>
              </a:graphicData>
            </a:graphic>
          </wp:inline>
        </w:drawing>
      </w:r>
      <w:r w:rsidRPr="00DA5601">
        <w:rPr>
          <w:sz w:val="21"/>
          <w:szCs w:val="21"/>
        </w:rPr>
        <w:t>, hvor B er baggrundsstrålingen. Forklar hvorfor.</w:t>
      </w:r>
      <w:r w:rsidRPr="00DA5601">
        <w:rPr>
          <w:rFonts w:ascii="Arial" w:eastAsia="Arial" w:hAnsi="Arial" w:cs="Arial"/>
          <w:sz w:val="21"/>
          <w:szCs w:val="21"/>
        </w:rPr>
        <w:t xml:space="preserve"> </w:t>
      </w:r>
    </w:p>
    <w:p w14:paraId="4C2869D6" w14:textId="48609EF5" w:rsidR="000D097D" w:rsidRPr="00DA5601" w:rsidRDefault="000D097D" w:rsidP="000D097D">
      <w:pPr>
        <w:numPr>
          <w:ilvl w:val="0"/>
          <w:numId w:val="11"/>
        </w:numPr>
        <w:spacing w:after="151" w:line="259" w:lineRule="auto"/>
        <w:ind w:hanging="360"/>
        <w:rPr>
          <w:sz w:val="21"/>
          <w:szCs w:val="21"/>
        </w:rPr>
      </w:pPr>
      <w:r w:rsidRPr="00DA5601">
        <w:rPr>
          <w:rFonts w:ascii="Arial" w:eastAsia="Arial" w:hAnsi="Arial" w:cs="Arial"/>
          <w:sz w:val="21"/>
          <w:szCs w:val="21"/>
        </w:rPr>
        <w:t>Sørg for at lave en eller flere flotte grafer med jeres målinger afsat som punkter og jeres regression.</w:t>
      </w:r>
    </w:p>
    <w:p w14:paraId="457113CE" w14:textId="77777777" w:rsidR="000D097D" w:rsidRPr="00DA5601" w:rsidRDefault="000D097D" w:rsidP="000D097D">
      <w:pPr>
        <w:spacing w:after="151" w:line="259" w:lineRule="auto"/>
        <w:rPr>
          <w:sz w:val="21"/>
          <w:szCs w:val="21"/>
        </w:rPr>
      </w:pPr>
    </w:p>
    <w:tbl>
      <w:tblPr>
        <w:tblStyle w:val="TableGrid"/>
        <w:tblW w:w="10098" w:type="dxa"/>
        <w:tblInd w:w="-216" w:type="dxa"/>
        <w:tblCellMar>
          <w:top w:w="114" w:type="dxa"/>
          <w:left w:w="216" w:type="dxa"/>
          <w:right w:w="192" w:type="dxa"/>
        </w:tblCellMar>
        <w:tblLook w:val="04A0" w:firstRow="1" w:lastRow="0" w:firstColumn="1" w:lastColumn="0" w:noHBand="0" w:noVBand="1"/>
      </w:tblPr>
      <w:tblGrid>
        <w:gridCol w:w="10098"/>
      </w:tblGrid>
      <w:tr w:rsidR="000D097D" w:rsidRPr="00DA5601" w14:paraId="5AD56087" w14:textId="77777777" w:rsidTr="009934F5">
        <w:trPr>
          <w:trHeight w:val="7035"/>
        </w:trPr>
        <w:tc>
          <w:tcPr>
            <w:tcW w:w="10098" w:type="dxa"/>
            <w:tcBorders>
              <w:top w:val="single" w:sz="16" w:space="0" w:color="385D8A"/>
              <w:left w:val="single" w:sz="16" w:space="0" w:color="385D8A"/>
              <w:bottom w:val="single" w:sz="16" w:space="0" w:color="385D8A"/>
              <w:right w:val="single" w:sz="16" w:space="0" w:color="385D8A"/>
            </w:tcBorders>
          </w:tcPr>
          <w:p w14:paraId="1E11903E" w14:textId="77777777" w:rsidR="000D097D" w:rsidRPr="00DA5601" w:rsidRDefault="000D097D" w:rsidP="009934F5">
            <w:pPr>
              <w:spacing w:line="259" w:lineRule="auto"/>
              <w:rPr>
                <w:sz w:val="22"/>
                <w:szCs w:val="22"/>
              </w:rPr>
            </w:pPr>
            <w:r w:rsidRPr="00DA5601">
              <w:rPr>
                <w:rFonts w:ascii="Cambria" w:eastAsia="Cambria" w:hAnsi="Cambria" w:cs="Cambria"/>
                <w:b/>
                <w:color w:val="365F91"/>
                <w:szCs w:val="22"/>
              </w:rPr>
              <w:t xml:space="preserve">Vejledning til rapporten </w:t>
            </w:r>
          </w:p>
          <w:p w14:paraId="22D75C2A" w14:textId="77777777" w:rsidR="000D097D" w:rsidRPr="00DA5601" w:rsidRDefault="000D097D" w:rsidP="009934F5">
            <w:pPr>
              <w:spacing w:after="243" w:line="276" w:lineRule="auto"/>
              <w:rPr>
                <w:sz w:val="22"/>
                <w:szCs w:val="22"/>
              </w:rPr>
            </w:pPr>
            <w:r w:rsidRPr="00DA5601">
              <w:rPr>
                <w:sz w:val="22"/>
                <w:szCs w:val="22"/>
              </w:rPr>
              <w:t xml:space="preserve">Din rapport skal være en faglig rapport som indeholder svaret på problemet i stillet i ”Radioaktiv katastrofe?”. Du skal altså forestille dig at du arbejder for eks. en statslig myndighed, som har undersøgt problemet og nu formidler dette arbejde i en skriftlig rapport (som eks. folk tæt på ministeren læser). Opgaven afleveres individuelt. </w:t>
            </w:r>
          </w:p>
          <w:p w14:paraId="3AF76F3B" w14:textId="77777777" w:rsidR="000D097D" w:rsidRPr="00DA5601" w:rsidRDefault="000D097D" w:rsidP="009934F5">
            <w:pPr>
              <w:spacing w:after="533" w:line="276" w:lineRule="auto"/>
              <w:rPr>
                <w:sz w:val="22"/>
                <w:szCs w:val="22"/>
              </w:rPr>
            </w:pPr>
            <w:r w:rsidRPr="00DA5601">
              <w:rPr>
                <w:sz w:val="22"/>
                <w:szCs w:val="22"/>
              </w:rPr>
              <w:t xml:space="preserve">I rapporten skal du således fremlægge din analyse af hvordan du har været i stand til at identificere hvilket radioaktivt stof der er tale om (type stråling samt halveringstid). Desuden skal du vurdere om det radioaktive stof er farligt efter 24 timer. Med andre ord skal du skal i din rapport have inddraget svar på spørgsmål b), c), d) og e) fra opgaveformuleringen. </w:t>
            </w:r>
          </w:p>
          <w:p w14:paraId="4172F836" w14:textId="77777777" w:rsidR="000D097D" w:rsidRPr="00DA5601" w:rsidRDefault="000D097D" w:rsidP="009934F5">
            <w:pPr>
              <w:spacing w:line="259" w:lineRule="auto"/>
              <w:rPr>
                <w:sz w:val="22"/>
                <w:szCs w:val="22"/>
              </w:rPr>
            </w:pPr>
            <w:r w:rsidRPr="00DA5601">
              <w:rPr>
                <w:rFonts w:ascii="Cambria" w:eastAsia="Cambria" w:hAnsi="Cambria" w:cs="Cambria"/>
                <w:b/>
                <w:color w:val="365F91"/>
                <w:szCs w:val="22"/>
              </w:rPr>
              <w:t xml:space="preserve">Rapportens struktur:  </w:t>
            </w:r>
          </w:p>
          <w:p w14:paraId="72A8F7EC" w14:textId="77777777" w:rsidR="000D097D" w:rsidRPr="00DA5601" w:rsidRDefault="000D097D" w:rsidP="000D097D">
            <w:pPr>
              <w:pStyle w:val="Listeafsnit"/>
              <w:numPr>
                <w:ilvl w:val="0"/>
                <w:numId w:val="12"/>
              </w:numPr>
              <w:spacing w:line="276" w:lineRule="auto"/>
              <w:rPr>
                <w:sz w:val="22"/>
                <w:szCs w:val="22"/>
              </w:rPr>
            </w:pPr>
            <w:r w:rsidRPr="00DA5601">
              <w:rPr>
                <w:b/>
                <w:bCs/>
                <w:sz w:val="22"/>
                <w:szCs w:val="22"/>
              </w:rPr>
              <w:t xml:space="preserve">Indledning. </w:t>
            </w:r>
            <w:r w:rsidRPr="00DA5601">
              <w:rPr>
                <w:i/>
                <w:sz w:val="22"/>
                <w:szCs w:val="22"/>
              </w:rPr>
              <w:t xml:space="preserve">Beskriv situationen overfor læseren. Hvad er det for en opgave du er sat til at løse?  </w:t>
            </w:r>
          </w:p>
          <w:p w14:paraId="573BFD70" w14:textId="77777777" w:rsidR="000D097D" w:rsidRPr="00DA5601" w:rsidRDefault="000D097D" w:rsidP="000D097D">
            <w:pPr>
              <w:pStyle w:val="Listeafsnit"/>
              <w:numPr>
                <w:ilvl w:val="0"/>
                <w:numId w:val="12"/>
              </w:numPr>
              <w:spacing w:line="276" w:lineRule="auto"/>
              <w:rPr>
                <w:sz w:val="22"/>
                <w:szCs w:val="22"/>
              </w:rPr>
            </w:pPr>
            <w:r w:rsidRPr="00DA5601">
              <w:rPr>
                <w:b/>
                <w:bCs/>
                <w:sz w:val="22"/>
                <w:szCs w:val="22"/>
              </w:rPr>
              <w:t>Teori/Metode.</w:t>
            </w:r>
            <w:r w:rsidRPr="00DA5601">
              <w:rPr>
                <w:sz w:val="22"/>
                <w:szCs w:val="22"/>
              </w:rPr>
              <w:t xml:space="preserve"> </w:t>
            </w:r>
            <w:r w:rsidRPr="00DA5601">
              <w:rPr>
                <w:i/>
                <w:sz w:val="22"/>
                <w:szCs w:val="22"/>
              </w:rPr>
              <w:t>Hvilken teori/metode vil du inddrage i din løsning af opgaven? (eks. lidt om henfaldsloven)</w:t>
            </w:r>
            <w:r w:rsidRPr="00DA5601">
              <w:rPr>
                <w:sz w:val="22"/>
                <w:szCs w:val="22"/>
              </w:rPr>
              <w:t xml:space="preserve">  </w:t>
            </w:r>
          </w:p>
          <w:p w14:paraId="33769053" w14:textId="77777777" w:rsidR="000D097D" w:rsidRPr="00DA5601" w:rsidRDefault="000D097D" w:rsidP="000D097D">
            <w:pPr>
              <w:pStyle w:val="Listeafsnit"/>
              <w:numPr>
                <w:ilvl w:val="0"/>
                <w:numId w:val="12"/>
              </w:numPr>
              <w:spacing w:line="276" w:lineRule="auto"/>
              <w:rPr>
                <w:sz w:val="22"/>
                <w:szCs w:val="22"/>
              </w:rPr>
            </w:pPr>
            <w:r w:rsidRPr="00DA5601">
              <w:rPr>
                <w:b/>
                <w:bCs/>
                <w:sz w:val="22"/>
                <w:szCs w:val="22"/>
              </w:rPr>
              <w:t>Fremgangsmåde.</w:t>
            </w:r>
            <w:r w:rsidRPr="00DA5601">
              <w:rPr>
                <w:sz w:val="22"/>
                <w:szCs w:val="22"/>
              </w:rPr>
              <w:t xml:space="preserve"> </w:t>
            </w:r>
            <w:r w:rsidRPr="00DA5601">
              <w:rPr>
                <w:i/>
                <w:sz w:val="22"/>
                <w:szCs w:val="22"/>
              </w:rPr>
              <w:t>Hvordan gennemførte du I PRAKSIS dine målinger?</w:t>
            </w:r>
            <w:r w:rsidRPr="00DA5601">
              <w:rPr>
                <w:sz w:val="22"/>
                <w:szCs w:val="22"/>
              </w:rPr>
              <w:t xml:space="preserve"> </w:t>
            </w:r>
          </w:p>
          <w:p w14:paraId="668B8370" w14:textId="77777777" w:rsidR="000D097D" w:rsidRPr="00DA5601" w:rsidRDefault="000D097D" w:rsidP="000D097D">
            <w:pPr>
              <w:pStyle w:val="Listeafsnit"/>
              <w:numPr>
                <w:ilvl w:val="0"/>
                <w:numId w:val="12"/>
              </w:numPr>
              <w:spacing w:line="276" w:lineRule="auto"/>
              <w:rPr>
                <w:sz w:val="22"/>
                <w:szCs w:val="22"/>
              </w:rPr>
            </w:pPr>
            <w:r w:rsidRPr="00DA5601">
              <w:rPr>
                <w:b/>
                <w:bCs/>
                <w:sz w:val="22"/>
                <w:szCs w:val="22"/>
              </w:rPr>
              <w:t>Måleresultater</w:t>
            </w:r>
            <w:r w:rsidRPr="00DA5601">
              <w:rPr>
                <w:sz w:val="22"/>
                <w:szCs w:val="22"/>
              </w:rPr>
              <w:t xml:space="preserve"> (husk grafer med figurtekst)  </w:t>
            </w:r>
          </w:p>
          <w:p w14:paraId="113E3DE0" w14:textId="77777777" w:rsidR="000D097D" w:rsidRPr="00DA5601" w:rsidRDefault="000D097D" w:rsidP="000D097D">
            <w:pPr>
              <w:pStyle w:val="Listeafsnit"/>
              <w:numPr>
                <w:ilvl w:val="0"/>
                <w:numId w:val="12"/>
              </w:numPr>
              <w:spacing w:line="276" w:lineRule="auto"/>
              <w:rPr>
                <w:sz w:val="22"/>
                <w:szCs w:val="22"/>
              </w:rPr>
            </w:pPr>
            <w:r w:rsidRPr="00DA5601">
              <w:rPr>
                <w:b/>
                <w:bCs/>
                <w:sz w:val="22"/>
                <w:szCs w:val="22"/>
              </w:rPr>
              <w:t>Diskussion</w:t>
            </w:r>
            <w:r w:rsidRPr="00DA5601">
              <w:rPr>
                <w:sz w:val="22"/>
                <w:szCs w:val="22"/>
              </w:rPr>
              <w:t xml:space="preserve"> af resultater (her skal du også svare på spørgsmål d) og e). Husk at kommentere på dine grafer og sikkerheden i din analyse. Hvilke fejlkilder og måleusikkerheder findes der?</w:t>
            </w:r>
          </w:p>
          <w:p w14:paraId="1BD87A37" w14:textId="77777777" w:rsidR="000D097D" w:rsidRPr="00DA5601" w:rsidRDefault="000D097D" w:rsidP="000D097D">
            <w:pPr>
              <w:pStyle w:val="Listeafsnit"/>
              <w:numPr>
                <w:ilvl w:val="0"/>
                <w:numId w:val="12"/>
              </w:numPr>
              <w:spacing w:line="276" w:lineRule="auto"/>
              <w:rPr>
                <w:sz w:val="22"/>
                <w:szCs w:val="22"/>
              </w:rPr>
            </w:pPr>
            <w:r w:rsidRPr="00DA5601">
              <w:rPr>
                <w:b/>
                <w:bCs/>
                <w:sz w:val="22"/>
                <w:szCs w:val="22"/>
              </w:rPr>
              <w:t>Konklusion.</w:t>
            </w:r>
            <w:r w:rsidRPr="00DA5601">
              <w:rPr>
                <w:sz w:val="22"/>
                <w:szCs w:val="22"/>
              </w:rPr>
              <w:t xml:space="preserve"> </w:t>
            </w:r>
            <w:r w:rsidRPr="00DA5601">
              <w:rPr>
                <w:i/>
                <w:sz w:val="22"/>
                <w:szCs w:val="22"/>
              </w:rPr>
              <w:t>Hvilket stof og er det farligt efter 24 timer?</w:t>
            </w:r>
            <w:r w:rsidRPr="00DA5601">
              <w:rPr>
                <w:sz w:val="22"/>
                <w:szCs w:val="22"/>
              </w:rPr>
              <w:t xml:space="preserve"> </w:t>
            </w:r>
          </w:p>
        </w:tc>
      </w:tr>
    </w:tbl>
    <w:p w14:paraId="63CC0F16" w14:textId="77777777" w:rsidR="00F40CDC" w:rsidRPr="00DA5601" w:rsidRDefault="00F40CDC" w:rsidP="00F40CDC">
      <w:pPr>
        <w:rPr>
          <w:sz w:val="21"/>
          <w:szCs w:val="21"/>
        </w:rPr>
      </w:pPr>
    </w:p>
    <w:sectPr w:rsidR="00F40CDC" w:rsidRPr="00DA5601">
      <w:headerReference w:type="default" r:id="rId19"/>
      <w:foot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41BDE" w14:textId="77777777" w:rsidR="00F039D9" w:rsidRDefault="00F039D9" w:rsidP="00235000">
      <w:pPr>
        <w:spacing w:after="0" w:line="240" w:lineRule="auto"/>
      </w:pPr>
      <w:r>
        <w:separator/>
      </w:r>
    </w:p>
    <w:p w14:paraId="3E5DF1C2" w14:textId="77777777" w:rsidR="00F039D9" w:rsidRDefault="00F039D9"/>
  </w:endnote>
  <w:endnote w:type="continuationSeparator" w:id="0">
    <w:p w14:paraId="54D9E0C9" w14:textId="77777777" w:rsidR="00F039D9" w:rsidRDefault="00F039D9" w:rsidP="00235000">
      <w:pPr>
        <w:spacing w:after="0" w:line="240" w:lineRule="auto"/>
      </w:pPr>
      <w:r>
        <w:continuationSeparator/>
      </w:r>
    </w:p>
    <w:p w14:paraId="45916299" w14:textId="77777777" w:rsidR="00F039D9" w:rsidRDefault="00F03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8505274"/>
      <w:docPartObj>
        <w:docPartGallery w:val="Page Numbers (Bottom of Page)"/>
        <w:docPartUnique/>
      </w:docPartObj>
    </w:sdtPr>
    <w:sdtEndPr>
      <w:rPr>
        <w:noProof/>
      </w:rPr>
    </w:sdtEndPr>
    <w:sdtContent>
      <w:p w14:paraId="130AC664" w14:textId="77777777" w:rsidR="00235000" w:rsidRDefault="00235000">
        <w:pPr>
          <w:pStyle w:val="Sidefod"/>
          <w:jc w:val="right"/>
        </w:pPr>
        <w:r>
          <w:fldChar w:fldCharType="begin"/>
        </w:r>
        <w:r>
          <w:instrText xml:space="preserve"> PAGE   \* MERGEFORMAT </w:instrText>
        </w:r>
        <w:r>
          <w:fldChar w:fldCharType="separate"/>
        </w:r>
        <w:r w:rsidR="0090366E">
          <w:rPr>
            <w:noProof/>
          </w:rPr>
          <w:t>4</w:t>
        </w:r>
        <w:r>
          <w:rPr>
            <w:noProof/>
          </w:rPr>
          <w:fldChar w:fldCharType="end"/>
        </w:r>
      </w:p>
    </w:sdtContent>
  </w:sdt>
  <w:p w14:paraId="1F69B269" w14:textId="77777777" w:rsidR="00235000" w:rsidRDefault="00235000">
    <w:pPr>
      <w:pStyle w:val="Sidefod"/>
    </w:pPr>
  </w:p>
  <w:p w14:paraId="6747F43B"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A1856" w14:textId="77777777" w:rsidR="00F039D9" w:rsidRDefault="00F039D9" w:rsidP="00235000">
      <w:pPr>
        <w:spacing w:after="0" w:line="240" w:lineRule="auto"/>
      </w:pPr>
      <w:r>
        <w:separator/>
      </w:r>
    </w:p>
    <w:p w14:paraId="33E49CDF" w14:textId="77777777" w:rsidR="00F039D9" w:rsidRDefault="00F039D9"/>
  </w:footnote>
  <w:footnote w:type="continuationSeparator" w:id="0">
    <w:p w14:paraId="319F1F20" w14:textId="77777777" w:rsidR="00F039D9" w:rsidRDefault="00F039D9" w:rsidP="00235000">
      <w:pPr>
        <w:spacing w:after="0" w:line="240" w:lineRule="auto"/>
      </w:pPr>
      <w:r>
        <w:continuationSeparator/>
      </w:r>
    </w:p>
    <w:p w14:paraId="4079E3F8" w14:textId="77777777" w:rsidR="00F039D9" w:rsidRDefault="00F03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19E95" w14:textId="3F269528" w:rsidR="00B67D13" w:rsidRDefault="001B2C10">
    <w:pPr>
      <w:pStyle w:val="Sidehoved"/>
    </w:pPr>
    <w:r>
      <w:t>2zFy</w:t>
    </w:r>
    <w:r>
      <w:tab/>
    </w:r>
    <w:r>
      <w:tab/>
      <w:t>PJ-2025</w:t>
    </w:r>
  </w:p>
  <w:p w14:paraId="22BC92A6"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3308"/>
    <w:multiLevelType w:val="hybridMultilevel"/>
    <w:tmpl w:val="1EF6368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46B30E2"/>
    <w:multiLevelType w:val="hybridMultilevel"/>
    <w:tmpl w:val="06869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5E7C91"/>
    <w:multiLevelType w:val="hybridMultilevel"/>
    <w:tmpl w:val="B70CC6EA"/>
    <w:lvl w:ilvl="0" w:tplc="04060017">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3A365C8"/>
    <w:multiLevelType w:val="hybridMultilevel"/>
    <w:tmpl w:val="0B54FB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9EF5FD8"/>
    <w:multiLevelType w:val="hybridMultilevel"/>
    <w:tmpl w:val="3C4C890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4F11B47"/>
    <w:multiLevelType w:val="hybridMultilevel"/>
    <w:tmpl w:val="5828930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 w15:restartNumberingAfterBreak="0">
    <w:nsid w:val="50337623"/>
    <w:multiLevelType w:val="hybridMultilevel"/>
    <w:tmpl w:val="015A5570"/>
    <w:lvl w:ilvl="0" w:tplc="FA2CEC9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B4130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42563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2EA12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A6538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02FAA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2A4BB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F22DD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2C79F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6733035"/>
    <w:multiLevelType w:val="hybridMultilevel"/>
    <w:tmpl w:val="4DB82586"/>
    <w:lvl w:ilvl="0" w:tplc="46A23D2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99D5DA2"/>
    <w:multiLevelType w:val="hybridMultilevel"/>
    <w:tmpl w:val="C94CF85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530338115">
    <w:abstractNumId w:val="3"/>
  </w:num>
  <w:num w:numId="2" w16cid:durableId="396437751">
    <w:abstractNumId w:val="9"/>
  </w:num>
  <w:num w:numId="3" w16cid:durableId="944771816">
    <w:abstractNumId w:val="4"/>
  </w:num>
  <w:num w:numId="4" w16cid:durableId="1819683373">
    <w:abstractNumId w:val="8"/>
  </w:num>
  <w:num w:numId="5" w16cid:durableId="1904633905">
    <w:abstractNumId w:val="0"/>
  </w:num>
  <w:num w:numId="6" w16cid:durableId="43406498">
    <w:abstractNumId w:val="2"/>
  </w:num>
  <w:num w:numId="7" w16cid:durableId="260603667">
    <w:abstractNumId w:val="5"/>
  </w:num>
  <w:num w:numId="11" w16cid:durableId="672995424">
    <w:abstractNumId w:val="7"/>
  </w:num>
  <w:num w:numId="12" w16cid:durableId="7412904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44D"/>
    <w:rsid w:val="000100AD"/>
    <w:rsid w:val="00054A00"/>
    <w:rsid w:val="00062FD9"/>
    <w:rsid w:val="000A1CE5"/>
    <w:rsid w:val="000A4F10"/>
    <w:rsid w:val="000D097D"/>
    <w:rsid w:val="000E3917"/>
    <w:rsid w:val="00116870"/>
    <w:rsid w:val="00127B7C"/>
    <w:rsid w:val="0014344D"/>
    <w:rsid w:val="001B2C10"/>
    <w:rsid w:val="001B2E02"/>
    <w:rsid w:val="001C4530"/>
    <w:rsid w:val="00235000"/>
    <w:rsid w:val="00240A7C"/>
    <w:rsid w:val="00256678"/>
    <w:rsid w:val="002F3C9D"/>
    <w:rsid w:val="00353985"/>
    <w:rsid w:val="003C4679"/>
    <w:rsid w:val="003F5958"/>
    <w:rsid w:val="0042181F"/>
    <w:rsid w:val="00472AEF"/>
    <w:rsid w:val="005245F1"/>
    <w:rsid w:val="00541ACB"/>
    <w:rsid w:val="0057202C"/>
    <w:rsid w:val="005A7E80"/>
    <w:rsid w:val="00640990"/>
    <w:rsid w:val="006D03E9"/>
    <w:rsid w:val="006F59C5"/>
    <w:rsid w:val="007315B1"/>
    <w:rsid w:val="00752273"/>
    <w:rsid w:val="007D070A"/>
    <w:rsid w:val="00856B78"/>
    <w:rsid w:val="00882AB7"/>
    <w:rsid w:val="008E65F9"/>
    <w:rsid w:val="0090366E"/>
    <w:rsid w:val="00B2179B"/>
    <w:rsid w:val="00B67D13"/>
    <w:rsid w:val="00B968CF"/>
    <w:rsid w:val="00B96936"/>
    <w:rsid w:val="00C263F3"/>
    <w:rsid w:val="00C45A83"/>
    <w:rsid w:val="00DA5601"/>
    <w:rsid w:val="00E10046"/>
    <w:rsid w:val="00E73428"/>
    <w:rsid w:val="00EF0EE7"/>
    <w:rsid w:val="00F039D9"/>
    <w:rsid w:val="00F312DA"/>
    <w:rsid w:val="00F40C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3605A"/>
  <w15:docId w15:val="{D3BC5680-85EF-0F48-AE0A-427B84EE7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936"/>
  </w:style>
  <w:style w:type="paragraph" w:styleId="Overskrift1">
    <w:name w:val="heading 1"/>
    <w:basedOn w:val="Normal"/>
    <w:next w:val="Normal"/>
    <w:link w:val="Overskrift1Tegn"/>
    <w:uiPriority w:val="9"/>
    <w:qFormat/>
    <w:rsid w:val="00B969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969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96936"/>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B96936"/>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B96936"/>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B9693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B969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B9693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Overskrift9">
    <w:name w:val="heading 9"/>
    <w:basedOn w:val="Normal"/>
    <w:next w:val="Normal"/>
    <w:link w:val="Overskrift9Tegn"/>
    <w:uiPriority w:val="9"/>
    <w:semiHidden/>
    <w:unhideWhenUsed/>
    <w:qFormat/>
    <w:rsid w:val="00B969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B96936"/>
    <w:pPr>
      <w:ind w:left="720"/>
      <w:contextualSpacing/>
    </w:pPr>
  </w:style>
  <w:style w:type="character" w:styleId="Kraftigfremhvning">
    <w:name w:val="Intense Emphasis"/>
    <w:basedOn w:val="Standardskrifttypeiafsnit"/>
    <w:uiPriority w:val="21"/>
    <w:qFormat/>
    <w:rsid w:val="00B96936"/>
    <w:rPr>
      <w:b/>
      <w:bCs/>
      <w:i/>
      <w:iCs/>
      <w:color w:val="4F81BD" w:themeColor="accent1"/>
    </w:rPr>
  </w:style>
  <w:style w:type="paragraph" w:styleId="Markeringsbobletekst">
    <w:name w:val="Balloon Text"/>
    <w:basedOn w:val="Normal"/>
    <w:link w:val="MarkeringsbobletekstTegn"/>
    <w:uiPriority w:val="99"/>
    <w:semiHidden/>
    <w:unhideWhenUsed/>
    <w:rsid w:val="0014344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4344D"/>
    <w:rPr>
      <w:rFonts w:ascii="Tahoma" w:eastAsiaTheme="minorEastAsia" w:hAnsi="Tahoma" w:cs="Tahoma"/>
      <w:sz w:val="16"/>
      <w:szCs w:val="16"/>
      <w:lang w:val="en-US" w:bidi="en-US"/>
    </w:rPr>
  </w:style>
  <w:style w:type="character" w:customStyle="1" w:styleId="Overskrift1Tegn">
    <w:name w:val="Overskrift 1 Tegn"/>
    <w:basedOn w:val="Standardskrifttypeiafsnit"/>
    <w:link w:val="Overskrift1"/>
    <w:uiPriority w:val="9"/>
    <w:rsid w:val="00B96936"/>
    <w:rPr>
      <w:rFonts w:asciiTheme="majorHAnsi" w:eastAsiaTheme="majorEastAsia" w:hAnsiTheme="majorHAnsi" w:cstheme="majorBidi"/>
      <w:b/>
      <w:bCs/>
      <w:color w:val="365F91" w:themeColor="accent1" w:themeShade="BF"/>
      <w:sz w:val="28"/>
      <w:szCs w:val="28"/>
    </w:rPr>
  </w:style>
  <w:style w:type="character" w:customStyle="1" w:styleId="Overskrift3Tegn">
    <w:name w:val="Overskrift 3 Tegn"/>
    <w:basedOn w:val="Standardskrifttypeiafsnit"/>
    <w:link w:val="Overskrift3"/>
    <w:uiPriority w:val="9"/>
    <w:rsid w:val="00B96936"/>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B96936"/>
    <w:rPr>
      <w:rFonts w:asciiTheme="majorHAnsi" w:eastAsiaTheme="majorEastAsia" w:hAnsiTheme="majorHAnsi" w:cstheme="majorBidi"/>
      <w:b/>
      <w:bCs/>
      <w:i/>
      <w:iCs/>
      <w:color w:val="4F81BD" w:themeColor="accent1"/>
    </w:rPr>
  </w:style>
  <w:style w:type="paragraph" w:styleId="Titel">
    <w:name w:val="Title"/>
    <w:basedOn w:val="Normal"/>
    <w:next w:val="Normal"/>
    <w:link w:val="TitelTegn"/>
    <w:uiPriority w:val="10"/>
    <w:qFormat/>
    <w:rsid w:val="00B969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B96936"/>
    <w:rPr>
      <w:rFonts w:asciiTheme="majorHAnsi" w:eastAsiaTheme="majorEastAsia" w:hAnsiTheme="majorHAnsi" w:cstheme="majorBidi"/>
      <w:color w:val="17365D" w:themeColor="text2" w:themeShade="BF"/>
      <w:spacing w:val="5"/>
      <w:kern w:val="28"/>
      <w:sz w:val="52"/>
      <w:szCs w:val="52"/>
    </w:rPr>
  </w:style>
  <w:style w:type="paragraph" w:styleId="Sidehoved">
    <w:name w:val="header"/>
    <w:basedOn w:val="Normal"/>
    <w:link w:val="SidehovedTegn"/>
    <w:uiPriority w:val="99"/>
    <w:unhideWhenUsed/>
    <w:rsid w:val="0023500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35000"/>
    <w:rPr>
      <w:rFonts w:eastAsiaTheme="minorEastAsia"/>
      <w:sz w:val="20"/>
      <w:szCs w:val="20"/>
      <w:lang w:val="en-US" w:bidi="en-US"/>
    </w:rPr>
  </w:style>
  <w:style w:type="paragraph" w:styleId="Sidefod">
    <w:name w:val="footer"/>
    <w:basedOn w:val="Normal"/>
    <w:link w:val="SidefodTegn"/>
    <w:uiPriority w:val="99"/>
    <w:unhideWhenUsed/>
    <w:rsid w:val="0023500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35000"/>
    <w:rPr>
      <w:rFonts w:eastAsiaTheme="minorEastAsia"/>
      <w:sz w:val="20"/>
      <w:szCs w:val="20"/>
      <w:lang w:val="en-US" w:bidi="en-US"/>
    </w:rPr>
  </w:style>
  <w:style w:type="character" w:customStyle="1" w:styleId="Overskrift2Tegn">
    <w:name w:val="Overskrift 2 Tegn"/>
    <w:basedOn w:val="Standardskrifttypeiafsnit"/>
    <w:link w:val="Overskrift2"/>
    <w:uiPriority w:val="9"/>
    <w:rsid w:val="00B96936"/>
    <w:rPr>
      <w:rFonts w:asciiTheme="majorHAnsi" w:eastAsiaTheme="majorEastAsia" w:hAnsiTheme="majorHAnsi" w:cstheme="majorBidi"/>
      <w:b/>
      <w:bCs/>
      <w:color w:val="4F81BD" w:themeColor="accent1"/>
      <w:sz w:val="26"/>
      <w:szCs w:val="26"/>
    </w:rPr>
  </w:style>
  <w:style w:type="character" w:customStyle="1" w:styleId="Overskrift5Tegn">
    <w:name w:val="Overskrift 5 Tegn"/>
    <w:basedOn w:val="Standardskrifttypeiafsnit"/>
    <w:link w:val="Overskrift5"/>
    <w:uiPriority w:val="9"/>
    <w:semiHidden/>
    <w:rsid w:val="00B96936"/>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B96936"/>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B96936"/>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B96936"/>
    <w:rPr>
      <w:rFonts w:asciiTheme="majorHAnsi" w:eastAsiaTheme="majorEastAsia" w:hAnsiTheme="majorHAnsi" w:cstheme="majorBidi"/>
      <w:color w:val="4F81BD" w:themeColor="accent1"/>
      <w:sz w:val="20"/>
      <w:szCs w:val="20"/>
    </w:rPr>
  </w:style>
  <w:style w:type="character" w:customStyle="1" w:styleId="Overskrift9Tegn">
    <w:name w:val="Overskrift 9 Tegn"/>
    <w:basedOn w:val="Standardskrifttypeiafsnit"/>
    <w:link w:val="Overskrift9"/>
    <w:uiPriority w:val="9"/>
    <w:semiHidden/>
    <w:rsid w:val="00B96936"/>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B96936"/>
    <w:pPr>
      <w:spacing w:line="240" w:lineRule="auto"/>
    </w:pPr>
    <w:rPr>
      <w:b/>
      <w:bCs/>
      <w:color w:val="4F81BD" w:themeColor="accent1"/>
      <w:sz w:val="18"/>
      <w:szCs w:val="18"/>
    </w:rPr>
  </w:style>
  <w:style w:type="paragraph" w:styleId="Undertitel">
    <w:name w:val="Subtitle"/>
    <w:basedOn w:val="Normal"/>
    <w:next w:val="Normal"/>
    <w:link w:val="UndertitelTegn"/>
    <w:uiPriority w:val="11"/>
    <w:qFormat/>
    <w:rsid w:val="00B969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B96936"/>
    <w:rPr>
      <w:rFonts w:asciiTheme="majorHAnsi" w:eastAsiaTheme="majorEastAsia" w:hAnsiTheme="majorHAnsi" w:cstheme="majorBidi"/>
      <w:i/>
      <w:iCs/>
      <w:color w:val="4F81BD" w:themeColor="accent1"/>
      <w:spacing w:val="15"/>
      <w:sz w:val="24"/>
      <w:szCs w:val="24"/>
    </w:rPr>
  </w:style>
  <w:style w:type="character" w:styleId="Strk">
    <w:name w:val="Strong"/>
    <w:basedOn w:val="Standardskrifttypeiafsnit"/>
    <w:uiPriority w:val="22"/>
    <w:qFormat/>
    <w:rsid w:val="00B96936"/>
    <w:rPr>
      <w:b/>
      <w:bCs/>
    </w:rPr>
  </w:style>
  <w:style w:type="character" w:styleId="Fremhv">
    <w:name w:val="Emphasis"/>
    <w:basedOn w:val="Standardskrifttypeiafsnit"/>
    <w:uiPriority w:val="20"/>
    <w:qFormat/>
    <w:rsid w:val="00B96936"/>
    <w:rPr>
      <w:i/>
      <w:iCs/>
    </w:rPr>
  </w:style>
  <w:style w:type="paragraph" w:styleId="Ingenafstand">
    <w:name w:val="No Spacing"/>
    <w:uiPriority w:val="1"/>
    <w:qFormat/>
    <w:rsid w:val="00B96936"/>
    <w:pPr>
      <w:spacing w:after="0" w:line="240" w:lineRule="auto"/>
    </w:pPr>
  </w:style>
  <w:style w:type="paragraph" w:styleId="Citat">
    <w:name w:val="Quote"/>
    <w:basedOn w:val="Normal"/>
    <w:next w:val="Normal"/>
    <w:link w:val="CitatTegn"/>
    <w:uiPriority w:val="29"/>
    <w:qFormat/>
    <w:rsid w:val="00B96936"/>
    <w:rPr>
      <w:i/>
      <w:iCs/>
      <w:color w:val="000000" w:themeColor="text1"/>
    </w:rPr>
  </w:style>
  <w:style w:type="character" w:customStyle="1" w:styleId="CitatTegn">
    <w:name w:val="Citat Tegn"/>
    <w:basedOn w:val="Standardskrifttypeiafsnit"/>
    <w:link w:val="Citat"/>
    <w:uiPriority w:val="29"/>
    <w:rsid w:val="00B96936"/>
    <w:rPr>
      <w:i/>
      <w:iCs/>
      <w:color w:val="000000" w:themeColor="text1"/>
    </w:rPr>
  </w:style>
  <w:style w:type="paragraph" w:styleId="Strktcitat">
    <w:name w:val="Intense Quote"/>
    <w:basedOn w:val="Normal"/>
    <w:next w:val="Normal"/>
    <w:link w:val="StrktcitatTegn"/>
    <w:uiPriority w:val="30"/>
    <w:qFormat/>
    <w:rsid w:val="00B96936"/>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B96936"/>
    <w:rPr>
      <w:b/>
      <w:bCs/>
      <w:i/>
      <w:iCs/>
      <w:color w:val="4F81BD" w:themeColor="accent1"/>
    </w:rPr>
  </w:style>
  <w:style w:type="character" w:styleId="Svagfremhvning">
    <w:name w:val="Subtle Emphasis"/>
    <w:basedOn w:val="Standardskrifttypeiafsnit"/>
    <w:uiPriority w:val="19"/>
    <w:qFormat/>
    <w:rsid w:val="00B96936"/>
    <w:rPr>
      <w:i/>
      <w:iCs/>
      <w:color w:val="808080" w:themeColor="text1" w:themeTint="7F"/>
    </w:rPr>
  </w:style>
  <w:style w:type="character" w:styleId="Svaghenvisning">
    <w:name w:val="Subtle Reference"/>
    <w:basedOn w:val="Standardskrifttypeiafsnit"/>
    <w:uiPriority w:val="31"/>
    <w:qFormat/>
    <w:rsid w:val="00B96936"/>
    <w:rPr>
      <w:smallCaps/>
      <w:color w:val="C0504D" w:themeColor="accent2"/>
      <w:u w:val="single"/>
    </w:rPr>
  </w:style>
  <w:style w:type="character" w:styleId="Kraftighenvisning">
    <w:name w:val="Intense Reference"/>
    <w:basedOn w:val="Standardskrifttypeiafsnit"/>
    <w:uiPriority w:val="32"/>
    <w:qFormat/>
    <w:rsid w:val="00B96936"/>
    <w:rPr>
      <w:b/>
      <w:bCs/>
      <w:smallCaps/>
      <w:color w:val="C0504D" w:themeColor="accent2"/>
      <w:spacing w:val="5"/>
      <w:u w:val="single"/>
    </w:rPr>
  </w:style>
  <w:style w:type="character" w:styleId="Bogenstitel">
    <w:name w:val="Book Title"/>
    <w:basedOn w:val="Standardskrifttypeiafsnit"/>
    <w:uiPriority w:val="33"/>
    <w:qFormat/>
    <w:rsid w:val="00B96936"/>
    <w:rPr>
      <w:b/>
      <w:bCs/>
      <w:smallCaps/>
      <w:spacing w:val="5"/>
    </w:rPr>
  </w:style>
  <w:style w:type="paragraph" w:styleId="Overskrift">
    <w:name w:val="TOC Heading"/>
    <w:basedOn w:val="Overskrift1"/>
    <w:next w:val="Normal"/>
    <w:uiPriority w:val="39"/>
    <w:semiHidden/>
    <w:unhideWhenUsed/>
    <w:qFormat/>
    <w:rsid w:val="00B96936"/>
    <w:pPr>
      <w:outlineLvl w:val="9"/>
    </w:pPr>
  </w:style>
  <w:style w:type="character" w:styleId="Pladsholdertekst">
    <w:name w:val="Placeholder Text"/>
    <w:basedOn w:val="Standardskrifttypeiafsnit"/>
    <w:uiPriority w:val="99"/>
    <w:semiHidden/>
    <w:rsid w:val="00054A00"/>
    <w:rPr>
      <w:color w:val="808080"/>
    </w:rPr>
  </w:style>
  <w:style w:type="table" w:styleId="Tabel-Gitter">
    <w:name w:val="Table Grid"/>
    <w:basedOn w:val="Tabel-Normal"/>
    <w:uiPriority w:val="59"/>
    <w:unhideWhenUsed/>
    <w:rsid w:val="0035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D097D"/>
    <w:pPr>
      <w:spacing w:after="0" w:line="240" w:lineRule="auto"/>
    </w:pPr>
    <w:rPr>
      <w:sz w:val="24"/>
      <w:szCs w:val="24"/>
      <w:lang w:eastAsia="da-D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1230</Words>
  <Characters>7504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2z Fy Feb 2018/PJ</vt:lpstr>
    </vt:vector>
  </TitlesOfParts>
  <Company>Microsoft</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2z Fy Feb 2018/PJ</dc:title>
  <dc:creator>Lærer</dc:creator>
  <cp:lastModifiedBy>Philip Kruse Jakobsen PJ</cp:lastModifiedBy>
  <cp:revision>6</cp:revision>
  <cp:lastPrinted>2018-03-05T09:45:00Z</cp:lastPrinted>
  <dcterms:created xsi:type="dcterms:W3CDTF">2025-01-17T08:41:00Z</dcterms:created>
  <dcterms:modified xsi:type="dcterms:W3CDTF">2025-01-17T11:00:00Z</dcterms:modified>
</cp:coreProperties>
</file>