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0DBA" w14:textId="77777777" w:rsidR="00B23591" w:rsidRDefault="00B23591" w:rsidP="00B23591">
      <w:pPr>
        <w:jc w:val="center"/>
        <w:rPr>
          <w:sz w:val="48"/>
          <w:szCs w:val="48"/>
        </w:rPr>
      </w:pPr>
      <w:r>
        <w:rPr>
          <w:sz w:val="48"/>
          <w:szCs w:val="48"/>
        </w:rPr>
        <w:t>Industrialiseringen og den politiske udvikling:</w:t>
      </w:r>
    </w:p>
    <w:p w14:paraId="2D8C87B1" w14:textId="77777777" w:rsidR="00B23591" w:rsidRPr="00153D62" w:rsidRDefault="00B23591" w:rsidP="00B23591">
      <w:pPr>
        <w:jc w:val="center"/>
        <w:rPr>
          <w:sz w:val="48"/>
          <w:szCs w:val="48"/>
        </w:rPr>
      </w:pPr>
    </w:p>
    <w:p w14:paraId="033E5318" w14:textId="6C792941" w:rsidR="00B23591" w:rsidRDefault="000D0D1D" w:rsidP="00B23591">
      <w:r>
        <w:t>Eksempler på industrialiseringens politiske konsekvenser</w:t>
      </w:r>
      <w:r w:rsidR="00B23591">
        <w:t>? Svar på nedenstående spørgsmål og kom ind på centrale udviklingstræk</w:t>
      </w:r>
      <w:r>
        <w:t xml:space="preserve">. </w:t>
      </w:r>
    </w:p>
    <w:p w14:paraId="09065F44" w14:textId="77777777" w:rsidR="00B23591" w:rsidRDefault="00B23591" w:rsidP="00B23591"/>
    <w:p w14:paraId="5481793D" w14:textId="77777777" w:rsidR="00B23591" w:rsidRDefault="00B23591" w:rsidP="00B23591"/>
    <w:p w14:paraId="0614F936" w14:textId="34A78F3E" w:rsidR="00B23591" w:rsidRDefault="00B23591" w:rsidP="00B23591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0499FE7E" wp14:editId="22C4D39C">
            <wp:extent cx="2899063" cy="2108835"/>
            <wp:effectExtent l="0" t="0" r="0" b="0"/>
            <wp:docPr id="7" name="Billede 7" descr="Et billede, der indeholder tekst, udendørs, person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udendørs, person, grup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72" cy="21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73F6C51C" wp14:editId="5CF4C146">
            <wp:extent cx="2641073" cy="2056765"/>
            <wp:effectExtent l="0" t="0" r="635" b="635"/>
            <wp:docPr id="11" name="Billede 11" descr="Et billede, der indeholder bygning, udendørs, foto, person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bygning, udendørs, foto, person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73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51EC" w14:textId="77A2A2BE" w:rsidR="00B23591" w:rsidRDefault="00B23591" w:rsidP="00B23591">
      <w:pPr>
        <w:ind w:left="5480" w:hanging="5480"/>
      </w:pPr>
      <w:r>
        <w:t>Slaget på fællede</w:t>
      </w:r>
      <w:r w:rsidR="00AF1C49">
        <w:t>n</w:t>
      </w:r>
      <w:r>
        <w:t xml:space="preserve"> (Ravnen </w:t>
      </w:r>
      <w:r w:rsidR="00AF1C49">
        <w:t xml:space="preserve">1889 </w:t>
      </w:r>
      <w:r>
        <w:t>– socialistisk blad)</w:t>
      </w:r>
      <w:r>
        <w:tab/>
      </w:r>
      <w:r w:rsidRPr="00FF076F">
        <w:rPr>
          <w:rFonts w:cs="Tahoma"/>
          <w:color w:val="535353"/>
        </w:rPr>
        <w:t>Arbejderdemonstration i Århus i 1899 på arbejderbevægelsens internationale festdag, d. 1. maj.</w:t>
      </w:r>
    </w:p>
    <w:p w14:paraId="13B8CB9D" w14:textId="77777777" w:rsidR="00B23591" w:rsidRDefault="00B23591" w:rsidP="00B23591"/>
    <w:p w14:paraId="336809B2" w14:textId="2BD764B4" w:rsidR="00B23591" w:rsidRDefault="00B23591" w:rsidP="00B23591">
      <w:pPr>
        <w:pStyle w:val="Listeafsnit"/>
        <w:numPr>
          <w:ilvl w:val="0"/>
          <w:numId w:val="1"/>
        </w:numPr>
      </w:pPr>
      <w:r>
        <w:t>Hvem var Louis Pio, hvilken ideologisk overbevisning ha</w:t>
      </w:r>
      <w:r w:rsidR="002434A9">
        <w:t>vde</w:t>
      </w:r>
      <w:r>
        <w:t xml:space="preserve"> han og hvilken betydning fik han for socialismens udbredelse i DK?</w:t>
      </w:r>
    </w:p>
    <w:p w14:paraId="3948CC54" w14:textId="77777777" w:rsidR="00B23591" w:rsidRDefault="00B23591" w:rsidP="00B23591">
      <w:pPr>
        <w:pStyle w:val="Listeafsnit"/>
      </w:pPr>
    </w:p>
    <w:p w14:paraId="25801EF5" w14:textId="0BFE244D" w:rsidR="00B23591" w:rsidRDefault="00B23591" w:rsidP="00B23591">
      <w:pPr>
        <w:pStyle w:val="Listeafsnit"/>
        <w:numPr>
          <w:ilvl w:val="0"/>
          <w:numId w:val="1"/>
        </w:numPr>
      </w:pPr>
      <w:r>
        <w:t xml:space="preserve">Sammenlign de to ovenstående malerier og beskriv med udgangspunkt i disse hvorledes </w:t>
      </w:r>
      <w:proofErr w:type="gramStart"/>
      <w:r>
        <w:t>den politiske udviklingen</w:t>
      </w:r>
      <w:proofErr w:type="gramEnd"/>
      <w:r>
        <w:t xml:space="preserve"> inden for arbejderbevægelsen ha</w:t>
      </w:r>
      <w:r w:rsidR="00AF1C49">
        <w:t>vde</w:t>
      </w:r>
      <w:r>
        <w:t xml:space="preserve"> foregået. </w:t>
      </w:r>
    </w:p>
    <w:p w14:paraId="73E45B63" w14:textId="77777777" w:rsidR="00B23591" w:rsidRDefault="00B23591" w:rsidP="00B23591"/>
    <w:p w14:paraId="3F306F5A" w14:textId="267350FC" w:rsidR="00B23591" w:rsidRDefault="00B23591" w:rsidP="00B23591">
      <w:pPr>
        <w:pStyle w:val="Listeafsnit"/>
        <w:numPr>
          <w:ilvl w:val="0"/>
          <w:numId w:val="1"/>
        </w:numPr>
      </w:pPr>
      <w:r>
        <w:t xml:space="preserve">Hvad var arbejdsgivernes og arbejdernes kampmidler/våben? </w:t>
      </w:r>
      <w:r w:rsidR="008755DC">
        <w:t>(google arbejdsgivernes våben hvis I ikke ved det)</w:t>
      </w:r>
    </w:p>
    <w:p w14:paraId="3930F98B" w14:textId="77777777" w:rsidR="00B23591" w:rsidRDefault="00B23591" w:rsidP="00B23591"/>
    <w:p w14:paraId="26E21C25" w14:textId="77777777" w:rsidR="00B23591" w:rsidRDefault="00B23591" w:rsidP="00B23591">
      <w:pPr>
        <w:pStyle w:val="Listeafsnit"/>
        <w:numPr>
          <w:ilvl w:val="0"/>
          <w:numId w:val="1"/>
        </w:numPr>
      </w:pPr>
      <w:r>
        <w:t>Hvad blev resultatet af selve Septemberforliget (1899) som afsluttede konflikten ml. arbejderne og arbejdsgiverne?</w:t>
      </w:r>
    </w:p>
    <w:p w14:paraId="4B5E7854" w14:textId="77777777" w:rsidR="00B23591" w:rsidRDefault="00B23591" w:rsidP="00B23591"/>
    <w:p w14:paraId="023B13E6" w14:textId="77777777" w:rsidR="00B23591" w:rsidRDefault="00B23591" w:rsidP="00B23591">
      <w:pPr>
        <w:pStyle w:val="Listeafsnit"/>
        <w:numPr>
          <w:ilvl w:val="0"/>
          <w:numId w:val="1"/>
        </w:numPr>
      </w:pPr>
      <w:r>
        <w:t>Vurdér hvilken betydning etableringen af arbejderbevægelsen fik for den enkelte arbejder på længere sigt.</w:t>
      </w:r>
    </w:p>
    <w:p w14:paraId="2F7708D1" w14:textId="77777777" w:rsidR="00B23591" w:rsidRDefault="00B23591" w:rsidP="00B23591"/>
    <w:p w14:paraId="4FE1D33A" w14:textId="77777777" w:rsidR="00465FC2" w:rsidRDefault="00465FC2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049FB1C8" w14:textId="77777777" w:rsidR="00465FC2" w:rsidRDefault="00465FC2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67AD420D" w14:textId="77777777" w:rsidR="00465FC2" w:rsidRDefault="00465FC2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35E5966D" w14:textId="77777777" w:rsidR="00465FC2" w:rsidRDefault="00465FC2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03E37CAD" w14:textId="77777777" w:rsidR="00465FC2" w:rsidRDefault="00465FC2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36719030" w14:textId="77777777" w:rsidR="00465FC2" w:rsidRDefault="00465FC2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4ADBA8D2" w14:textId="3049B5E4" w:rsidR="00000000" w:rsidRDefault="00465FC2" w:rsidP="00465FC2">
      <w:pPr>
        <w:jc w:val="center"/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  <w: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  <w:lastRenderedPageBreak/>
        <w:t>Kilden er den artikel, som Louis Pio skrev 2. maj 1872 i Socialisten med opfordring til demonstrationen på fælleden.</w:t>
      </w:r>
    </w:p>
    <w:p w14:paraId="16D3BA95" w14:textId="53A995EF" w:rsidR="00465FC2" w:rsidRDefault="00465FC2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312CEA85" w14:textId="510144A5" w:rsidR="00465FC2" w:rsidRPr="00465FC2" w:rsidRDefault="00465FC2" w:rsidP="00465FC2">
      <w:pPr>
        <w:outlineLvl w:val="2"/>
        <w:rPr>
          <w:rFonts w:ascii="var(--font-content)" w:eastAsia="Times New Roman" w:hAnsi="var(--font-content)" w:cs="Noto Sans"/>
          <w:b/>
          <w:bCs/>
          <w:color w:val="333333"/>
          <w:sz w:val="27"/>
          <w:szCs w:val="27"/>
        </w:rPr>
      </w:pPr>
      <w:r w:rsidRPr="00465FC2">
        <w:rPr>
          <w:rFonts w:ascii="var(--font-content)" w:eastAsia="Times New Roman" w:hAnsi="var(--font-content)" w:cs="Noto Sans"/>
          <w:b/>
          <w:bCs/>
          <w:color w:val="333333"/>
          <w:sz w:val="27"/>
          <w:szCs w:val="27"/>
        </w:rPr>
        <w:t>”Målet er fuldt”</w:t>
      </w:r>
    </w:p>
    <w:p w14:paraId="232DCD4E" w14:textId="77777777" w:rsidR="00465FC2" w:rsidRPr="00465FC2" w:rsidRDefault="00465FC2" w:rsidP="00465FC2">
      <w:pPr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</w:pPr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Københavns Arbejdere!</w:t>
      </w:r>
    </w:p>
    <w:p w14:paraId="2F29ECC6" w14:textId="77777777" w:rsidR="00465FC2" w:rsidRPr="00465FC2" w:rsidRDefault="00465FC2" w:rsidP="00465FC2">
      <w:pPr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</w:pPr>
      <w:proofErr w:type="gram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Vor</w:t>
      </w:r>
      <w:proofErr w:type="gram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ivrigste og mest hadefulde Modstander, Redaktør C. Ploug, erklærer i „Fædrelandet“, at „Samfundets Tarv fordrer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paa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det bestemteste, at dette Forsøg (Murerskruen) falder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saaledes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ud, at Arbejderne kommer til bedre Erkendelse af deres egen Interesse“, det vil med andre Ord sige, at han opfordrer Murmestrene til at sulte deres Svende ud, for at ikke de andre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Haandværkere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og Arbejdere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ogsaa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skal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faa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Mod til at forsøge at forbedre deres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Kaar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!</w:t>
      </w:r>
    </w:p>
    <w:p w14:paraId="766D2DAF" w14:textId="77777777" w:rsidR="00465FC2" w:rsidRPr="00465FC2" w:rsidRDefault="00465FC2" w:rsidP="00465FC2">
      <w:pPr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</w:pPr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Skal vi da som Lam lade os føre til Kapitalens Slagterbænk? Skal vi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taale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, at </w:t>
      </w:r>
      <w:proofErr w:type="gram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vore</w:t>
      </w:r>
      <w:proofErr w:type="gram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Fjender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maaske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for flere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Aar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stanser vor Fremgang? Nej, det kan Københavns Arbejdere ikke være bekendt! Lad os derfor samle os; Regeringerne plejer jo hvert Øjeblik at holde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Revu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over de af deres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Undersaatter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, som de ved første givne Lejlighed vil ofre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paa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Krigsgalskabens Alter for at tilfredsstille deres Ærgerrighed. Lad os da engang holde Mandtal over alle frie Arbejdere, over Alle, som vil hjælpe os i Kampen mod Kapitalen; vi vil da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faa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at kende </w:t>
      </w:r>
      <w:proofErr w:type="gram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vor</w:t>
      </w:r>
      <w:proofErr w:type="gram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egen Magt og vore Fjenders Svaghed; samlede i tusindvis vil vi stille vore Fordringer og love hverandre at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staa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Last og Brast indtil Sejren er vor!</w:t>
      </w:r>
    </w:p>
    <w:p w14:paraId="557E96E6" w14:textId="77777777" w:rsidR="00465FC2" w:rsidRPr="00465FC2" w:rsidRDefault="00465FC2" w:rsidP="00465FC2">
      <w:pPr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</w:pPr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Men </w:t>
      </w:r>
      <w:proofErr w:type="gram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Jer</w:t>
      </w:r>
      <w:proofErr w:type="gram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, I Guldets Dyrkere! I, de Fattiges Udsugere! Eder vil vi endnu en Gang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tilraabe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: „I har i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Aartusinder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iskænket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os en bitter Livsdrik; vogt </w:t>
      </w:r>
      <w:proofErr w:type="gram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Jer</w:t>
      </w:r>
      <w:proofErr w:type="gram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nu,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Maalet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er fuldt! Lad der ikke komme en eneste </w:t>
      </w:r>
      <w:proofErr w:type="spellStart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>Draabe</w:t>
      </w:r>
      <w:proofErr w:type="spellEnd"/>
      <w:r w:rsidRPr="00465FC2"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  <w:t xml:space="preserve"> til, eller — det flyder over!</w:t>
      </w:r>
    </w:p>
    <w:p w14:paraId="746FC700" w14:textId="77777777" w:rsidR="00465FC2" w:rsidRPr="00465FC2" w:rsidRDefault="00465FC2" w:rsidP="00465FC2">
      <w:pPr>
        <w:spacing w:beforeAutospacing="1" w:afterAutospacing="1"/>
        <w:rPr>
          <w:rFonts w:ascii="var(--font-content)" w:eastAsia="Times New Roman" w:hAnsi="var(--font-content)" w:cs="Noto Sans"/>
          <w:color w:val="333333"/>
          <w:sz w:val="26"/>
          <w:szCs w:val="26"/>
          <w:bdr w:val="none" w:sz="0" w:space="0" w:color="auto" w:frame="1"/>
        </w:rPr>
      </w:pPr>
      <w:r w:rsidRPr="00465FC2">
        <w:rPr>
          <w:rFonts w:ascii="var(--font-content)" w:eastAsia="Times New Roman" w:hAnsi="var(--font-content)" w:cs="Noto Sans"/>
          <w:b/>
          <w:bCs/>
          <w:color w:val="333333"/>
          <w:sz w:val="26"/>
          <w:szCs w:val="26"/>
          <w:bdr w:val="none" w:sz="0" w:space="0" w:color="auto" w:frame="1"/>
        </w:rPr>
        <w:t>Arbejdsspørgsmål:</w:t>
      </w:r>
    </w:p>
    <w:p w14:paraId="3C04E972" w14:textId="350C9D0E" w:rsidR="008755DC" w:rsidRDefault="008755DC" w:rsidP="008755DC">
      <w:pPr>
        <w:numPr>
          <w:ilvl w:val="0"/>
          <w:numId w:val="2"/>
        </w:numPr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  <w:t>Hvem er afsender og modtager + datering?</w:t>
      </w:r>
    </w:p>
    <w:p w14:paraId="3D4433D8" w14:textId="769C901B" w:rsidR="008755DC" w:rsidRPr="008755DC" w:rsidRDefault="008755DC" w:rsidP="008755DC">
      <w:pPr>
        <w:numPr>
          <w:ilvl w:val="0"/>
          <w:numId w:val="2"/>
        </w:numPr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  <w:t>Anvendes der historiebrug? - uddyb</w:t>
      </w:r>
    </w:p>
    <w:p w14:paraId="4448A092" w14:textId="32978846" w:rsidR="00465FC2" w:rsidRPr="00465FC2" w:rsidRDefault="00465FC2" w:rsidP="00465FC2">
      <w:pPr>
        <w:numPr>
          <w:ilvl w:val="0"/>
          <w:numId w:val="2"/>
        </w:numPr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</w:pPr>
      <w:r w:rsidRPr="00465FC2"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  <w:t>Rejs en problemstilling, som kilden kan være med til at besvare.</w:t>
      </w:r>
      <w:r w:rsidR="00762663"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  <w:t xml:space="preserve"> Op til jer om det skal lægge op til </w:t>
      </w:r>
      <w:proofErr w:type="spellStart"/>
      <w:r w:rsidR="00762663"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  <w:t>levns-</w:t>
      </w:r>
      <w:proofErr w:type="spellEnd"/>
      <w:r w:rsidR="00762663">
        <w:rPr>
          <w:rFonts w:ascii="Noto Sans" w:eastAsia="Times New Roman" w:hAnsi="Noto Sans" w:cs="Noto Sans"/>
          <w:color w:val="333333"/>
          <w:sz w:val="26"/>
          <w:szCs w:val="26"/>
          <w:bdr w:val="none" w:sz="0" w:space="0" w:color="auto" w:frame="1"/>
        </w:rPr>
        <w:t xml:space="preserve"> eller beretningsanalyse.</w:t>
      </w:r>
    </w:p>
    <w:p w14:paraId="2BE9C752" w14:textId="77777777" w:rsidR="00465FC2" w:rsidRDefault="00465FC2"/>
    <w:sectPr w:rsidR="00465F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7FC9"/>
    <w:multiLevelType w:val="hybridMultilevel"/>
    <w:tmpl w:val="4976A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D3D2B"/>
    <w:multiLevelType w:val="multilevel"/>
    <w:tmpl w:val="B5AC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459755">
    <w:abstractNumId w:val="0"/>
  </w:num>
  <w:num w:numId="2" w16cid:durableId="141662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91"/>
    <w:rsid w:val="000D0D1D"/>
    <w:rsid w:val="002434A9"/>
    <w:rsid w:val="003D4DC3"/>
    <w:rsid w:val="00465FC2"/>
    <w:rsid w:val="00762663"/>
    <w:rsid w:val="008465CB"/>
    <w:rsid w:val="008755DC"/>
    <w:rsid w:val="009F067A"/>
    <w:rsid w:val="00AF1C49"/>
    <w:rsid w:val="00B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0650D"/>
  <w15:chartTrackingRefBased/>
  <w15:docId w15:val="{4CE7CB05-2F83-5B4A-8F02-D6375E0F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91"/>
    <w:rPr>
      <w:rFonts w:eastAsiaTheme="minorEastAsia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465F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3591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65FC2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5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k">
    <w:name w:val="Strong"/>
    <w:basedOn w:val="Standardskrifttypeiafsnit"/>
    <w:uiPriority w:val="22"/>
    <w:qFormat/>
    <w:rsid w:val="00465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874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2374829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856849140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718698361">
      <w:marLeft w:val="0"/>
      <w:marRight w:val="0"/>
      <w:marTop w:val="0"/>
      <w:marBottom w:val="0"/>
      <w:divBdr>
        <w:top w:val="none" w:sz="0" w:space="0" w:color="DDDDDD"/>
        <w:left w:val="none" w:sz="0" w:space="0" w:color="DDDDDD"/>
        <w:bottom w:val="none" w:sz="0" w:space="0" w:color="DDDDDD"/>
        <w:right w:val="none" w:sz="0" w:space="0" w:color="DDDDDD"/>
      </w:divBdr>
      <w:divsChild>
        <w:div w:id="191904763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076002669">
              <w:marLeft w:val="0"/>
              <w:marRight w:val="0"/>
              <w:marTop w:val="24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2073650326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5961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7</cp:revision>
  <dcterms:created xsi:type="dcterms:W3CDTF">2020-10-20T19:14:00Z</dcterms:created>
  <dcterms:modified xsi:type="dcterms:W3CDTF">2024-05-14T09:45:00Z</dcterms:modified>
</cp:coreProperties>
</file>