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4D0" w14:textId="3693DAD2" w:rsidR="00786BAB" w:rsidRPr="00786BAB" w:rsidRDefault="00786BAB" w:rsidP="00786BAB">
      <w:pPr>
        <w:rPr>
          <w:rFonts w:ascii="Calibri" w:hAnsi="Calibri" w:cs="Calibri"/>
          <w:b/>
          <w:bCs/>
          <w:sz w:val="36"/>
          <w:szCs w:val="36"/>
        </w:rPr>
      </w:pPr>
      <w:r w:rsidRPr="00786BAB">
        <w:rPr>
          <w:rFonts w:ascii="Calibri" w:hAnsi="Calibri" w:cs="Calibri"/>
          <w:b/>
          <w:bCs/>
          <w:sz w:val="36"/>
          <w:szCs w:val="36"/>
        </w:rPr>
        <w:t xml:space="preserve">EU’s ROLLE I KONFLIKTEN MELLEM RUSLAND OG UKRAINE </w:t>
      </w:r>
    </w:p>
    <w:p w14:paraId="24BB0173" w14:textId="2200B53C" w:rsidR="00786BAB" w:rsidRPr="00786BAB" w:rsidRDefault="00786BAB" w:rsidP="00786BAB">
      <w:pPr>
        <w:spacing w:line="360" w:lineRule="auto"/>
        <w:rPr>
          <w:rFonts w:ascii="Calibri" w:hAnsi="Calibri" w:cs="Calibri"/>
        </w:rPr>
      </w:pPr>
    </w:p>
    <w:p w14:paraId="4CE06AF4" w14:textId="67569844" w:rsidR="00786BAB" w:rsidRPr="00786BAB" w:rsidRDefault="00786BAB" w:rsidP="00786BAB">
      <w:pPr>
        <w:spacing w:line="360" w:lineRule="auto"/>
        <w:rPr>
          <w:rFonts w:ascii="Calibri" w:hAnsi="Calibri" w:cs="Calibri"/>
        </w:rPr>
      </w:pPr>
    </w:p>
    <w:p w14:paraId="5F861129" w14:textId="17EF5237" w:rsidR="00786BAB" w:rsidRDefault="00786BAB" w:rsidP="00786BAB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786BAB">
        <w:rPr>
          <w:rFonts w:ascii="Calibri" w:hAnsi="Calibri" w:cs="Calibri"/>
        </w:rPr>
        <w:t>Hvordan har EU reageret på konflikten mellem Rusland og Ukraine siden den eskalerede i 2014, og hvad er de primære elementer i EU's strategi over for denne konflikt?</w:t>
      </w:r>
      <w:r>
        <w:rPr>
          <w:rFonts w:ascii="Calibri" w:hAnsi="Calibri" w:cs="Calibri"/>
        </w:rPr>
        <w:t xml:space="preserve"> </w:t>
      </w:r>
      <w:hyperlink r:id="rId5" w:history="1">
        <w:r w:rsidRPr="00667602">
          <w:rPr>
            <w:rStyle w:val="Hyperlink"/>
            <w:rFonts w:ascii="Calibri" w:hAnsi="Calibri" w:cs="Calibri"/>
          </w:rPr>
          <w:t>https://www.consilium.europa.eu/da/policies/eu-response-ukraine-invasion/</w:t>
        </w:r>
      </w:hyperlink>
      <w:r w:rsidRPr="00786BAB">
        <w:rPr>
          <w:rFonts w:ascii="Calibri" w:hAnsi="Calibri" w:cs="Calibri"/>
        </w:rPr>
        <w:t xml:space="preserve"> </w:t>
      </w:r>
    </w:p>
    <w:p w14:paraId="682A8216" w14:textId="0388C5A7" w:rsidR="00786BAB" w:rsidRDefault="00010F33" w:rsidP="00786BAB">
      <w:pPr>
        <w:pStyle w:val="Listeafsni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4511DE9" wp14:editId="3E9F3BC3">
            <wp:simplePos x="0" y="0"/>
            <wp:positionH relativeFrom="column">
              <wp:posOffset>2540000</wp:posOffset>
            </wp:positionH>
            <wp:positionV relativeFrom="paragraph">
              <wp:posOffset>276225</wp:posOffset>
            </wp:positionV>
            <wp:extent cx="3451860" cy="2879090"/>
            <wp:effectExtent l="0" t="0" r="2540" b="3810"/>
            <wp:wrapSquare wrapText="bothSides"/>
            <wp:docPr id="78636736" name="Billede 2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6736" name="Billede 2" descr="Et billede, der indeholder tekst, skærmbillede, Font/skrifttype, dokumen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6740" w14:textId="1BB4D62A" w:rsidR="00786BAB" w:rsidRPr="00786BAB" w:rsidRDefault="00786BAB" w:rsidP="00786BAB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Hvilke uenigheder har der været i EU i forhold til konflikten mellem Rusland og Ukraine? </w:t>
      </w:r>
      <w:r w:rsidR="00010F33">
        <w:rPr>
          <w:rFonts w:ascii="Calibri" w:hAnsi="Calibri" w:cs="Calibri"/>
        </w:rPr>
        <w:t xml:space="preserve">Inddrag nedenstående figur. </w:t>
      </w:r>
    </w:p>
    <w:p w14:paraId="4EBA1264" w14:textId="1FBE83B0" w:rsidR="00786BAB" w:rsidRDefault="00786BAB" w:rsidP="00786BAB">
      <w:pPr>
        <w:spacing w:line="360" w:lineRule="auto"/>
        <w:rPr>
          <w:rFonts w:ascii="Calibri" w:hAnsi="Calibri" w:cs="Calibri"/>
        </w:rPr>
      </w:pPr>
    </w:p>
    <w:p w14:paraId="78C52703" w14:textId="7CAE433F" w:rsidR="00010F33" w:rsidRDefault="00010F33" w:rsidP="00786BAB">
      <w:pPr>
        <w:spacing w:line="360" w:lineRule="auto"/>
        <w:rPr>
          <w:rFonts w:ascii="Calibri" w:hAnsi="Calibri" w:cs="Calibri"/>
        </w:rPr>
      </w:pPr>
    </w:p>
    <w:p w14:paraId="66926134" w14:textId="58263CE6" w:rsidR="00010F33" w:rsidRDefault="00010F33" w:rsidP="00786BAB">
      <w:pPr>
        <w:spacing w:line="360" w:lineRule="auto"/>
        <w:rPr>
          <w:rFonts w:ascii="Calibri" w:hAnsi="Calibri" w:cs="Calibri"/>
        </w:rPr>
      </w:pPr>
    </w:p>
    <w:p w14:paraId="062181AA" w14:textId="77777777" w:rsidR="00010F33" w:rsidRDefault="00010F33" w:rsidP="00786BAB">
      <w:pPr>
        <w:spacing w:line="360" w:lineRule="auto"/>
        <w:rPr>
          <w:rFonts w:ascii="Calibri" w:hAnsi="Calibri" w:cs="Calibri"/>
        </w:rPr>
      </w:pPr>
    </w:p>
    <w:p w14:paraId="4E41E585" w14:textId="77777777" w:rsidR="00010F33" w:rsidRDefault="00010F33" w:rsidP="00786BAB">
      <w:pPr>
        <w:spacing w:line="360" w:lineRule="auto"/>
        <w:rPr>
          <w:rFonts w:ascii="Calibri" w:hAnsi="Calibri" w:cs="Calibri"/>
        </w:rPr>
      </w:pPr>
    </w:p>
    <w:p w14:paraId="1172C054" w14:textId="77777777" w:rsidR="00010F33" w:rsidRPr="00786BAB" w:rsidRDefault="00010F33" w:rsidP="00786BAB">
      <w:pPr>
        <w:spacing w:line="360" w:lineRule="auto"/>
        <w:rPr>
          <w:rFonts w:ascii="Calibri" w:hAnsi="Calibri" w:cs="Calibri"/>
        </w:rPr>
      </w:pPr>
    </w:p>
    <w:p w14:paraId="1FDA64D4" w14:textId="632F714D" w:rsidR="00786BAB" w:rsidRPr="00786BAB" w:rsidRDefault="00786BAB" w:rsidP="00786BAB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Hvilke konsekvenser vil konflikten få for EU? </w:t>
      </w:r>
      <w:hyperlink r:id="rId7" w:history="1">
        <w:r w:rsidRPr="00667602">
          <w:rPr>
            <w:rStyle w:val="Hyperlink"/>
            <w:rFonts w:ascii="Calibri" w:hAnsi="Calibri" w:cs="Calibri"/>
          </w:rPr>
          <w:t>https://www.dr.dk/nyheder/udland/analyse-krigen-i-ukraine-kommer-til-aendre-eu-altid</w:t>
        </w:r>
      </w:hyperlink>
      <w:r>
        <w:rPr>
          <w:rFonts w:ascii="Calibri" w:hAnsi="Calibri" w:cs="Calibri"/>
        </w:rPr>
        <w:t xml:space="preserve"> </w:t>
      </w:r>
    </w:p>
    <w:p w14:paraId="185763C0" w14:textId="7582EDE4" w:rsidR="00786BAB" w:rsidRPr="00786BAB" w:rsidRDefault="00786BAB" w:rsidP="00786BAB">
      <w:pPr>
        <w:spacing w:line="360" w:lineRule="auto"/>
        <w:rPr>
          <w:rFonts w:ascii="Calibri" w:hAnsi="Calibri" w:cs="Calibri"/>
        </w:rPr>
      </w:pPr>
    </w:p>
    <w:p w14:paraId="78DF946B" w14:textId="1DB0A663" w:rsidR="00E71BDF" w:rsidRPr="00786BAB" w:rsidRDefault="00010F33" w:rsidP="00786BAB">
      <w:pPr>
        <w:pStyle w:val="Listeafsni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2A1A47E" wp14:editId="63957886">
            <wp:simplePos x="0" y="0"/>
            <wp:positionH relativeFrom="column">
              <wp:posOffset>1826494</wp:posOffset>
            </wp:positionH>
            <wp:positionV relativeFrom="paragraph">
              <wp:posOffset>298283</wp:posOffset>
            </wp:positionV>
            <wp:extent cx="4253230" cy="2755023"/>
            <wp:effectExtent l="0" t="0" r="1270" b="1270"/>
            <wp:wrapNone/>
            <wp:docPr id="17416620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620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27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BAB" w:rsidRPr="00786BAB">
        <w:rPr>
          <w:rFonts w:ascii="Calibri" w:hAnsi="Calibri" w:cs="Calibri"/>
        </w:rPr>
        <w:t>Diskutér hvorvidt EU burde kunne spille en større militær rolle i fremtiden.</w:t>
      </w:r>
      <w:r>
        <w:rPr>
          <w:rFonts w:ascii="Calibri" w:hAnsi="Calibri" w:cs="Calibri"/>
        </w:rPr>
        <w:t xml:space="preserve"> Inddrag nedenstående figur. </w:t>
      </w:r>
    </w:p>
    <w:p w14:paraId="60F5C13A" w14:textId="74CFCCC0" w:rsidR="00786BAB" w:rsidRPr="00786BAB" w:rsidRDefault="00786BAB">
      <w:pPr>
        <w:rPr>
          <w:rFonts w:ascii="Calibri" w:hAnsi="Calibri" w:cs="Calibri"/>
        </w:rPr>
      </w:pPr>
    </w:p>
    <w:p w14:paraId="39109C3E" w14:textId="046C0A05" w:rsidR="00786BAB" w:rsidRPr="00786BAB" w:rsidRDefault="00786BAB">
      <w:pPr>
        <w:rPr>
          <w:rFonts w:ascii="Calibri" w:hAnsi="Calibri" w:cs="Calibri"/>
        </w:rPr>
      </w:pPr>
    </w:p>
    <w:p w14:paraId="2FE55AC5" w14:textId="2553DF77" w:rsidR="00786BAB" w:rsidRPr="00786BAB" w:rsidRDefault="00786BAB">
      <w:pPr>
        <w:rPr>
          <w:rFonts w:ascii="Calibri" w:hAnsi="Calibri" w:cs="Calibri"/>
        </w:rPr>
      </w:pPr>
    </w:p>
    <w:p w14:paraId="568866D1" w14:textId="17B5FE04" w:rsidR="00786BAB" w:rsidRPr="00786BAB" w:rsidRDefault="00786BAB">
      <w:pPr>
        <w:rPr>
          <w:rFonts w:ascii="Calibri" w:hAnsi="Calibri" w:cs="Calibri"/>
        </w:rPr>
      </w:pPr>
    </w:p>
    <w:sectPr w:rsidR="00786BAB" w:rsidRPr="00786B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55C1"/>
    <w:multiLevelType w:val="hybridMultilevel"/>
    <w:tmpl w:val="455429E6"/>
    <w:lvl w:ilvl="0" w:tplc="A70E6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8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2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6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66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C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2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EA0669"/>
    <w:multiLevelType w:val="hybridMultilevel"/>
    <w:tmpl w:val="2E2A5720"/>
    <w:lvl w:ilvl="0" w:tplc="BE88E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2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6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C1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0B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2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C943BE"/>
    <w:multiLevelType w:val="hybridMultilevel"/>
    <w:tmpl w:val="3418C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7164">
    <w:abstractNumId w:val="1"/>
  </w:num>
  <w:num w:numId="2" w16cid:durableId="1973171078">
    <w:abstractNumId w:val="2"/>
  </w:num>
  <w:num w:numId="3" w16cid:durableId="185468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AB"/>
    <w:rsid w:val="00010F33"/>
    <w:rsid w:val="0010458C"/>
    <w:rsid w:val="002539E2"/>
    <w:rsid w:val="002F7A17"/>
    <w:rsid w:val="003F2212"/>
    <w:rsid w:val="003F3C1C"/>
    <w:rsid w:val="00786BAB"/>
    <w:rsid w:val="00A0210B"/>
    <w:rsid w:val="00A95FBC"/>
    <w:rsid w:val="00B417CD"/>
    <w:rsid w:val="00E71BDF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F48"/>
  <w15:chartTrackingRefBased/>
  <w15:docId w15:val="{7161DB90-EEC0-3D44-836F-3EC9EE7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6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6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6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6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6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6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6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6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6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6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6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6B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6B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6B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6B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6B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6B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6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6B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6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6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6BA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6BA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6BA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6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6BA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6B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86BA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r.dk/nyheder/udland/analyse-krigen-i-ukraine-kommer-til-aendre-eu-alti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www.consilium.europa.eu/da/policies/eu-response-ukraine-invas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CB8BC-A8F8-4B4E-A4D4-10B1F9BCC23D}"/>
</file>

<file path=customXml/itemProps2.xml><?xml version="1.0" encoding="utf-8"?>
<ds:datastoreItem xmlns:ds="http://schemas.openxmlformats.org/officeDocument/2006/customXml" ds:itemID="{B095DDDC-B433-4D54-85C2-EA2A3F3B1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5</cp:revision>
  <dcterms:created xsi:type="dcterms:W3CDTF">2024-04-30T10:04:00Z</dcterms:created>
  <dcterms:modified xsi:type="dcterms:W3CDTF">2024-04-30T10:15:00Z</dcterms:modified>
</cp:coreProperties>
</file>