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A9C01" w14:textId="77777777" w:rsidR="0081670E" w:rsidRDefault="005742E7" w:rsidP="005742E7">
      <w:pPr>
        <w:rPr>
          <w:rStyle w:val="Kraftighenvisning"/>
        </w:rPr>
      </w:pPr>
      <w:r>
        <w:rPr>
          <w:rStyle w:val="Kraftighenvisning"/>
        </w:rPr>
        <w:t>Du skal besvare nedenstående arbejdsark, som skal fungere som dine noter til afsnittet Fravær af empati (Psykologiens Veje). Du skal derfor læse afsnittet</w:t>
      </w:r>
      <w:r w:rsidR="00566110">
        <w:rPr>
          <w:rStyle w:val="Kraftighenvisning"/>
        </w:rPr>
        <w:t xml:space="preserve"> og svare på </w:t>
      </w:r>
      <w:proofErr w:type="spellStart"/>
      <w:r w:rsidR="00566110">
        <w:rPr>
          <w:rStyle w:val="Kraftighenvisning"/>
        </w:rPr>
        <w:t>nedestående</w:t>
      </w:r>
      <w:proofErr w:type="spellEnd"/>
      <w:r w:rsidR="00566110">
        <w:rPr>
          <w:rStyle w:val="Kraftighenvisning"/>
        </w:rPr>
        <w:t xml:space="preserve"> spørgsmål. Du skal bruge denne viden til timen på fredag, hvor du får et eksamensspørgsmål</w:t>
      </w:r>
      <w:r w:rsidR="001569DB">
        <w:rPr>
          <w:rStyle w:val="Kraftighenvisning"/>
        </w:rPr>
        <w:t xml:space="preserve">, der med fordel kan besvares med </w:t>
      </w:r>
      <w:r w:rsidR="00C63A66">
        <w:rPr>
          <w:rStyle w:val="Kraftighenvisning"/>
        </w:rPr>
        <w:t xml:space="preserve">afsnittet opvæksten betydning og fravær af empati (altså et </w:t>
      </w:r>
      <w:proofErr w:type="spellStart"/>
      <w:r w:rsidR="00C63A66">
        <w:rPr>
          <w:rStyle w:val="Kraftighenvisning"/>
        </w:rPr>
        <w:t>individualpsykologisk</w:t>
      </w:r>
      <w:proofErr w:type="spellEnd"/>
      <w:r w:rsidR="0081670E">
        <w:rPr>
          <w:rStyle w:val="Kraftighenvisning"/>
        </w:rPr>
        <w:t xml:space="preserve"> perspektiv)</w:t>
      </w:r>
      <w:r w:rsidR="0081670E">
        <w:rPr>
          <w:rStyle w:val="Kraftighenvisning"/>
        </w:rPr>
        <w:br/>
      </w:r>
    </w:p>
    <w:p w14:paraId="6E1F3DD8" w14:textId="62B5783C" w:rsidR="005742E7" w:rsidRPr="0081670E" w:rsidRDefault="0081670E" w:rsidP="0081670E">
      <w:pPr>
        <w:rPr>
          <w:b/>
          <w:bCs/>
          <w:smallCaps/>
          <w:color w:val="0F4761" w:themeColor="accent1" w:themeShade="BF"/>
          <w:spacing w:val="5"/>
        </w:rPr>
      </w:pPr>
      <w:r>
        <w:rPr>
          <w:rStyle w:val="Kraftighenvisning"/>
        </w:rPr>
        <w:t>God arbejdslyst</w:t>
      </w:r>
      <w:r>
        <w:rPr>
          <w:rStyle w:val="Kraftighenvisning"/>
        </w:rPr>
        <w:br/>
        <w:t>/MM</w:t>
      </w:r>
      <w:r w:rsidR="00566110">
        <w:rPr>
          <w:rStyle w:val="Kraftighenvisning"/>
        </w:rPr>
        <w:t xml:space="preserve"> </w:t>
      </w:r>
    </w:p>
    <w:p w14:paraId="125B8E86" w14:textId="2A6E8CE0" w:rsidR="00B86113" w:rsidRDefault="00B86113" w:rsidP="00B86113">
      <w:pPr>
        <w:pStyle w:val="Overskrift1"/>
      </w:pPr>
      <w:r>
        <w:t>Arbejdsark: Fravær af empati:</w:t>
      </w:r>
      <w:r>
        <w:br/>
      </w:r>
    </w:p>
    <w:p w14:paraId="6780C2D1" w14:textId="47626832" w:rsidR="00B86113" w:rsidRDefault="00B86113" w:rsidP="00B86113">
      <w:r w:rsidRPr="00B86113">
        <w:t>Hvem</w:t>
      </w:r>
      <w:r>
        <w:t xml:space="preserve"> har lavet teorien</w:t>
      </w:r>
      <w:r w:rsidRPr="00B86113">
        <w:t>?</w:t>
      </w:r>
    </w:p>
    <w:p w14:paraId="2896C1D6" w14:textId="55235435" w:rsidR="00B86113" w:rsidRPr="00B86113" w:rsidRDefault="00B86113" w:rsidP="00B86113">
      <w:r w:rsidRPr="00B86113">
        <w:t>Hvornår?</w:t>
      </w:r>
    </w:p>
    <w:p w14:paraId="35B43794" w14:textId="77777777" w:rsidR="00B86113" w:rsidRDefault="00B86113" w:rsidP="00B86113"/>
    <w:p w14:paraId="3A96FE04" w14:textId="36BE183A" w:rsidR="00B86113" w:rsidRPr="00B86113" w:rsidRDefault="00B86113" w:rsidP="00B86113">
      <w:r w:rsidRPr="00B86113">
        <w:t>Hvad siger teorien (uddyb)?</w:t>
      </w:r>
    </w:p>
    <w:p w14:paraId="4D9BC009" w14:textId="77777777" w:rsidR="00B86113" w:rsidRPr="00B86113" w:rsidRDefault="00B86113" w:rsidP="00B86113">
      <w:pPr>
        <w:numPr>
          <w:ilvl w:val="1"/>
          <w:numId w:val="1"/>
        </w:numPr>
      </w:pPr>
      <w:r w:rsidRPr="00B86113">
        <w:t xml:space="preserve">Kurve, omsorgssvigt + genetiske </w:t>
      </w:r>
      <w:proofErr w:type="spellStart"/>
      <w:r w:rsidRPr="00B86113">
        <w:t>disp</w:t>
      </w:r>
      <w:proofErr w:type="spellEnd"/>
      <w:r w:rsidRPr="00B86113">
        <w:t>.</w:t>
      </w:r>
    </w:p>
    <w:p w14:paraId="0746808B" w14:textId="77777777" w:rsidR="00B86113" w:rsidRDefault="00B86113" w:rsidP="00B86113"/>
    <w:p w14:paraId="6B22F847" w14:textId="6E3B1DA9" w:rsidR="00B86113" w:rsidRPr="00B86113" w:rsidRDefault="00B86113" w:rsidP="00B86113">
      <w:r w:rsidRPr="00B86113">
        <w:t>Hvor hører teorien til i den videnskabsteoretiske trekant</w:t>
      </w:r>
      <w:r>
        <w:t xml:space="preserve"> (hvilke perspektiver inddrages)?</w:t>
      </w:r>
    </w:p>
    <w:p w14:paraId="118C0258" w14:textId="22608116" w:rsidR="00B86113" w:rsidRDefault="00B86113" w:rsidP="00B86113">
      <w:r w:rsidRPr="00B8611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4F617" wp14:editId="4FA1CD09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063625" cy="912812"/>
                <wp:effectExtent l="25400" t="25400" r="28575" b="14605"/>
                <wp:wrapNone/>
                <wp:docPr id="7" name="Ligebenet trekan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DB34D6-D9A5-4DD3-9658-FA1D8EF535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625" cy="912812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0A80969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Ligebenet trekant 6" o:spid="_x0000_s1026" type="#_x0000_t5" style="position:absolute;margin-left:0;margin-top:2pt;width:83.75pt;height:7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" fillcolor="#156082 [3204]" strokecolor="#0a2f40 [1604]" strokeweight="1.5pt"/>
            </w:pict>
          </mc:Fallback>
        </mc:AlternateContent>
      </w:r>
    </w:p>
    <w:p w14:paraId="712B4737" w14:textId="77777777" w:rsidR="00B86113" w:rsidRDefault="00B86113" w:rsidP="00B86113"/>
    <w:p w14:paraId="60A45EF9" w14:textId="77777777" w:rsidR="00B86113" w:rsidRDefault="00B86113" w:rsidP="00B86113"/>
    <w:p w14:paraId="0207CE60" w14:textId="1CDC6F3E" w:rsidR="00B86113" w:rsidRDefault="00B86113" w:rsidP="00B86113"/>
    <w:p w14:paraId="5B0CAE8E" w14:textId="380AD35E" w:rsidR="00B86113" w:rsidRDefault="00B86113" w:rsidP="00B86113">
      <w:r>
        <w:br/>
      </w:r>
      <w:r>
        <w:br/>
      </w:r>
      <w:r>
        <w:br/>
      </w:r>
    </w:p>
    <w:sectPr w:rsidR="00B86113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4D583" w14:textId="77777777" w:rsidR="00B86113" w:rsidRDefault="00B86113" w:rsidP="00B86113">
      <w:pPr>
        <w:spacing w:after="0" w:line="240" w:lineRule="auto"/>
      </w:pPr>
      <w:r>
        <w:separator/>
      </w:r>
    </w:p>
  </w:endnote>
  <w:endnote w:type="continuationSeparator" w:id="0">
    <w:p w14:paraId="5D2D8AEB" w14:textId="77777777" w:rsidR="00B86113" w:rsidRDefault="00B86113" w:rsidP="00B8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27182" w14:textId="77777777" w:rsidR="00B86113" w:rsidRDefault="00B86113" w:rsidP="00B86113">
      <w:pPr>
        <w:spacing w:after="0" w:line="240" w:lineRule="auto"/>
      </w:pPr>
      <w:r>
        <w:separator/>
      </w:r>
    </w:p>
  </w:footnote>
  <w:footnote w:type="continuationSeparator" w:id="0">
    <w:p w14:paraId="34119E86" w14:textId="77777777" w:rsidR="00B86113" w:rsidRDefault="00B86113" w:rsidP="00B86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8ACD1" w14:textId="60FF9CE7" w:rsidR="00910C2A" w:rsidRDefault="00910C2A">
    <w:pPr>
      <w:pStyle w:val="Sidehoved"/>
    </w:pPr>
    <w:r>
      <w:t>2ps21</w:t>
    </w:r>
    <w:r>
      <w:tab/>
      <w:t>Læs og forstå</w:t>
    </w:r>
    <w:r>
      <w:tab/>
      <w:t>SG 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41FFB"/>
    <w:multiLevelType w:val="hybridMultilevel"/>
    <w:tmpl w:val="0DB43574"/>
    <w:lvl w:ilvl="0" w:tplc="01404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C10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A41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05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C7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2F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04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6E3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82A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1963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13"/>
    <w:rsid w:val="001569DB"/>
    <w:rsid w:val="00493DFD"/>
    <w:rsid w:val="00566110"/>
    <w:rsid w:val="005742E7"/>
    <w:rsid w:val="0081670E"/>
    <w:rsid w:val="00910C2A"/>
    <w:rsid w:val="00B86113"/>
    <w:rsid w:val="00C6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554D47"/>
  <w15:chartTrackingRefBased/>
  <w15:docId w15:val="{4DD0E334-954E-8148-90B6-1FED55F3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6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6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6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6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6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6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6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6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6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6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86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86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611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611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611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611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611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61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86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6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86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86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86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8611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8611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8611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86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8611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86113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B861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6113"/>
  </w:style>
  <w:style w:type="paragraph" w:styleId="Sidefod">
    <w:name w:val="footer"/>
    <w:basedOn w:val="Normal"/>
    <w:link w:val="SidefodTegn"/>
    <w:uiPriority w:val="99"/>
    <w:unhideWhenUsed/>
    <w:rsid w:val="00B861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6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8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4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8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8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560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Maja-Marie Valborg Skov Pedersen MM</dc:creator>
  <cp:keywords/>
  <dc:description/>
  <cp:lastModifiedBy>Maja-Marie Valborg Skov Pedersen MM</cp:lastModifiedBy>
  <cp:revision>8</cp:revision>
  <dcterms:created xsi:type="dcterms:W3CDTF">2025-05-06T05:52:00Z</dcterms:created>
  <dcterms:modified xsi:type="dcterms:W3CDTF">2025-05-06T06:01:00Z</dcterms:modified>
</cp:coreProperties>
</file>