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61E5" w:rsidR="00A716C0" w:rsidP="000A6E25" w:rsidRDefault="00A716C0" w14:paraId="5AA7E4E8" w14:textId="77777777">
      <w:pPr>
        <w:contextualSpacing/>
      </w:pPr>
      <w:r w:rsidRPr="004C61E5">
        <w:rPr>
          <w:b/>
          <w:bCs/>
          <w:sz w:val="28"/>
          <w:szCs w:val="26"/>
        </w:rPr>
        <w:t xml:space="preserve">Orddannelse – Latin i moderne sprog </w:t>
      </w:r>
      <w:r w:rsidRPr="004C61E5">
        <w:t>(Fra bogen ”Klog på sprog” s. 54-56)</w:t>
      </w:r>
    </w:p>
    <w:p w:rsidRPr="004C61E5" w:rsidR="00A716C0" w:rsidP="000A6E25" w:rsidRDefault="00A716C0" w14:paraId="76057770" w14:textId="77777777">
      <w:pPr>
        <w:contextualSpacing/>
      </w:pPr>
    </w:p>
    <w:p w:rsidRPr="004C61E5" w:rsidR="00A716C0" w:rsidP="000A6E25" w:rsidRDefault="00A716C0" w14:paraId="4AC3F7C0" w14:textId="7FD40817">
      <w:pPr>
        <w:contextualSpacing/>
      </w:pPr>
      <w:r w:rsidRPr="004C61E5">
        <w:t>Sprog udvikler sig hele tiden, og nye ord opstår i takt med, at man f</w:t>
      </w:r>
      <w:r w:rsidRPr="004C61E5" w:rsidR="00867A59">
        <w:t>å</w:t>
      </w:r>
      <w:r w:rsidRPr="004C61E5">
        <w:t>r brug for at kunne beskrive ting og begreber. Ofte bliver nye ord på et sprog dannet med udgangspunkt i allerede eksisterende ord ved, at man sætter orddele foran eller bagved et andet ords stamme. Når man danner nye ord, opstår der ny betydning, og et ord kan desuden skifte f</w:t>
      </w:r>
      <w:r w:rsidRPr="004C61E5" w:rsidR="00867A59">
        <w:t>r</w:t>
      </w:r>
      <w:r w:rsidRPr="004C61E5">
        <w:t>a en ordklasse til en anden.</w:t>
      </w:r>
    </w:p>
    <w:p w:rsidRPr="004C61E5" w:rsidR="00A716C0" w:rsidP="000A6E25" w:rsidRDefault="00A716C0" w14:paraId="5B046886" w14:textId="77777777">
      <w:pPr>
        <w:contextualSpacing/>
      </w:pPr>
    </w:p>
    <w:p w:rsidRPr="004C61E5" w:rsidR="00A716C0" w:rsidP="000A6E25" w:rsidRDefault="00A716C0" w14:paraId="532ACC79" w14:textId="1AC00DAB">
      <w:pPr>
        <w:spacing/>
        <w:contextualSpacing/>
      </w:pPr>
      <w:r w:rsidR="00A716C0">
        <w:rPr/>
        <w:t xml:space="preserve">Siden antikken har græsk og latin været de helt centrale videnskabssprog, og derfor indeholder mange af de nye ord, der er dannet og bliver dannet på både dansk og fremmedsprog, elementer fra græsk og latin. Denne form for ord kaldes </w:t>
      </w:r>
      <w:r w:rsidRPr="53510C71" w:rsidR="00A716C0">
        <w:rPr>
          <w:i w:val="1"/>
          <w:iCs w:val="1"/>
        </w:rPr>
        <w:t>interlatin</w:t>
      </w:r>
      <w:r w:rsidR="00A716C0">
        <w:rPr/>
        <w:t>, da de latinske og græske ord og orddele kan forstås internationalt på tværs af sprog. Hvis et ord på dansk ligner ord på andre sprog, er det ofte, fordi ordet stammer fra græsk eller latin.</w:t>
      </w:r>
    </w:p>
    <w:p w:rsidRPr="004C61E5" w:rsidR="00A716C0" w:rsidP="000A6E25" w:rsidRDefault="00A716C0" w14:paraId="2BF31819" w14:textId="77777777">
      <w:pPr>
        <w:contextualSpacing/>
      </w:pPr>
    </w:p>
    <w:p w:rsidRPr="004C61E5" w:rsidR="00A716C0" w:rsidP="000A6E25" w:rsidRDefault="00A716C0" w14:paraId="27F03E44" w14:textId="77777777">
      <w:pPr>
        <w:contextualSpacing/>
        <w:rPr>
          <w:b/>
          <w:bCs/>
        </w:rPr>
      </w:pPr>
      <w:r w:rsidRPr="004C61E5">
        <w:rPr>
          <w:b/>
          <w:bCs/>
        </w:rPr>
        <w:t>Præfiks</w:t>
      </w:r>
    </w:p>
    <w:p w:rsidRPr="004C61E5" w:rsidR="00A716C0" w:rsidP="000A6E25" w:rsidRDefault="00A716C0" w14:paraId="46917F9C" w14:textId="761E5BF9">
      <w:pPr>
        <w:contextualSpacing/>
      </w:pPr>
      <w:r w:rsidRPr="004C61E5">
        <w:t xml:space="preserve">Et </w:t>
      </w:r>
      <w:r w:rsidRPr="004C61E5">
        <w:rPr>
          <w:i/>
          <w:iCs/>
        </w:rPr>
        <w:t>præfiks</w:t>
      </w:r>
      <w:r w:rsidRPr="004C61E5">
        <w:t xml:space="preserve"> er en lille orddel, som er </w:t>
      </w:r>
      <w:r w:rsidRPr="004C61E5">
        <w:rPr>
          <w:i/>
          <w:iCs/>
        </w:rPr>
        <w:t>hæftet på</w:t>
      </w:r>
      <w:r w:rsidRPr="004C61E5">
        <w:t xml:space="preserve"> (-fi</w:t>
      </w:r>
      <w:r w:rsidRPr="004C61E5" w:rsidR="002A5852">
        <w:t>ks</w:t>
      </w:r>
      <w:r w:rsidRPr="004C61E5">
        <w:t xml:space="preserve">) </w:t>
      </w:r>
      <w:r w:rsidRPr="004C61E5">
        <w:rPr>
          <w:i/>
          <w:iCs/>
        </w:rPr>
        <w:t>foran</w:t>
      </w:r>
      <w:r w:rsidRPr="004C61E5">
        <w:t xml:space="preserve"> (præ-) et ord og giver</w:t>
      </w:r>
    </w:p>
    <w:p w:rsidRPr="004C61E5" w:rsidR="00A716C0" w:rsidP="000A6E25" w:rsidRDefault="00A716C0" w14:paraId="56D95365" w14:textId="77777777">
      <w:pPr>
        <w:contextualSpacing/>
      </w:pPr>
      <w:r w:rsidRPr="004C61E5">
        <w:t>det en ny betydning.</w:t>
      </w:r>
    </w:p>
    <w:p w:rsidRPr="004C61E5" w:rsidR="00A716C0" w:rsidP="000A6E25" w:rsidRDefault="00A716C0" w14:paraId="6A612DB8" w14:textId="77777777">
      <w:pPr>
        <w:contextualSpacing/>
      </w:pPr>
    </w:p>
    <w:p w:rsidRPr="004C61E5" w:rsidR="00A716C0" w:rsidP="000A6E25" w:rsidRDefault="00A716C0" w14:paraId="2D23D87E" w14:textId="0BF4E3C2">
      <w:pPr>
        <w:contextualSpacing/>
      </w:pPr>
      <w:r w:rsidRPr="004C61E5">
        <w:t xml:space="preserve">Foran ordet </w:t>
      </w:r>
      <w:r w:rsidRPr="004C61E5">
        <w:rPr>
          <w:i/>
          <w:iCs/>
        </w:rPr>
        <w:t>føre</w:t>
      </w:r>
      <w:r w:rsidRPr="004C61E5">
        <w:t xml:space="preserve"> kan vi på dansk s</w:t>
      </w:r>
      <w:r w:rsidRPr="004C61E5" w:rsidR="00867A59">
        <w:t>æt</w:t>
      </w:r>
      <w:r w:rsidRPr="004C61E5">
        <w:t>te forskellige præfikser, fx:</w:t>
      </w:r>
    </w:p>
    <w:p w:rsidRPr="004C61E5" w:rsidR="00A716C0" w:rsidP="000A6E25" w:rsidRDefault="00A716C0" w14:paraId="53351BC9" w14:textId="77777777">
      <w:pPr>
        <w:contextualSpacing/>
      </w:pPr>
    </w:p>
    <w:p w:rsidRPr="004C61E5" w:rsidR="00A716C0" w:rsidP="004C61E5" w:rsidRDefault="00A716C0" w14:paraId="3777C8D5" w14:textId="092461AD">
      <w:pPr>
        <w:ind w:firstLine="567"/>
        <w:contextualSpacing/>
      </w:pPr>
      <w:proofErr w:type="spellStart"/>
      <w:r w:rsidRPr="004C61E5">
        <w:t>til-føre</w:t>
      </w:r>
      <w:proofErr w:type="spellEnd"/>
      <w:r w:rsidRPr="004C61E5">
        <w:t xml:space="preserve">, </w:t>
      </w:r>
      <w:proofErr w:type="spellStart"/>
      <w:r w:rsidRPr="004C61E5">
        <w:t>sammen-føre</w:t>
      </w:r>
      <w:proofErr w:type="spellEnd"/>
      <w:r w:rsidRPr="004C61E5">
        <w:t xml:space="preserve">, </w:t>
      </w:r>
      <w:proofErr w:type="spellStart"/>
      <w:r w:rsidRPr="004C61E5">
        <w:t>ind-føre</w:t>
      </w:r>
      <w:proofErr w:type="spellEnd"/>
      <w:r w:rsidRPr="004C61E5">
        <w:t xml:space="preserve">, </w:t>
      </w:r>
      <w:proofErr w:type="spellStart"/>
      <w:r w:rsidRPr="004C61E5">
        <w:t>bort-føre</w:t>
      </w:r>
      <w:proofErr w:type="spellEnd"/>
      <w:r w:rsidRPr="004C61E5">
        <w:t xml:space="preserve">, </w:t>
      </w:r>
      <w:proofErr w:type="spellStart"/>
      <w:r w:rsidRPr="004C61E5">
        <w:t>tilbage-føre</w:t>
      </w:r>
      <w:proofErr w:type="spellEnd"/>
      <w:r w:rsidRPr="004C61E5">
        <w:t xml:space="preserve">, </w:t>
      </w:r>
      <w:proofErr w:type="spellStart"/>
      <w:r w:rsidRPr="004C61E5">
        <w:t>over-føre</w:t>
      </w:r>
      <w:proofErr w:type="spellEnd"/>
      <w:r w:rsidRPr="004C61E5" w:rsidR="002A5852">
        <w:t xml:space="preserve">, </w:t>
      </w:r>
      <w:proofErr w:type="spellStart"/>
      <w:r w:rsidRPr="004C61E5" w:rsidR="002A5852">
        <w:t>for-føre</w:t>
      </w:r>
      <w:proofErr w:type="spellEnd"/>
    </w:p>
    <w:p w:rsidRPr="004C61E5" w:rsidR="00A716C0" w:rsidP="000A6E25" w:rsidRDefault="00A716C0" w14:paraId="096072EB" w14:textId="77777777">
      <w:pPr>
        <w:contextualSpacing/>
      </w:pPr>
    </w:p>
    <w:p w:rsidRPr="004C61E5" w:rsidR="00A716C0" w:rsidP="000A6E25" w:rsidRDefault="00A716C0" w14:paraId="54254530" w14:textId="739FA87B">
      <w:pPr>
        <w:contextualSpacing/>
      </w:pPr>
      <w:r w:rsidRPr="004C61E5">
        <w:t xml:space="preserve">Alle disse danske sammensætninger er latin, som er blevet oversat til dansk (oversættelseslån). På latin hedder 'at føre' </w:t>
      </w:r>
      <w:proofErr w:type="spellStart"/>
      <w:r w:rsidRPr="004C61E5">
        <w:rPr>
          <w:i/>
          <w:iCs/>
        </w:rPr>
        <w:t>ducere</w:t>
      </w:r>
      <w:proofErr w:type="spellEnd"/>
      <w:r w:rsidRPr="004C61E5">
        <w:t>, og de små præfikser, der sættes foran</w:t>
      </w:r>
      <w:r w:rsidRPr="004C61E5" w:rsidR="002A5852">
        <w:t>,</w:t>
      </w:r>
      <w:r w:rsidRPr="004C61E5">
        <w:t xml:space="preserve"> er fx:</w:t>
      </w:r>
    </w:p>
    <w:p w:rsidRPr="004C61E5" w:rsidR="00A716C0" w:rsidP="000A6E25" w:rsidRDefault="00A716C0" w14:paraId="34DC1589" w14:textId="77777777">
      <w:pPr>
        <w:contextualSpacing/>
      </w:pPr>
    </w:p>
    <w:p w:rsidRPr="004C61E5" w:rsidR="00A716C0" w:rsidP="000A6E25" w:rsidRDefault="00A716C0" w14:paraId="7A32ED1A" w14:textId="4F2D241A">
      <w:pPr>
        <w:ind w:firstLine="567"/>
        <w:contextualSpacing/>
        <w:rPr>
          <w:b/>
          <w:bCs/>
          <w:color w:val="FF0000"/>
        </w:rPr>
      </w:pPr>
      <w:r w:rsidRPr="004C61E5">
        <w:rPr>
          <w:b/>
          <w:bCs/>
          <w:i/>
          <w:iCs/>
          <w:color w:val="FF0000"/>
        </w:rPr>
        <w:t>ad-</w:t>
      </w:r>
      <w:r w:rsidRPr="004C61E5">
        <w:rPr>
          <w:b/>
          <w:bCs/>
          <w:color w:val="FF0000"/>
        </w:rPr>
        <w:t xml:space="preserve"> </w:t>
      </w:r>
      <w:r w:rsidRPr="004C61E5">
        <w:rPr>
          <w:b/>
          <w:bCs/>
          <w:color w:val="FF0000"/>
        </w:rPr>
        <w:tab/>
      </w:r>
      <w:r w:rsidRPr="004C61E5">
        <w:rPr>
          <w:b/>
          <w:bCs/>
          <w:color w:val="FF0000"/>
        </w:rPr>
        <w:tab/>
      </w:r>
      <w:r w:rsidRPr="004C61E5">
        <w:rPr>
          <w:b/>
          <w:bCs/>
          <w:color w:val="FF0000"/>
        </w:rPr>
        <w:tab/>
      </w:r>
      <w:r w:rsidRPr="004C61E5" w:rsidR="000A6E25">
        <w:rPr>
          <w:b/>
          <w:bCs/>
          <w:color w:val="FF0000"/>
        </w:rPr>
        <w:tab/>
      </w:r>
      <w:r w:rsidRPr="004C61E5" w:rsidR="000A6E25">
        <w:rPr>
          <w:b/>
          <w:bCs/>
          <w:color w:val="FF0000"/>
        </w:rPr>
        <w:tab/>
      </w:r>
      <w:r w:rsidRPr="004C61E5">
        <w:rPr>
          <w:b/>
          <w:bCs/>
          <w:color w:val="FF0000"/>
        </w:rPr>
        <w:t>(til)</w:t>
      </w:r>
    </w:p>
    <w:p w:rsidRPr="004C61E5" w:rsidR="00A716C0" w:rsidP="000A6E25" w:rsidRDefault="00A716C0" w14:paraId="0EBEF177" w14:textId="77777777">
      <w:pPr>
        <w:ind w:firstLine="567"/>
        <w:contextualSpacing/>
        <w:rPr>
          <w:b/>
          <w:bCs/>
          <w:color w:val="FF0000"/>
        </w:rPr>
      </w:pPr>
      <w:proofErr w:type="spellStart"/>
      <w:r w:rsidRPr="004C61E5">
        <w:rPr>
          <w:b/>
          <w:bCs/>
          <w:i/>
          <w:iCs/>
          <w:color w:val="FF0000"/>
        </w:rPr>
        <w:t>cum</w:t>
      </w:r>
      <w:proofErr w:type="spellEnd"/>
      <w:r w:rsidRPr="004C61E5">
        <w:rPr>
          <w:b/>
          <w:bCs/>
          <w:i/>
          <w:iCs/>
          <w:color w:val="FF0000"/>
        </w:rPr>
        <w:t>-</w:t>
      </w:r>
      <w:r w:rsidRPr="004C61E5">
        <w:rPr>
          <w:b/>
          <w:bCs/>
          <w:color w:val="FF0000"/>
        </w:rPr>
        <w:t>/</w:t>
      </w:r>
      <w:r w:rsidRPr="004C61E5">
        <w:rPr>
          <w:b/>
          <w:bCs/>
          <w:i/>
          <w:iCs/>
          <w:color w:val="FF0000"/>
        </w:rPr>
        <w:t>con-/</w:t>
      </w:r>
      <w:proofErr w:type="spellStart"/>
      <w:r w:rsidRPr="004C61E5">
        <w:rPr>
          <w:b/>
          <w:bCs/>
          <w:i/>
          <w:iCs/>
          <w:color w:val="FF0000"/>
        </w:rPr>
        <w:t>kon</w:t>
      </w:r>
      <w:proofErr w:type="spellEnd"/>
      <w:r w:rsidRPr="004C61E5">
        <w:rPr>
          <w:b/>
          <w:bCs/>
          <w:i/>
          <w:iCs/>
          <w:color w:val="FF0000"/>
        </w:rPr>
        <w:t xml:space="preserve">-/kom- </w:t>
      </w:r>
      <w:r w:rsidRPr="004C61E5">
        <w:rPr>
          <w:b/>
          <w:bCs/>
          <w:i/>
          <w:iCs/>
          <w:color w:val="FF0000"/>
        </w:rPr>
        <w:tab/>
      </w:r>
      <w:r w:rsidRPr="004C61E5">
        <w:rPr>
          <w:b/>
          <w:bCs/>
          <w:color w:val="FF0000"/>
        </w:rPr>
        <w:t>(sammen)</w:t>
      </w:r>
    </w:p>
    <w:p w:rsidRPr="004C61E5" w:rsidR="00A716C0" w:rsidP="000A6E25" w:rsidRDefault="00A716C0" w14:paraId="4E420ED0" w14:textId="451F599E">
      <w:pPr>
        <w:ind w:firstLine="567"/>
        <w:contextualSpacing/>
        <w:rPr>
          <w:b/>
          <w:bCs/>
          <w:color w:val="FF0000"/>
        </w:rPr>
      </w:pPr>
      <w:r w:rsidRPr="004C61E5">
        <w:rPr>
          <w:b/>
          <w:bCs/>
          <w:i/>
          <w:iCs/>
          <w:color w:val="FF0000"/>
        </w:rPr>
        <w:t xml:space="preserve">de- </w:t>
      </w:r>
      <w:r w:rsidRPr="004C61E5">
        <w:rPr>
          <w:b/>
          <w:bCs/>
          <w:i/>
          <w:iCs/>
          <w:color w:val="FF0000"/>
        </w:rPr>
        <w:tab/>
      </w:r>
      <w:r w:rsidRPr="004C61E5">
        <w:rPr>
          <w:b/>
          <w:bCs/>
          <w:i/>
          <w:iCs/>
          <w:color w:val="FF0000"/>
        </w:rPr>
        <w:tab/>
      </w:r>
      <w:r w:rsidRPr="004C61E5">
        <w:rPr>
          <w:b/>
          <w:bCs/>
          <w:i/>
          <w:iCs/>
          <w:color w:val="FF0000"/>
        </w:rPr>
        <w:tab/>
      </w:r>
      <w:r w:rsidRPr="004C61E5" w:rsidR="000A6E25">
        <w:rPr>
          <w:b/>
          <w:bCs/>
          <w:i/>
          <w:iCs/>
          <w:color w:val="FF0000"/>
        </w:rPr>
        <w:tab/>
      </w:r>
      <w:r w:rsidRPr="004C61E5" w:rsidR="000A6E25">
        <w:rPr>
          <w:b/>
          <w:bCs/>
          <w:i/>
          <w:iCs/>
          <w:color w:val="FF0000"/>
        </w:rPr>
        <w:tab/>
      </w:r>
      <w:r w:rsidRPr="004C61E5">
        <w:rPr>
          <w:b/>
          <w:bCs/>
          <w:color w:val="FF0000"/>
        </w:rPr>
        <w:t>(fra)</w:t>
      </w:r>
    </w:p>
    <w:p w:rsidRPr="004C61E5" w:rsidR="00A716C0" w:rsidP="000A6E25" w:rsidRDefault="00A716C0" w14:paraId="573F1E53" w14:textId="5CB9718A">
      <w:pPr>
        <w:ind w:firstLine="567"/>
        <w:contextualSpacing/>
        <w:rPr>
          <w:b/>
          <w:bCs/>
          <w:color w:val="FF0000"/>
        </w:rPr>
      </w:pPr>
      <w:r w:rsidRPr="004C61E5">
        <w:rPr>
          <w:b/>
          <w:bCs/>
          <w:i/>
          <w:iCs/>
          <w:color w:val="FF0000"/>
        </w:rPr>
        <w:t xml:space="preserve">in-/im- </w:t>
      </w:r>
      <w:r w:rsidRPr="004C61E5">
        <w:rPr>
          <w:b/>
          <w:bCs/>
          <w:i/>
          <w:iCs/>
          <w:color w:val="FF0000"/>
        </w:rPr>
        <w:tab/>
      </w:r>
      <w:r w:rsidRPr="004C61E5">
        <w:rPr>
          <w:b/>
          <w:bCs/>
          <w:i/>
          <w:iCs/>
          <w:color w:val="FF0000"/>
        </w:rPr>
        <w:tab/>
      </w:r>
      <w:r w:rsidRPr="004C61E5" w:rsidR="000A6E25">
        <w:rPr>
          <w:b/>
          <w:bCs/>
          <w:i/>
          <w:iCs/>
          <w:color w:val="FF0000"/>
        </w:rPr>
        <w:tab/>
      </w:r>
      <w:r w:rsidRPr="004C61E5" w:rsidR="000A6E25">
        <w:rPr>
          <w:b/>
          <w:bCs/>
          <w:i/>
          <w:iCs/>
          <w:color w:val="FF0000"/>
        </w:rPr>
        <w:tab/>
      </w:r>
      <w:r w:rsidRPr="004C61E5">
        <w:rPr>
          <w:b/>
          <w:bCs/>
          <w:color w:val="FF0000"/>
        </w:rPr>
        <w:t>(ind)</w:t>
      </w:r>
    </w:p>
    <w:p w:rsidRPr="004C61E5" w:rsidR="00A716C0" w:rsidP="000A6E25" w:rsidRDefault="00A716C0" w14:paraId="2B7B2B0C" w14:textId="76E1FA77">
      <w:pPr>
        <w:ind w:firstLine="567"/>
        <w:contextualSpacing/>
        <w:rPr>
          <w:b/>
          <w:bCs/>
          <w:color w:val="FF0000"/>
        </w:rPr>
      </w:pPr>
      <w:r w:rsidRPr="004C61E5">
        <w:rPr>
          <w:b/>
          <w:bCs/>
          <w:i/>
          <w:iCs/>
          <w:color w:val="FF0000"/>
        </w:rPr>
        <w:t>ab-</w:t>
      </w:r>
      <w:r w:rsidRPr="004C61E5">
        <w:rPr>
          <w:b/>
          <w:bCs/>
          <w:i/>
          <w:iCs/>
          <w:color w:val="FF0000"/>
        </w:rPr>
        <w:tab/>
      </w:r>
      <w:r w:rsidRPr="004C61E5">
        <w:rPr>
          <w:b/>
          <w:bCs/>
          <w:i/>
          <w:iCs/>
          <w:color w:val="FF0000"/>
        </w:rPr>
        <w:tab/>
      </w:r>
      <w:r w:rsidRPr="004C61E5">
        <w:rPr>
          <w:b/>
          <w:bCs/>
          <w:i/>
          <w:iCs/>
          <w:color w:val="FF0000"/>
        </w:rPr>
        <w:t xml:space="preserve"> </w:t>
      </w:r>
      <w:r w:rsidRPr="004C61E5">
        <w:rPr>
          <w:b/>
          <w:bCs/>
          <w:i/>
          <w:iCs/>
          <w:color w:val="FF0000"/>
        </w:rPr>
        <w:tab/>
      </w:r>
      <w:r w:rsidRPr="004C61E5" w:rsidR="000A6E25">
        <w:rPr>
          <w:b/>
          <w:bCs/>
          <w:i/>
          <w:iCs/>
          <w:color w:val="FF0000"/>
        </w:rPr>
        <w:tab/>
      </w:r>
      <w:r w:rsidRPr="004C61E5" w:rsidR="000A6E25">
        <w:rPr>
          <w:b/>
          <w:bCs/>
          <w:i/>
          <w:iCs/>
          <w:color w:val="FF0000"/>
        </w:rPr>
        <w:tab/>
      </w:r>
      <w:r w:rsidRPr="004C61E5">
        <w:rPr>
          <w:b/>
          <w:bCs/>
          <w:color w:val="FF0000"/>
        </w:rPr>
        <w:t>(fra)</w:t>
      </w:r>
    </w:p>
    <w:p w:rsidRPr="004C61E5" w:rsidR="002A5852" w:rsidP="000A6E25" w:rsidRDefault="002A5852" w14:paraId="749AD9BA" w14:textId="3BD7201B">
      <w:pPr>
        <w:ind w:firstLine="567"/>
        <w:contextualSpacing/>
        <w:rPr>
          <w:b/>
          <w:bCs/>
          <w:color w:val="FF0000"/>
        </w:rPr>
      </w:pPr>
      <w:r w:rsidRPr="004C61E5">
        <w:rPr>
          <w:b/>
          <w:bCs/>
          <w:i/>
          <w:iCs/>
          <w:color w:val="FF0000"/>
        </w:rPr>
        <w:t>pro-</w:t>
      </w:r>
      <w:r w:rsidRPr="004C61E5">
        <w:rPr>
          <w:b/>
          <w:bCs/>
          <w:color w:val="FF0000"/>
        </w:rPr>
        <w:t xml:space="preserve"> </w:t>
      </w:r>
      <w:r w:rsidRPr="004C61E5">
        <w:rPr>
          <w:b/>
          <w:bCs/>
          <w:color w:val="FF0000"/>
        </w:rPr>
        <w:tab/>
      </w:r>
      <w:r w:rsidRPr="004C61E5">
        <w:rPr>
          <w:b/>
          <w:bCs/>
          <w:color w:val="FF0000"/>
        </w:rPr>
        <w:tab/>
      </w:r>
      <w:r w:rsidRPr="004C61E5">
        <w:rPr>
          <w:b/>
          <w:bCs/>
          <w:color w:val="FF0000"/>
        </w:rPr>
        <w:tab/>
      </w:r>
      <w:r w:rsidRPr="004C61E5" w:rsidR="000A6E25">
        <w:rPr>
          <w:b/>
          <w:bCs/>
          <w:color w:val="FF0000"/>
        </w:rPr>
        <w:tab/>
      </w:r>
      <w:r w:rsidRPr="004C61E5" w:rsidR="000A6E25">
        <w:rPr>
          <w:b/>
          <w:bCs/>
          <w:color w:val="FF0000"/>
        </w:rPr>
        <w:tab/>
      </w:r>
      <w:r w:rsidRPr="004C61E5">
        <w:rPr>
          <w:b/>
          <w:bCs/>
          <w:color w:val="FF0000"/>
        </w:rPr>
        <w:t>(frem)</w:t>
      </w:r>
    </w:p>
    <w:p w:rsidRPr="004C61E5" w:rsidR="00A716C0" w:rsidP="000A6E25" w:rsidRDefault="00A716C0" w14:paraId="2F2F3D7B" w14:textId="20FA210A">
      <w:pPr>
        <w:ind w:firstLine="567"/>
        <w:contextualSpacing/>
        <w:rPr>
          <w:b/>
          <w:bCs/>
          <w:color w:val="FF0000"/>
        </w:rPr>
      </w:pPr>
      <w:r w:rsidRPr="004C61E5">
        <w:rPr>
          <w:b/>
          <w:bCs/>
          <w:i/>
          <w:iCs/>
          <w:color w:val="FF0000"/>
        </w:rPr>
        <w:t>re-</w:t>
      </w:r>
      <w:r w:rsidRPr="004C61E5">
        <w:rPr>
          <w:b/>
          <w:bCs/>
          <w:color w:val="FF0000"/>
        </w:rPr>
        <w:t xml:space="preserve"> </w:t>
      </w:r>
      <w:r w:rsidRPr="004C61E5">
        <w:rPr>
          <w:b/>
          <w:bCs/>
          <w:color w:val="FF0000"/>
        </w:rPr>
        <w:tab/>
      </w:r>
      <w:r w:rsidRPr="004C61E5">
        <w:rPr>
          <w:b/>
          <w:bCs/>
          <w:color w:val="FF0000"/>
        </w:rPr>
        <w:tab/>
      </w:r>
      <w:r w:rsidRPr="004C61E5">
        <w:rPr>
          <w:b/>
          <w:bCs/>
          <w:color w:val="FF0000"/>
        </w:rPr>
        <w:tab/>
      </w:r>
      <w:r w:rsidRPr="004C61E5" w:rsidR="000A6E25">
        <w:rPr>
          <w:b/>
          <w:bCs/>
          <w:color w:val="FF0000"/>
        </w:rPr>
        <w:tab/>
      </w:r>
      <w:r w:rsidRPr="004C61E5" w:rsidR="000A6E25">
        <w:rPr>
          <w:b/>
          <w:bCs/>
          <w:color w:val="FF0000"/>
        </w:rPr>
        <w:tab/>
      </w:r>
      <w:r w:rsidRPr="004C61E5">
        <w:rPr>
          <w:b/>
          <w:bCs/>
          <w:color w:val="FF0000"/>
        </w:rPr>
        <w:t>(tilbage)</w:t>
      </w:r>
    </w:p>
    <w:p w:rsidRPr="004C61E5" w:rsidR="002A5852" w:rsidP="000A6E25" w:rsidRDefault="00A716C0" w14:paraId="63A466C2" w14:textId="3AB73AE2">
      <w:pPr>
        <w:ind w:firstLine="567"/>
        <w:contextualSpacing/>
        <w:rPr>
          <w:b/>
          <w:bCs/>
          <w:color w:val="FF0000"/>
        </w:rPr>
      </w:pPr>
      <w:r w:rsidRPr="004C61E5">
        <w:rPr>
          <w:b/>
          <w:bCs/>
          <w:i/>
          <w:iCs/>
          <w:color w:val="FF0000"/>
        </w:rPr>
        <w:t>trans-</w:t>
      </w:r>
      <w:r w:rsidRPr="004C61E5">
        <w:rPr>
          <w:b/>
          <w:bCs/>
          <w:i/>
          <w:iCs/>
          <w:color w:val="FF0000"/>
        </w:rPr>
        <w:tab/>
      </w:r>
      <w:r w:rsidRPr="004C61E5">
        <w:rPr>
          <w:b/>
          <w:bCs/>
          <w:i/>
          <w:iCs/>
          <w:color w:val="FF0000"/>
        </w:rPr>
        <w:tab/>
      </w:r>
      <w:r w:rsidRPr="004C61E5" w:rsidR="000A6E25">
        <w:rPr>
          <w:b/>
          <w:bCs/>
          <w:i/>
          <w:iCs/>
          <w:color w:val="FF0000"/>
        </w:rPr>
        <w:tab/>
      </w:r>
      <w:r w:rsidRPr="004C61E5" w:rsidR="000A6E25">
        <w:rPr>
          <w:b/>
          <w:bCs/>
          <w:i/>
          <w:iCs/>
          <w:color w:val="FF0000"/>
        </w:rPr>
        <w:tab/>
      </w:r>
      <w:r w:rsidRPr="004C61E5">
        <w:rPr>
          <w:b/>
          <w:bCs/>
          <w:color w:val="FF0000"/>
        </w:rPr>
        <w:t>(over på den anden side)</w:t>
      </w:r>
    </w:p>
    <w:p w:rsidRPr="004C61E5" w:rsidR="004C61E5" w:rsidP="004C61E5" w:rsidRDefault="004C61E5" w14:paraId="0F06BA2D" w14:textId="6B5F9428">
      <w:pPr>
        <w:ind w:firstLine="567"/>
        <w:contextualSpacing/>
        <w:rPr>
          <w:b/>
          <w:bCs/>
          <w:color w:val="FF0000"/>
        </w:rPr>
      </w:pPr>
      <w:r w:rsidRPr="004C61E5">
        <w:rPr>
          <w:b/>
          <w:bCs/>
          <w:i/>
          <w:iCs/>
          <w:color w:val="FF0000"/>
        </w:rPr>
        <w:t>in</w:t>
      </w:r>
      <w:r>
        <w:rPr>
          <w:b/>
          <w:bCs/>
          <w:i/>
          <w:iCs/>
          <w:color w:val="FF0000"/>
        </w:rPr>
        <w:t>ter</w:t>
      </w:r>
      <w:r w:rsidRPr="004C61E5">
        <w:rPr>
          <w:b/>
          <w:bCs/>
          <w:i/>
          <w:iCs/>
          <w:color w:val="FF0000"/>
        </w:rPr>
        <w:t xml:space="preserve">- </w:t>
      </w:r>
      <w:r w:rsidRPr="004C61E5">
        <w:rPr>
          <w:b/>
          <w:bCs/>
          <w:i/>
          <w:iCs/>
          <w:color w:val="FF0000"/>
        </w:rPr>
        <w:tab/>
      </w:r>
      <w:r w:rsidRPr="004C61E5">
        <w:rPr>
          <w:b/>
          <w:bCs/>
          <w:i/>
          <w:iCs/>
          <w:color w:val="FF0000"/>
        </w:rPr>
        <w:tab/>
      </w:r>
      <w:r w:rsidRPr="004C61E5">
        <w:rPr>
          <w:b/>
          <w:bCs/>
          <w:i/>
          <w:iCs/>
          <w:color w:val="FF0000"/>
        </w:rPr>
        <w:tab/>
      </w:r>
      <w:r w:rsidRPr="004C61E5">
        <w:rPr>
          <w:b/>
          <w:bCs/>
          <w:i/>
          <w:iCs/>
          <w:color w:val="FF0000"/>
        </w:rPr>
        <w:tab/>
      </w:r>
      <w:r w:rsidRPr="004C61E5">
        <w:rPr>
          <w:b/>
          <w:bCs/>
          <w:color w:val="FF0000"/>
        </w:rPr>
        <w:t>(</w:t>
      </w:r>
      <w:r>
        <w:rPr>
          <w:b/>
          <w:bCs/>
          <w:color w:val="FF0000"/>
        </w:rPr>
        <w:t>mellem</w:t>
      </w:r>
      <w:r w:rsidRPr="004C61E5">
        <w:rPr>
          <w:b/>
          <w:bCs/>
          <w:color w:val="FF0000"/>
        </w:rPr>
        <w:t>)</w:t>
      </w:r>
    </w:p>
    <w:p w:rsidRPr="004C61E5" w:rsidR="002A5852" w:rsidP="000A6E25" w:rsidRDefault="002A5852" w14:paraId="66C60B62" w14:textId="02BBC303">
      <w:pPr>
        <w:spacing/>
        <w:ind w:firstLine="567"/>
        <w:contextualSpacing/>
        <w:rPr>
          <w:b w:val="1"/>
          <w:bCs w:val="1"/>
          <w:color w:val="FF0000"/>
        </w:rPr>
      </w:pPr>
      <w:r w:rsidRPr="53510C71" w:rsidR="002A5852">
        <w:rPr>
          <w:b w:val="1"/>
          <w:bCs w:val="1"/>
          <w:i w:val="1"/>
          <w:iCs w:val="1"/>
          <w:color w:val="FF0000"/>
        </w:rPr>
        <w:t>ob</w:t>
      </w:r>
      <w:r w:rsidRPr="53510C71" w:rsidR="002A5852">
        <w:rPr>
          <w:b w:val="1"/>
          <w:bCs w:val="1"/>
          <w:i w:val="1"/>
          <w:iCs w:val="1"/>
          <w:color w:val="FF0000"/>
        </w:rPr>
        <w:t>-</w:t>
      </w:r>
      <w:r>
        <w:tab/>
      </w:r>
      <w:r w:rsidRPr="53510C71" w:rsidR="002A5852">
        <w:rPr>
          <w:b w:val="1"/>
          <w:bCs w:val="1"/>
          <w:color w:val="FF0000"/>
        </w:rPr>
        <w:t xml:space="preserve"> </w:t>
      </w:r>
      <w:r>
        <w:tab/>
      </w:r>
      <w:r>
        <w:tab/>
      </w:r>
      <w:r>
        <w:tab/>
      </w:r>
      <w:r>
        <w:tab/>
      </w:r>
      <w:r w:rsidRPr="53510C71" w:rsidR="002A5852">
        <w:rPr>
          <w:b w:val="1"/>
          <w:bCs w:val="1"/>
          <w:color w:val="FF0000"/>
        </w:rPr>
        <w:t>(</w:t>
      </w:r>
      <w:r w:rsidRPr="53510C71" w:rsidR="002A5852">
        <w:rPr>
          <w:b w:val="1"/>
          <w:bCs w:val="1"/>
          <w:color w:val="FF0000"/>
        </w:rPr>
        <w:t>mod</w:t>
      </w:r>
      <w:r w:rsidRPr="53510C71" w:rsidR="002A5852">
        <w:rPr>
          <w:b w:val="1"/>
          <w:bCs w:val="1"/>
          <w:color w:val="FF0000"/>
        </w:rPr>
        <w:t>)</w:t>
      </w:r>
    </w:p>
    <w:p w:rsidRPr="004C61E5" w:rsidR="00A716C0" w:rsidP="000A6E25" w:rsidRDefault="00A716C0" w14:paraId="09C0EE2F" w14:textId="77777777">
      <w:pPr>
        <w:contextualSpacing/>
      </w:pPr>
    </w:p>
    <w:p w:rsidRPr="004C61E5" w:rsidR="00A716C0" w:rsidP="000A6E25" w:rsidRDefault="00A716C0" w14:paraId="41CFEA51" w14:textId="4CC3C4B8">
      <w:pPr>
        <w:contextualSpacing/>
      </w:pPr>
      <w:r w:rsidRPr="004C61E5">
        <w:t xml:space="preserve">På engelsk er de latinske ord bevaret og de findes også på dansk – ofte i fagsprog. Hvis man kender de mest almindelige latinske præfikser, bliver det meget nemmere at gennemskue fremmedord på dansk, hvor der indgår præfikser. Samtidig er det en stor hjælp til at gennemskue helt almindelige ord på engelsk, fransk, tysk og spansk. </w:t>
      </w:r>
    </w:p>
    <w:p w:rsidRPr="004C61E5" w:rsidR="00A716C0" w:rsidP="000A6E25" w:rsidRDefault="00A716C0" w14:paraId="605D0482" w14:textId="77777777">
      <w:pPr>
        <w:contextualSpacing/>
      </w:pPr>
      <w:r w:rsidRPr="004C61E5">
        <w:rPr>
          <w:b/>
          <w:bCs/>
        </w:rPr>
        <w:t>Suffiks</w:t>
      </w:r>
    </w:p>
    <w:p w:rsidRPr="004C61E5" w:rsidR="00A716C0" w:rsidP="000A6E25" w:rsidRDefault="00A716C0" w14:paraId="6B82DC52" w14:textId="61E97065">
      <w:pPr>
        <w:contextualSpacing/>
      </w:pPr>
      <w:r w:rsidRPr="004C61E5">
        <w:t xml:space="preserve">Et suffiks er en lille orddel, som er </w:t>
      </w:r>
      <w:r w:rsidRPr="004C61E5">
        <w:rPr>
          <w:i/>
          <w:iCs/>
        </w:rPr>
        <w:t>hæftet på</w:t>
      </w:r>
      <w:r w:rsidRPr="004C61E5">
        <w:t xml:space="preserve"> (-fi</w:t>
      </w:r>
      <w:r w:rsidRPr="004C61E5" w:rsidR="002A5852">
        <w:t>ks</w:t>
      </w:r>
      <w:r w:rsidRPr="004C61E5">
        <w:t xml:space="preserve">) </w:t>
      </w:r>
      <w:r w:rsidRPr="004C61E5">
        <w:rPr>
          <w:i/>
          <w:iCs/>
        </w:rPr>
        <w:t>bagved</w:t>
      </w:r>
      <w:r w:rsidRPr="004C61E5">
        <w:t xml:space="preserve"> (</w:t>
      </w:r>
      <w:proofErr w:type="spellStart"/>
      <w:r w:rsidRPr="004C61E5">
        <w:t>suf</w:t>
      </w:r>
      <w:proofErr w:type="spellEnd"/>
      <w:r w:rsidRPr="004C61E5">
        <w:t>-) et ord. Det</w:t>
      </w:r>
    </w:p>
    <w:p w:rsidRPr="004C61E5" w:rsidR="00A716C0" w:rsidP="000A6E25" w:rsidRDefault="00A716C0" w14:paraId="164B219D" w14:textId="77777777">
      <w:pPr>
        <w:contextualSpacing/>
      </w:pPr>
      <w:r w:rsidRPr="004C61E5">
        <w:t>bruges ofte til at markere bøjning af ord fx:</w:t>
      </w:r>
    </w:p>
    <w:p w:rsidRPr="004C61E5" w:rsidR="00A716C0" w:rsidP="000A6E25" w:rsidRDefault="00A716C0" w14:paraId="5B554632" w14:textId="77777777">
      <w:pPr>
        <w:contextualSpacing/>
      </w:pPr>
      <w:r w:rsidRPr="004C61E5">
        <w:tab/>
      </w:r>
      <w:r w:rsidRPr="004C61E5">
        <w:t>I substantiver til</w:t>
      </w:r>
    </w:p>
    <w:p w:rsidRPr="004C61E5" w:rsidR="00A716C0" w:rsidP="000A6E25" w:rsidRDefault="00A716C0" w14:paraId="7172D4E9" w14:textId="77777777">
      <w:pPr>
        <w:pStyle w:val="Listeafsnit"/>
        <w:numPr>
          <w:ilvl w:val="1"/>
          <w:numId w:val="1"/>
        </w:numPr>
      </w:pPr>
      <w:r w:rsidRPr="004C61E5">
        <w:t xml:space="preserve">at skelne </w:t>
      </w:r>
      <w:r w:rsidRPr="004C61E5">
        <w:rPr>
          <w:i/>
          <w:iCs/>
        </w:rPr>
        <w:t>singularis</w:t>
      </w:r>
      <w:r w:rsidRPr="004C61E5">
        <w:t xml:space="preserve"> til </w:t>
      </w:r>
      <w:r w:rsidRPr="004C61E5">
        <w:rPr>
          <w:i/>
          <w:iCs/>
        </w:rPr>
        <w:t>pluralis</w:t>
      </w:r>
      <w:r w:rsidRPr="004C61E5">
        <w:t>: krokodille/krokodiller</w:t>
      </w:r>
    </w:p>
    <w:p w:rsidRPr="004C61E5" w:rsidR="00A716C0" w:rsidP="000A6E25" w:rsidRDefault="00A716C0" w14:paraId="5D5EEC4C" w14:textId="77777777">
      <w:pPr>
        <w:ind w:left="567"/>
      </w:pPr>
      <w:r w:rsidRPr="004C61E5">
        <w:t>I verber til</w:t>
      </w:r>
    </w:p>
    <w:p w:rsidRPr="004C61E5" w:rsidR="00A716C0" w:rsidP="000A6E25" w:rsidRDefault="00A716C0" w14:paraId="1D9C10FA" w14:textId="77777777">
      <w:pPr>
        <w:pStyle w:val="Listeafsnit"/>
        <w:numPr>
          <w:ilvl w:val="1"/>
          <w:numId w:val="1"/>
        </w:numPr>
      </w:pPr>
      <w:r w:rsidRPr="004C61E5">
        <w:t xml:space="preserve">at skelne mellem </w:t>
      </w:r>
      <w:r w:rsidRPr="004C61E5">
        <w:rPr>
          <w:i/>
          <w:iCs/>
        </w:rPr>
        <w:t>infinitiv</w:t>
      </w:r>
      <w:r w:rsidRPr="004C61E5">
        <w:t xml:space="preserve"> og </w:t>
      </w:r>
      <w:r w:rsidRPr="004C61E5">
        <w:rPr>
          <w:i/>
          <w:iCs/>
        </w:rPr>
        <w:t xml:space="preserve">personbøjet </w:t>
      </w:r>
      <w:r w:rsidRPr="004C61E5">
        <w:t>form: parkere/parkerer</w:t>
      </w:r>
    </w:p>
    <w:p w:rsidRPr="004C61E5" w:rsidR="00A716C0" w:rsidP="000A6E25" w:rsidRDefault="00A716C0" w14:paraId="074419D8" w14:textId="77777777">
      <w:pPr>
        <w:pStyle w:val="Listeafsnit"/>
        <w:numPr>
          <w:ilvl w:val="1"/>
          <w:numId w:val="1"/>
        </w:numPr>
      </w:pPr>
      <w:r w:rsidRPr="004C61E5">
        <w:t xml:space="preserve">at skelne mellem </w:t>
      </w:r>
      <w:r w:rsidRPr="004C61E5">
        <w:rPr>
          <w:i/>
          <w:iCs/>
        </w:rPr>
        <w:t>tider</w:t>
      </w:r>
      <w:r w:rsidRPr="004C61E5">
        <w:t xml:space="preserve">: parkerer/parkerede </w:t>
      </w:r>
    </w:p>
    <w:p w:rsidRPr="004C61E5" w:rsidR="00A716C0" w:rsidP="000A6E25" w:rsidRDefault="00A716C0" w14:paraId="5AA030D5" w14:textId="77777777">
      <w:pPr>
        <w:pStyle w:val="Listeafsnit"/>
        <w:ind w:left="1440"/>
      </w:pPr>
    </w:p>
    <w:p w:rsidRPr="004C61E5" w:rsidR="00A716C0" w:rsidP="000A6E25" w:rsidRDefault="00A716C0" w14:paraId="4E7E5284" w14:textId="77777777">
      <w:r w:rsidRPr="004C61E5">
        <w:t xml:space="preserve">Men suffikser bruges også til at omdanne en ordklasse til en anden fx et </w:t>
      </w:r>
      <w:r w:rsidRPr="004C61E5">
        <w:rPr>
          <w:i/>
          <w:iCs/>
        </w:rPr>
        <w:t>substantiv</w:t>
      </w:r>
      <w:r w:rsidRPr="004C61E5">
        <w:t xml:space="preserve"> til et </w:t>
      </w:r>
      <w:r w:rsidRPr="004C61E5">
        <w:rPr>
          <w:i/>
          <w:iCs/>
        </w:rPr>
        <w:t>adjektiv</w:t>
      </w:r>
      <w:r w:rsidRPr="004C61E5">
        <w:t>: kunst/kunstig, lykke/lykkelig.</w:t>
      </w:r>
    </w:p>
    <w:p w:rsidRPr="004C61E5" w:rsidR="00A716C0" w:rsidP="000A6E25" w:rsidRDefault="00A716C0" w14:paraId="5F306473" w14:textId="77777777"/>
    <w:p w:rsidRPr="004C61E5" w:rsidR="00A716C0" w:rsidP="000A6E25" w:rsidRDefault="00A716C0" w14:paraId="5E8A6917" w14:textId="77777777">
      <w:r w:rsidRPr="004C61E5">
        <w:t>Suffikser, der markerer bøjning, kaldes bøjningssuffikser.</w:t>
      </w:r>
    </w:p>
    <w:p w:rsidRPr="004C61E5" w:rsidR="00A716C0" w:rsidP="000A6E25" w:rsidRDefault="00A716C0" w14:paraId="7EEE84F9" w14:textId="77777777">
      <w:r w:rsidRPr="004C61E5">
        <w:t xml:space="preserve">Suffikser, der ændrer et ords ordklasse, kaldes afledningssuffikser. </w:t>
      </w:r>
    </w:p>
    <w:p w:rsidRPr="004C61E5" w:rsidR="00A716C0" w:rsidP="000A6E25" w:rsidRDefault="00A716C0" w14:paraId="1F703AB2" w14:textId="77777777"/>
    <w:p w:rsidRPr="004C61E5" w:rsidR="00A716C0" w:rsidP="000A6E25" w:rsidRDefault="00A716C0" w14:paraId="2F888A6B" w14:textId="77777777">
      <w:pPr>
        <w:rPr>
          <w:b/>
          <w:bCs/>
        </w:rPr>
      </w:pPr>
      <w:r w:rsidRPr="004C61E5">
        <w:rPr>
          <w:b/>
          <w:bCs/>
        </w:rPr>
        <w:t>Latinske suffikser i dansk og fremmedsprog</w:t>
      </w:r>
    </w:p>
    <w:p w:rsidRPr="004C61E5" w:rsidR="00A716C0" w:rsidP="000A6E25" w:rsidRDefault="00A716C0" w14:paraId="2432F6DA" w14:textId="77777777">
      <w:r w:rsidRPr="004C61E5">
        <w:t>En række latinske suffikser er almindelige i dansk og fremmedsprog:</w:t>
      </w:r>
    </w:p>
    <w:p w:rsidRPr="004C61E5" w:rsidR="00A716C0" w:rsidP="000A6E25" w:rsidRDefault="00A716C0" w14:paraId="5234C3B7" w14:textId="77777777"/>
    <w:p w:rsidRPr="004C61E5" w:rsidR="00A716C0" w:rsidP="004C61E5" w:rsidRDefault="00A716C0" w14:paraId="4D451800" w14:textId="753BA0E9">
      <w:pPr>
        <w:ind w:firstLine="567"/>
        <w:rPr>
          <w:b/>
          <w:bCs/>
          <w:color w:val="FF0000"/>
        </w:rPr>
      </w:pPr>
      <w:r w:rsidRPr="004C61E5">
        <w:rPr>
          <w:b/>
          <w:bCs/>
          <w:color w:val="FF0000"/>
        </w:rPr>
        <w:t>-</w:t>
      </w:r>
      <w:r w:rsidRPr="004C61E5">
        <w:rPr>
          <w:b/>
          <w:bCs/>
          <w:i/>
          <w:iCs/>
          <w:color w:val="FF0000"/>
        </w:rPr>
        <w:t xml:space="preserve">nt </w:t>
      </w:r>
      <w:r w:rsidRPr="004C61E5">
        <w:rPr>
          <w:b/>
          <w:bCs/>
          <w:i/>
          <w:iCs/>
          <w:color w:val="FF0000"/>
        </w:rPr>
        <w:tab/>
      </w:r>
      <w:r w:rsidRPr="004C61E5" w:rsidR="004C61E5">
        <w:rPr>
          <w:b/>
          <w:bCs/>
          <w:i/>
          <w:iCs/>
          <w:color w:val="FF0000"/>
        </w:rPr>
        <w:tab/>
      </w:r>
      <w:r w:rsidRPr="004C61E5">
        <w:rPr>
          <w:b/>
          <w:bCs/>
          <w:color w:val="FF0000"/>
        </w:rPr>
        <w:t>i fx skribent (skrivende), en patient (en lidende)</w:t>
      </w:r>
    </w:p>
    <w:p w:rsidRPr="004C61E5" w:rsidR="004C61E5" w:rsidP="004C61E5" w:rsidRDefault="007C1A9B" w14:paraId="59E41A28" w14:textId="0B98F5DF">
      <w:pPr>
        <w:rPr>
          <w:b/>
          <w:bCs/>
          <w:color w:val="FF0000"/>
        </w:rPr>
      </w:pPr>
      <w:r w:rsidRPr="004C61E5">
        <w:rPr>
          <w:b/>
          <w:bCs/>
          <w:color w:val="FF0000"/>
        </w:rPr>
        <w:tab/>
      </w:r>
      <w:r w:rsidRPr="004C61E5" w:rsidR="00A716C0">
        <w:rPr>
          <w:b/>
          <w:bCs/>
          <w:color w:val="FF0000"/>
        </w:rPr>
        <w:t>-</w:t>
      </w:r>
      <w:r w:rsidRPr="004C61E5" w:rsidR="00A716C0">
        <w:rPr>
          <w:b/>
          <w:bCs/>
          <w:i/>
          <w:iCs/>
          <w:color w:val="FF0000"/>
        </w:rPr>
        <w:t>ion</w:t>
      </w:r>
      <w:r w:rsidRPr="004C61E5" w:rsidR="00A716C0">
        <w:rPr>
          <w:b/>
          <w:bCs/>
          <w:color w:val="FF0000"/>
        </w:rPr>
        <w:t xml:space="preserve"> </w:t>
      </w:r>
      <w:r w:rsidRPr="004C61E5" w:rsidR="00A716C0">
        <w:rPr>
          <w:b/>
          <w:bCs/>
          <w:color w:val="FF0000"/>
        </w:rPr>
        <w:tab/>
      </w:r>
      <w:r w:rsidRPr="004C61E5" w:rsidR="004C61E5">
        <w:rPr>
          <w:b/>
          <w:bCs/>
          <w:color w:val="FF0000"/>
        </w:rPr>
        <w:tab/>
      </w:r>
      <w:r w:rsidRPr="004C61E5" w:rsidR="00A716C0">
        <w:rPr>
          <w:b/>
          <w:bCs/>
          <w:color w:val="FF0000"/>
        </w:rPr>
        <w:t>i fx en inskription (en indskrift), en konsultation (en</w:t>
      </w:r>
      <w:r w:rsidRPr="004C61E5" w:rsidR="004C61E5">
        <w:rPr>
          <w:b/>
          <w:bCs/>
          <w:color w:val="FF0000"/>
        </w:rPr>
        <w:t xml:space="preserve"> </w:t>
      </w:r>
      <w:r w:rsidRPr="004C61E5" w:rsidR="00A716C0">
        <w:rPr>
          <w:b/>
          <w:bCs/>
          <w:color w:val="FF0000"/>
        </w:rPr>
        <w:t xml:space="preserve">rådgivning), </w:t>
      </w:r>
    </w:p>
    <w:p w:rsidRPr="004C61E5" w:rsidR="00A716C0" w:rsidP="004C61E5" w:rsidRDefault="00A716C0" w14:paraId="6EB68DA4" w14:textId="4A7A88EF">
      <w:pPr>
        <w:ind w:left="1134" w:firstLine="567"/>
        <w:rPr>
          <w:b/>
          <w:bCs/>
          <w:color w:val="FF0000"/>
        </w:rPr>
      </w:pPr>
      <w:r w:rsidRPr="004C61E5">
        <w:rPr>
          <w:b/>
          <w:bCs/>
          <w:color w:val="FF0000"/>
        </w:rPr>
        <w:t>en animation (en levendegørelse)</w:t>
      </w:r>
    </w:p>
    <w:p w:rsidRPr="004C61E5" w:rsidR="004C61E5" w:rsidP="004C61E5" w:rsidRDefault="007C1A9B" w14:paraId="373F2B99" w14:textId="77777777">
      <w:pPr>
        <w:rPr>
          <w:b/>
          <w:bCs/>
          <w:color w:val="FF0000"/>
        </w:rPr>
      </w:pPr>
      <w:r w:rsidRPr="004C61E5">
        <w:rPr>
          <w:b/>
          <w:bCs/>
          <w:color w:val="FF0000"/>
        </w:rPr>
        <w:tab/>
      </w:r>
      <w:r w:rsidRPr="004C61E5" w:rsidR="00A716C0">
        <w:rPr>
          <w:b/>
          <w:bCs/>
          <w:color w:val="FF0000"/>
        </w:rPr>
        <w:t>-</w:t>
      </w:r>
      <w:r w:rsidRPr="004C61E5" w:rsidR="00A716C0">
        <w:rPr>
          <w:b/>
          <w:bCs/>
          <w:i/>
          <w:iCs/>
          <w:color w:val="FF0000"/>
        </w:rPr>
        <w:t>tor</w:t>
      </w:r>
      <w:r w:rsidRPr="004C61E5">
        <w:rPr>
          <w:b/>
          <w:bCs/>
          <w:i/>
          <w:iCs/>
          <w:color w:val="FF0000"/>
        </w:rPr>
        <w:t>/-tør</w:t>
      </w:r>
      <w:r w:rsidRPr="004C61E5" w:rsidR="00A716C0">
        <w:rPr>
          <w:b/>
          <w:bCs/>
          <w:i/>
          <w:iCs/>
          <w:color w:val="FF0000"/>
        </w:rPr>
        <w:tab/>
      </w:r>
      <w:r w:rsidRPr="004C61E5" w:rsidR="00A716C0">
        <w:rPr>
          <w:b/>
          <w:bCs/>
          <w:color w:val="FF0000"/>
        </w:rPr>
        <w:t xml:space="preserve">i fx traktor (en der trækker), administrator (en der administrerer), </w:t>
      </w:r>
    </w:p>
    <w:p w:rsidRPr="004C61E5" w:rsidR="00A716C0" w:rsidP="004C61E5" w:rsidRDefault="00A716C0" w14:paraId="6C64BE04" w14:textId="0151B952">
      <w:pPr>
        <w:ind w:left="1701"/>
        <w:rPr>
          <w:b/>
          <w:bCs/>
          <w:color w:val="FF0000"/>
        </w:rPr>
      </w:pPr>
      <w:r w:rsidRPr="004C61E5">
        <w:rPr>
          <w:b/>
          <w:bCs/>
          <w:color w:val="FF0000"/>
        </w:rPr>
        <w:t>en rektor (en der styrer). På dansk er de latinske ord på -tor ofte kommet via fransk, og endelsen er da -tør, som fx i redaktør eller instruktør</w:t>
      </w:r>
    </w:p>
    <w:p w:rsidRPr="004C61E5" w:rsidR="002A5852" w:rsidP="004C61E5" w:rsidRDefault="002A5852" w14:paraId="4679D013" w14:textId="0BCAF53F">
      <w:pPr>
        <w:rPr>
          <w:b/>
          <w:bCs/>
          <w:color w:val="FF0000"/>
        </w:rPr>
      </w:pPr>
      <w:r w:rsidRPr="004C61E5">
        <w:rPr>
          <w:b/>
          <w:bCs/>
          <w:i/>
          <w:iCs/>
          <w:color w:val="FF0000"/>
        </w:rPr>
        <w:tab/>
      </w:r>
      <w:r w:rsidRPr="004C61E5">
        <w:rPr>
          <w:b/>
          <w:bCs/>
          <w:i/>
          <w:iCs/>
          <w:color w:val="FF0000"/>
        </w:rPr>
        <w:t>-</w:t>
      </w:r>
      <w:r w:rsidRPr="004C61E5">
        <w:rPr>
          <w:b/>
          <w:bCs/>
          <w:i/>
          <w:iCs/>
          <w:color w:val="FF0000"/>
        </w:rPr>
        <w:t>a</w:t>
      </w:r>
      <w:r w:rsidRPr="004C61E5">
        <w:rPr>
          <w:b/>
          <w:bCs/>
          <w:i/>
          <w:iCs/>
          <w:color w:val="FF0000"/>
        </w:rPr>
        <w:t>l</w:t>
      </w:r>
      <w:r w:rsidRPr="004C61E5">
        <w:rPr>
          <w:b/>
          <w:bCs/>
          <w:color w:val="FF0000"/>
        </w:rPr>
        <w:tab/>
      </w:r>
      <w:r w:rsidRPr="004C61E5" w:rsidR="004C61E5">
        <w:rPr>
          <w:b/>
          <w:bCs/>
          <w:color w:val="FF0000"/>
        </w:rPr>
        <w:tab/>
      </w:r>
      <w:r w:rsidRPr="004C61E5">
        <w:rPr>
          <w:b/>
          <w:bCs/>
          <w:color w:val="FF0000"/>
        </w:rPr>
        <w:t xml:space="preserve">i fx </w:t>
      </w:r>
      <w:r w:rsidRPr="004C61E5">
        <w:rPr>
          <w:b/>
          <w:bCs/>
          <w:color w:val="FF0000"/>
        </w:rPr>
        <w:t>national</w:t>
      </w:r>
      <w:r w:rsidRPr="004C61E5">
        <w:rPr>
          <w:b/>
          <w:bCs/>
          <w:color w:val="FF0000"/>
        </w:rPr>
        <w:t xml:space="preserve"> (</w:t>
      </w:r>
      <w:r w:rsidRPr="004C61E5">
        <w:rPr>
          <w:b/>
          <w:bCs/>
          <w:color w:val="FF0000"/>
        </w:rPr>
        <w:t>folkelig</w:t>
      </w:r>
      <w:r w:rsidRPr="004C61E5">
        <w:rPr>
          <w:b/>
          <w:bCs/>
          <w:color w:val="FF0000"/>
        </w:rPr>
        <w:t xml:space="preserve">), </w:t>
      </w:r>
      <w:r w:rsidRPr="004C61E5" w:rsidR="000A6E25">
        <w:rPr>
          <w:b/>
          <w:bCs/>
          <w:color w:val="FF0000"/>
        </w:rPr>
        <w:t>social</w:t>
      </w:r>
      <w:r w:rsidRPr="004C61E5">
        <w:rPr>
          <w:b/>
          <w:bCs/>
          <w:color w:val="FF0000"/>
        </w:rPr>
        <w:t xml:space="preserve"> (</w:t>
      </w:r>
      <w:r w:rsidRPr="004C61E5" w:rsidR="000A6E25">
        <w:rPr>
          <w:b/>
          <w:bCs/>
          <w:color w:val="FF0000"/>
        </w:rPr>
        <w:t>kammeratlig</w:t>
      </w:r>
      <w:r w:rsidRPr="004C61E5">
        <w:rPr>
          <w:b/>
          <w:bCs/>
          <w:color w:val="FF0000"/>
        </w:rPr>
        <w:t>)</w:t>
      </w:r>
    </w:p>
    <w:p w:rsidRPr="004C61E5" w:rsidR="00A716C0" w:rsidP="004C61E5" w:rsidRDefault="007C1A9B" w14:paraId="6FDA9FF4" w14:textId="042F2E95">
      <w:pPr>
        <w:rPr>
          <w:b/>
          <w:bCs/>
          <w:color w:val="FF0000"/>
        </w:rPr>
      </w:pPr>
      <w:r w:rsidRPr="004C61E5">
        <w:rPr>
          <w:b/>
          <w:bCs/>
          <w:i/>
          <w:iCs/>
          <w:color w:val="FF0000"/>
        </w:rPr>
        <w:tab/>
      </w:r>
      <w:r w:rsidRPr="004C61E5" w:rsidR="00A716C0">
        <w:rPr>
          <w:b/>
          <w:bCs/>
          <w:i/>
          <w:iCs/>
          <w:color w:val="FF0000"/>
        </w:rPr>
        <w:t>-il</w:t>
      </w:r>
      <w:r w:rsidRPr="004C61E5" w:rsidR="00A716C0">
        <w:rPr>
          <w:b/>
          <w:bCs/>
          <w:color w:val="FF0000"/>
        </w:rPr>
        <w:tab/>
      </w:r>
      <w:r w:rsidRPr="004C61E5" w:rsidR="004C61E5">
        <w:rPr>
          <w:b/>
          <w:bCs/>
          <w:color w:val="FF0000"/>
        </w:rPr>
        <w:tab/>
      </w:r>
      <w:r w:rsidRPr="004C61E5" w:rsidR="00A716C0">
        <w:rPr>
          <w:b/>
          <w:bCs/>
          <w:color w:val="FF0000"/>
        </w:rPr>
        <w:t>i fx mobil (bevægelig), infantil (barnlig)</w:t>
      </w:r>
    </w:p>
    <w:p w:rsidRPr="004C61E5" w:rsidR="00A716C0" w:rsidP="000A6E25" w:rsidRDefault="00A716C0" w14:paraId="31374143" w14:textId="77777777"/>
    <w:p w:rsidRPr="004C61E5" w:rsidR="00A716C0" w:rsidP="000A6E25" w:rsidRDefault="00A716C0" w14:paraId="2FCF774A" w14:textId="77777777">
      <w:r w:rsidRPr="004C61E5">
        <w:t xml:space="preserve">Et ord kan indeholde både præfikser og suffikser, fx: </w:t>
      </w:r>
      <w:r w:rsidRPr="004C61E5">
        <w:rPr>
          <w:i/>
          <w:iCs/>
        </w:rPr>
        <w:t>trans-is-tor, pro-</w:t>
      </w:r>
      <w:proofErr w:type="spellStart"/>
      <w:r w:rsidRPr="004C61E5">
        <w:rPr>
          <w:i/>
          <w:iCs/>
        </w:rPr>
        <w:t>voka</w:t>
      </w:r>
      <w:proofErr w:type="spellEnd"/>
      <w:r w:rsidRPr="004C61E5">
        <w:rPr>
          <w:i/>
          <w:iCs/>
        </w:rPr>
        <w:t>-</w:t>
      </w:r>
      <w:proofErr w:type="spellStart"/>
      <w:r w:rsidRPr="004C61E5">
        <w:rPr>
          <w:i/>
          <w:iCs/>
        </w:rPr>
        <w:t>tion</w:t>
      </w:r>
      <w:proofErr w:type="spellEnd"/>
      <w:r w:rsidRPr="004C61E5">
        <w:rPr>
          <w:i/>
          <w:iCs/>
        </w:rPr>
        <w:t>, ex-</w:t>
      </w:r>
      <w:proofErr w:type="spellStart"/>
      <w:r w:rsidRPr="004C61E5">
        <w:rPr>
          <w:i/>
          <w:iCs/>
        </w:rPr>
        <w:t>pedi</w:t>
      </w:r>
      <w:proofErr w:type="spellEnd"/>
      <w:r w:rsidRPr="004C61E5">
        <w:rPr>
          <w:i/>
          <w:iCs/>
        </w:rPr>
        <w:t>-</w:t>
      </w:r>
      <w:proofErr w:type="spellStart"/>
      <w:r w:rsidRPr="004C61E5">
        <w:rPr>
          <w:i/>
          <w:iCs/>
        </w:rPr>
        <w:t>ent</w:t>
      </w:r>
      <w:proofErr w:type="spellEnd"/>
      <w:r w:rsidRPr="004C61E5">
        <w:t xml:space="preserve">. </w:t>
      </w:r>
    </w:p>
    <w:p w:rsidRPr="004C61E5" w:rsidR="000A6E25" w:rsidP="000A6E25" w:rsidRDefault="000A6E25" w14:paraId="66471C96" w14:textId="77777777"/>
    <w:p w:rsidRPr="004C61E5" w:rsidR="000A6E25" w:rsidP="000A6E25" w:rsidRDefault="000A6E25" w14:paraId="68C818F3" w14:textId="067DCD5D">
      <w:r w:rsidRPr="004C61E5">
        <w:t xml:space="preserve">Præfiks, suffiks og stamme kaldes under et for </w:t>
      </w:r>
      <w:r w:rsidRPr="004C61E5">
        <w:rPr>
          <w:b/>
          <w:bCs/>
        </w:rPr>
        <w:t>morfemer</w:t>
      </w:r>
      <w:r w:rsidRPr="004C61E5">
        <w:t xml:space="preserve">. Morfemer definerer vi som </w:t>
      </w:r>
      <w:r w:rsidRPr="004C61E5">
        <w:rPr>
          <w:i/>
          <w:iCs/>
        </w:rPr>
        <w:t>sprogets/ordenes mindste betydningsbærende dele</w:t>
      </w:r>
      <w:r w:rsidRPr="004C61E5">
        <w:t xml:space="preserve">. Så fx substantivet ”en bortfører” har tre morfemer: præfikset </w:t>
      </w:r>
      <w:r w:rsidRPr="004C61E5">
        <w:rPr>
          <w:i/>
          <w:iCs/>
        </w:rPr>
        <w:t>bort</w:t>
      </w:r>
      <w:r w:rsidRPr="004C61E5">
        <w:t xml:space="preserve">-, stammen </w:t>
      </w:r>
      <w:r w:rsidRPr="004C61E5">
        <w:rPr>
          <w:i/>
          <w:iCs/>
        </w:rPr>
        <w:t>før</w:t>
      </w:r>
      <w:r w:rsidRPr="004C61E5">
        <w:t xml:space="preserve"> og suffikset -</w:t>
      </w:r>
      <w:r w:rsidRPr="004C61E5">
        <w:rPr>
          <w:i/>
          <w:iCs/>
        </w:rPr>
        <w:t>er</w:t>
      </w:r>
      <w:r w:rsidRPr="004C61E5">
        <w:t xml:space="preserve">, der betyder ”en som gør noget”. </w:t>
      </w:r>
    </w:p>
    <w:p w:rsidRPr="004C61E5" w:rsidR="00A716C0" w:rsidP="000A6E25" w:rsidRDefault="00A716C0" w14:paraId="45202474" w14:textId="77777777"/>
    <w:p w:rsidRPr="004C61E5" w:rsidR="00A716C0" w:rsidP="000A6E25" w:rsidRDefault="00A716C0" w14:paraId="7D23566C" w14:textId="77777777">
      <w:pPr>
        <w:autoSpaceDE w:val="0"/>
        <w:autoSpaceDN w:val="0"/>
        <w:adjustRightInd w:val="0"/>
        <w:rPr>
          <w:rFonts w:cs="Palatino"/>
          <w:color w:val="000000"/>
          <w:kern w:val="0"/>
        </w:rPr>
      </w:pPr>
    </w:p>
    <w:p w:rsidRPr="004C61E5" w:rsidR="00A716C0" w:rsidP="000A6E25" w:rsidRDefault="00A716C0" w14:paraId="7FA15509" w14:textId="77777777">
      <w:pPr>
        <w:autoSpaceDE w:val="0"/>
        <w:autoSpaceDN w:val="0"/>
        <w:adjustRightInd w:val="0"/>
        <w:rPr>
          <w:rFonts w:cs="Palatino"/>
          <w:color w:val="000000"/>
          <w:kern w:val="0"/>
        </w:rPr>
      </w:pPr>
    </w:p>
    <w:p w:rsidRPr="004C61E5" w:rsidR="000A6E25" w:rsidP="000A6E25" w:rsidRDefault="000A6E25" w14:paraId="724CE2B7" w14:textId="77777777">
      <w:pPr>
        <w:autoSpaceDE w:val="0"/>
        <w:autoSpaceDN w:val="0"/>
        <w:adjustRightInd w:val="0"/>
        <w:rPr>
          <w:rFonts w:cs="Palatino"/>
          <w:color w:val="000000"/>
          <w:kern w:val="0"/>
        </w:rPr>
      </w:pPr>
    </w:p>
    <w:p w:rsidRPr="004C61E5" w:rsidR="00A716C0" w:rsidP="000A6E25" w:rsidRDefault="00A716C0" w14:paraId="6B484961" w14:textId="77777777">
      <w:pPr>
        <w:autoSpaceDE w:val="0"/>
        <w:autoSpaceDN w:val="0"/>
        <w:adjustRightInd w:val="0"/>
        <w:rPr>
          <w:rFonts w:cs="Palatino"/>
          <w:color w:val="000000"/>
          <w:kern w:val="0"/>
        </w:rPr>
      </w:pPr>
    </w:p>
    <w:p w:rsidRPr="004C61E5" w:rsidR="000A6E25" w:rsidP="000A6E25" w:rsidRDefault="000A6E25" w14:paraId="188D54AC" w14:textId="77777777">
      <w:pPr>
        <w:autoSpaceDE w:val="0"/>
        <w:autoSpaceDN w:val="0"/>
        <w:adjustRightInd w:val="0"/>
        <w:rPr>
          <w:rFonts w:cs="Palatino"/>
          <w:color w:val="000000"/>
          <w:kern w:val="0"/>
        </w:rPr>
      </w:pPr>
    </w:p>
    <w:p w:rsidRPr="004C61E5" w:rsidR="000A6E25" w:rsidP="000A6E25" w:rsidRDefault="000A6E25" w14:paraId="7886F340" w14:textId="77777777">
      <w:pPr>
        <w:autoSpaceDE w:val="0"/>
        <w:autoSpaceDN w:val="0"/>
        <w:adjustRightInd w:val="0"/>
        <w:rPr>
          <w:rFonts w:cs="Palatino"/>
          <w:color w:val="000000"/>
          <w:kern w:val="0"/>
        </w:rPr>
      </w:pPr>
    </w:p>
    <w:p w:rsidRPr="004C61E5" w:rsidR="000A6E25" w:rsidP="000A6E25" w:rsidRDefault="000A6E25" w14:paraId="5D2D0472" w14:textId="77777777" w14:noSpellErr="1">
      <w:pPr>
        <w:autoSpaceDE w:val="0"/>
        <w:autoSpaceDN w:val="0"/>
        <w:adjustRightInd w:val="0"/>
        <w:rPr>
          <w:rFonts w:cs="Palatino"/>
          <w:color w:val="000000"/>
          <w:kern w:val="0"/>
        </w:rPr>
      </w:pPr>
    </w:p>
    <w:p w:rsidR="53510C71" w:rsidP="53510C71" w:rsidRDefault="53510C71" w14:paraId="7660DCE2" w14:textId="1A793738">
      <w:pPr>
        <w:rPr>
          <w:rFonts w:cs="Palatino"/>
          <w:color w:val="000000" w:themeColor="text1" w:themeTint="FF" w:themeShade="FF"/>
        </w:rPr>
      </w:pPr>
    </w:p>
    <w:p w:rsidR="53510C71" w:rsidP="53510C71" w:rsidRDefault="53510C71" w14:paraId="407729AA" w14:textId="1C510798">
      <w:pPr>
        <w:rPr>
          <w:rFonts w:cs="Palatino"/>
          <w:color w:val="000000" w:themeColor="text1" w:themeTint="FF" w:themeShade="FF"/>
        </w:rPr>
      </w:pPr>
    </w:p>
    <w:p w:rsidRPr="004C61E5" w:rsidR="00A716C0" w:rsidP="000A6E25" w:rsidRDefault="00A716C0" w14:paraId="4F340C0B" w14:textId="77777777">
      <w:pPr>
        <w:autoSpaceDE w:val="0"/>
        <w:autoSpaceDN w:val="0"/>
        <w:adjustRightInd w:val="0"/>
        <w:rPr>
          <w:rFonts w:cs="Palatino"/>
          <w:color w:val="000000"/>
          <w:kern w:val="0"/>
        </w:rPr>
      </w:pPr>
    </w:p>
    <w:p w:rsidRPr="004C61E5" w:rsidR="00A716C0" w:rsidP="000A6E25" w:rsidRDefault="00A716C0" w14:paraId="45592F36" w14:textId="0B3A72C7">
      <w:pPr>
        <w:rPr>
          <w:b/>
          <w:bCs/>
        </w:rPr>
      </w:pPr>
      <w:r w:rsidRPr="004C61E5">
        <w:rPr>
          <w:b/>
          <w:bCs/>
        </w:rPr>
        <w:t>Øvelse - Latinske låneord på dansk</w:t>
      </w:r>
    </w:p>
    <w:p w:rsidRPr="004C61E5" w:rsidR="00A716C0" w:rsidP="000A6E25" w:rsidRDefault="00A716C0" w14:paraId="0974F45A" w14:textId="6645DCE6">
      <w:pPr>
        <w:rPr>
          <w:i/>
          <w:iCs/>
        </w:rPr>
      </w:pPr>
      <w:r w:rsidRPr="004C61E5">
        <w:rPr>
          <w:i/>
          <w:iCs/>
        </w:rPr>
        <w:t>Find så mange eksempler på latinske låneord som muligt i tekste</w:t>
      </w:r>
      <w:r w:rsidRPr="004C61E5" w:rsidR="007C1A9B">
        <w:rPr>
          <w:i/>
          <w:iCs/>
        </w:rPr>
        <w:t>rne</w:t>
      </w:r>
      <w:r w:rsidRPr="004C61E5">
        <w:rPr>
          <w:i/>
          <w:iCs/>
        </w:rPr>
        <w:t xml:space="preserve"> herunder. Ordene kan kendes på de latinske præ- og suffikser</w:t>
      </w:r>
      <w:r w:rsidRPr="004C61E5" w:rsidR="007C1A9B">
        <w:rPr>
          <w:i/>
          <w:iCs/>
        </w:rPr>
        <w:t>.</w:t>
      </w:r>
    </w:p>
    <w:p w:rsidRPr="004C61E5" w:rsidR="00A716C0" w:rsidP="000A6E25" w:rsidRDefault="00A716C0" w14:paraId="66CEC9FB" w14:textId="77777777"/>
    <w:p w:rsidRPr="004C61E5" w:rsidR="000A6E25" w:rsidP="000A6E25" w:rsidRDefault="000A6E25" w14:paraId="28D5B686" w14:textId="77777777"/>
    <w:p w:rsidRPr="004C61E5" w:rsidR="00A716C0" w:rsidP="000A6E25" w:rsidRDefault="00A716C0" w14:paraId="26277F3F" w14:textId="77777777">
      <w:pPr>
        <w:rPr>
          <w:b/>
          <w:bCs/>
        </w:rPr>
      </w:pPr>
      <w:r w:rsidRPr="004C61E5">
        <w:rPr>
          <w:b/>
          <w:bCs/>
        </w:rPr>
        <w:t>Tekst 1</w:t>
      </w:r>
    </w:p>
    <w:p w:rsidRPr="004C61E5" w:rsidR="000A6E25" w:rsidP="000A6E25" w:rsidRDefault="00A716C0" w14:paraId="739F62FB" w14:textId="77777777">
      <w:r w:rsidRPr="004C61E5">
        <w:t xml:space="preserve">Er globalisering ikke bare en ny betegnelse for den internationalisering, som vi altid har kendt? Nej, der er en forskel. </w:t>
      </w:r>
      <w:r w:rsidRPr="004C61E5">
        <w:rPr>
          <w:i/>
          <w:iCs/>
        </w:rPr>
        <w:t xml:space="preserve">Internationalisering </w:t>
      </w:r>
      <w:r w:rsidRPr="004C61E5">
        <w:t xml:space="preserve">betegner det forhold, at ”en del af den økonomiske aktivitet sker over landegrænserne i form af handel, investeringer og finansielle transaktioner”. </w:t>
      </w:r>
      <w:r w:rsidRPr="004C61E5">
        <w:rPr>
          <w:i/>
          <w:iCs/>
        </w:rPr>
        <w:t>Globalisering</w:t>
      </w:r>
      <w:r w:rsidRPr="004C61E5">
        <w:t xml:space="preserve"> er anderledes, såvel kvantitativt (omfatter flere områder) som kvalitativt (dybere og mere indgribende). ”Globalisering” bruges som en samlebetegnelse for øget international økonomisk integration, via handel, direkte udenlandske investeringer, integration af de finansielle markeder, mobilitet af arbejdskraft og opdeling af virksomhedernes produktion på tværs af landegrænserne”. Set i forhold til internationaliseringen betyder globaliseringen både mere åbne økonomier og dybere integration.</w:t>
      </w:r>
      <w:r w:rsidRPr="004C61E5" w:rsidR="000A6E25">
        <w:t xml:space="preserve"> </w:t>
      </w:r>
    </w:p>
    <w:p w:rsidRPr="004C61E5" w:rsidR="00A716C0" w:rsidP="000A6E25" w:rsidRDefault="00A716C0" w14:paraId="1DB324E3" w14:textId="5CE26090">
      <w:pPr>
        <w:ind w:firstLine="1304"/>
      </w:pPr>
      <w:r w:rsidRPr="004C61E5">
        <w:t>Økonomisk globalisering optræder også på en anden måde, nemlig i selve produktionsprocessen af et produkt – også kaldet værdikæden. I løbet af produktionsprocessen tilføjer de enkelte led værdi til produktet. Oprindeligt blev produkter produceret lokalt i landsbyen. Læderet kom fra kreaturers hud, blev forarbejdet til læder lokalt og derefter brugt af skomageren i dennes produktion af træsko, sko og støvler, alt sammen inden for en radius af ganske få kilometer. Senere udbredtes produktionsprocessen til nationalt niveau, hvor det i dag – for flere og flere produkters vedkommende – er spredt over store dele af jordkloden.</w:t>
      </w:r>
    </w:p>
    <w:p w:rsidRPr="004C61E5" w:rsidR="00A716C0" w:rsidP="000A6E25" w:rsidRDefault="00A716C0" w14:paraId="7C9AD06F" w14:textId="77777777"/>
    <w:tbl>
      <w:tblPr>
        <w:tblStyle w:val="Tabel-Gitter"/>
        <w:tblW w:w="0" w:type="auto"/>
        <w:tblLook w:val="04A0" w:firstRow="1" w:lastRow="0" w:firstColumn="1" w:lastColumn="0" w:noHBand="0" w:noVBand="1"/>
      </w:tblPr>
      <w:tblGrid>
        <w:gridCol w:w="2829"/>
        <w:gridCol w:w="6793"/>
      </w:tblGrid>
      <w:tr w:rsidR="004C61E5" w:rsidTr="009B2D73" w14:paraId="03CD89F4" w14:textId="77777777">
        <w:tc>
          <w:tcPr>
            <w:tcW w:w="2829" w:type="dxa"/>
          </w:tcPr>
          <w:p w:rsidR="004C61E5" w:rsidP="009B2D73" w:rsidRDefault="004C61E5" w14:paraId="4EC0A2A7" w14:textId="77777777">
            <w:pPr>
              <w:spacing w:line="360" w:lineRule="auto"/>
              <w:jc w:val="center"/>
            </w:pPr>
            <w:r>
              <w:t>Låneord</w:t>
            </w:r>
          </w:p>
        </w:tc>
        <w:tc>
          <w:tcPr>
            <w:tcW w:w="6793" w:type="dxa"/>
          </w:tcPr>
          <w:p w:rsidR="004C61E5" w:rsidP="009B2D73" w:rsidRDefault="004C61E5" w14:paraId="4F2CC6A5" w14:textId="77777777">
            <w:pPr>
              <w:spacing w:line="360" w:lineRule="auto"/>
              <w:jc w:val="center"/>
            </w:pPr>
            <w:r>
              <w:t>Kendetegn</w:t>
            </w:r>
          </w:p>
        </w:tc>
      </w:tr>
      <w:tr w:rsidR="004C61E5" w:rsidTr="009B2D73" w14:paraId="35EB2AC2" w14:textId="77777777">
        <w:tc>
          <w:tcPr>
            <w:tcW w:w="2829" w:type="dxa"/>
          </w:tcPr>
          <w:p w:rsidR="004C61E5" w:rsidP="009B2D73" w:rsidRDefault="004C61E5" w14:paraId="7F31F93A" w14:textId="77777777">
            <w:pPr>
              <w:spacing w:line="360" w:lineRule="auto"/>
            </w:pPr>
          </w:p>
        </w:tc>
        <w:tc>
          <w:tcPr>
            <w:tcW w:w="6793" w:type="dxa"/>
          </w:tcPr>
          <w:p w:rsidR="004C61E5" w:rsidP="009B2D73" w:rsidRDefault="004C61E5" w14:paraId="3B3330FD" w14:textId="77777777">
            <w:pPr>
              <w:spacing w:line="360" w:lineRule="auto"/>
            </w:pPr>
          </w:p>
        </w:tc>
      </w:tr>
      <w:tr w:rsidR="004C61E5" w:rsidTr="009B2D73" w14:paraId="3FADA605" w14:textId="77777777">
        <w:tc>
          <w:tcPr>
            <w:tcW w:w="2829" w:type="dxa"/>
          </w:tcPr>
          <w:p w:rsidR="004C61E5" w:rsidP="009B2D73" w:rsidRDefault="004C61E5" w14:paraId="19D42DF2" w14:textId="77777777">
            <w:pPr>
              <w:spacing w:line="360" w:lineRule="auto"/>
            </w:pPr>
          </w:p>
        </w:tc>
        <w:tc>
          <w:tcPr>
            <w:tcW w:w="6793" w:type="dxa"/>
          </w:tcPr>
          <w:p w:rsidR="004C61E5" w:rsidP="009B2D73" w:rsidRDefault="004C61E5" w14:paraId="7BF34BBE" w14:textId="77777777">
            <w:pPr>
              <w:spacing w:line="360" w:lineRule="auto"/>
            </w:pPr>
          </w:p>
        </w:tc>
      </w:tr>
      <w:tr w:rsidR="004C61E5" w:rsidTr="009B2D73" w14:paraId="3ADD0376" w14:textId="77777777">
        <w:tc>
          <w:tcPr>
            <w:tcW w:w="2829" w:type="dxa"/>
          </w:tcPr>
          <w:p w:rsidR="004C61E5" w:rsidP="009B2D73" w:rsidRDefault="004C61E5" w14:paraId="03C6DA2C" w14:textId="77777777">
            <w:pPr>
              <w:spacing w:line="360" w:lineRule="auto"/>
            </w:pPr>
          </w:p>
        </w:tc>
        <w:tc>
          <w:tcPr>
            <w:tcW w:w="6793" w:type="dxa"/>
          </w:tcPr>
          <w:p w:rsidR="004C61E5" w:rsidP="009B2D73" w:rsidRDefault="004C61E5" w14:paraId="7EAC80FA" w14:textId="77777777">
            <w:pPr>
              <w:spacing w:line="360" w:lineRule="auto"/>
            </w:pPr>
          </w:p>
        </w:tc>
      </w:tr>
      <w:tr w:rsidR="004C61E5" w:rsidTr="009B2D73" w14:paraId="112F2A45" w14:textId="77777777">
        <w:tc>
          <w:tcPr>
            <w:tcW w:w="2829" w:type="dxa"/>
          </w:tcPr>
          <w:p w:rsidR="004C61E5" w:rsidP="009B2D73" w:rsidRDefault="004C61E5" w14:paraId="4BDA9D75" w14:textId="77777777">
            <w:pPr>
              <w:spacing w:line="360" w:lineRule="auto"/>
            </w:pPr>
          </w:p>
        </w:tc>
        <w:tc>
          <w:tcPr>
            <w:tcW w:w="6793" w:type="dxa"/>
          </w:tcPr>
          <w:p w:rsidR="004C61E5" w:rsidP="009B2D73" w:rsidRDefault="004C61E5" w14:paraId="1CD7784F" w14:textId="77777777">
            <w:pPr>
              <w:spacing w:line="360" w:lineRule="auto"/>
            </w:pPr>
          </w:p>
        </w:tc>
      </w:tr>
      <w:tr w:rsidR="004C61E5" w:rsidTr="009B2D73" w14:paraId="2A14E461" w14:textId="77777777">
        <w:tc>
          <w:tcPr>
            <w:tcW w:w="2829" w:type="dxa"/>
          </w:tcPr>
          <w:p w:rsidR="004C61E5" w:rsidP="009B2D73" w:rsidRDefault="004C61E5" w14:paraId="59755C0D" w14:textId="77777777">
            <w:pPr>
              <w:spacing w:line="360" w:lineRule="auto"/>
            </w:pPr>
          </w:p>
        </w:tc>
        <w:tc>
          <w:tcPr>
            <w:tcW w:w="6793" w:type="dxa"/>
          </w:tcPr>
          <w:p w:rsidR="004C61E5" w:rsidP="009B2D73" w:rsidRDefault="004C61E5" w14:paraId="06594767" w14:textId="77777777">
            <w:pPr>
              <w:spacing w:line="360" w:lineRule="auto"/>
            </w:pPr>
          </w:p>
        </w:tc>
      </w:tr>
      <w:tr w:rsidR="004C61E5" w:rsidTr="009B2D73" w14:paraId="2F53FF79" w14:textId="77777777">
        <w:tc>
          <w:tcPr>
            <w:tcW w:w="2829" w:type="dxa"/>
          </w:tcPr>
          <w:p w:rsidR="004C61E5" w:rsidP="009B2D73" w:rsidRDefault="004C61E5" w14:paraId="7E8A2C49" w14:textId="77777777">
            <w:pPr>
              <w:spacing w:line="360" w:lineRule="auto"/>
            </w:pPr>
          </w:p>
        </w:tc>
        <w:tc>
          <w:tcPr>
            <w:tcW w:w="6793" w:type="dxa"/>
          </w:tcPr>
          <w:p w:rsidR="004C61E5" w:rsidP="009B2D73" w:rsidRDefault="004C61E5" w14:paraId="15D1DE90" w14:textId="77777777">
            <w:pPr>
              <w:spacing w:line="360" w:lineRule="auto"/>
            </w:pPr>
          </w:p>
        </w:tc>
      </w:tr>
      <w:tr w:rsidR="004C61E5" w:rsidTr="009B2D73" w14:paraId="546EA066" w14:textId="77777777">
        <w:tc>
          <w:tcPr>
            <w:tcW w:w="2829" w:type="dxa"/>
          </w:tcPr>
          <w:p w:rsidR="004C61E5" w:rsidP="009B2D73" w:rsidRDefault="004C61E5" w14:paraId="447C9189" w14:textId="77777777">
            <w:pPr>
              <w:spacing w:line="360" w:lineRule="auto"/>
            </w:pPr>
          </w:p>
        </w:tc>
        <w:tc>
          <w:tcPr>
            <w:tcW w:w="6793" w:type="dxa"/>
          </w:tcPr>
          <w:p w:rsidR="004C61E5" w:rsidP="009B2D73" w:rsidRDefault="004C61E5" w14:paraId="79E800AB" w14:textId="77777777">
            <w:pPr>
              <w:spacing w:line="360" w:lineRule="auto"/>
            </w:pPr>
          </w:p>
        </w:tc>
      </w:tr>
      <w:tr w:rsidR="004C61E5" w:rsidTr="009B2D73" w14:paraId="754C856C" w14:textId="77777777">
        <w:tc>
          <w:tcPr>
            <w:tcW w:w="2829" w:type="dxa"/>
          </w:tcPr>
          <w:p w:rsidR="004C61E5" w:rsidP="009B2D73" w:rsidRDefault="004C61E5" w14:paraId="330C41B2" w14:textId="77777777">
            <w:pPr>
              <w:spacing w:line="360" w:lineRule="auto"/>
            </w:pPr>
          </w:p>
        </w:tc>
        <w:tc>
          <w:tcPr>
            <w:tcW w:w="6793" w:type="dxa"/>
          </w:tcPr>
          <w:p w:rsidR="004C61E5" w:rsidP="009B2D73" w:rsidRDefault="004C61E5" w14:paraId="78411EEE" w14:textId="77777777">
            <w:pPr>
              <w:spacing w:line="360" w:lineRule="auto"/>
            </w:pPr>
          </w:p>
        </w:tc>
      </w:tr>
      <w:tr w:rsidR="004C61E5" w:rsidTr="009B2D73" w14:paraId="25612A45" w14:textId="77777777">
        <w:tc>
          <w:tcPr>
            <w:tcW w:w="2829" w:type="dxa"/>
          </w:tcPr>
          <w:p w:rsidR="004C61E5" w:rsidP="009B2D73" w:rsidRDefault="004C61E5" w14:paraId="13A76EE8" w14:textId="77777777">
            <w:pPr>
              <w:spacing w:line="360" w:lineRule="auto"/>
            </w:pPr>
          </w:p>
        </w:tc>
        <w:tc>
          <w:tcPr>
            <w:tcW w:w="6793" w:type="dxa"/>
          </w:tcPr>
          <w:p w:rsidR="004C61E5" w:rsidP="009B2D73" w:rsidRDefault="004C61E5" w14:paraId="195678B3" w14:textId="77777777">
            <w:pPr>
              <w:spacing w:line="360" w:lineRule="auto"/>
            </w:pPr>
          </w:p>
        </w:tc>
      </w:tr>
      <w:tr w:rsidR="004C61E5" w:rsidTr="009B2D73" w14:paraId="2707CBF5" w14:textId="77777777">
        <w:tc>
          <w:tcPr>
            <w:tcW w:w="2829" w:type="dxa"/>
          </w:tcPr>
          <w:p w:rsidR="004C61E5" w:rsidP="009B2D73" w:rsidRDefault="004C61E5" w14:paraId="1B9F583C" w14:textId="77777777">
            <w:pPr>
              <w:spacing w:line="360" w:lineRule="auto"/>
            </w:pPr>
          </w:p>
        </w:tc>
        <w:tc>
          <w:tcPr>
            <w:tcW w:w="6793" w:type="dxa"/>
          </w:tcPr>
          <w:p w:rsidR="004C61E5" w:rsidP="009B2D73" w:rsidRDefault="004C61E5" w14:paraId="4B08ADFE" w14:textId="77777777">
            <w:pPr>
              <w:spacing w:line="360" w:lineRule="auto"/>
            </w:pPr>
          </w:p>
        </w:tc>
      </w:tr>
    </w:tbl>
    <w:p w:rsidRPr="004C61E5" w:rsidR="000A6E25" w:rsidP="53510C71" w:rsidRDefault="000A6E25" w14:paraId="1548CD1D" w14:textId="77777777" w14:noSpellErr="1">
      <w:pPr>
        <w:pStyle w:val="NormalWeb"/>
        <w:spacing w:before="0" w:beforeAutospacing="off" w:after="0" w:afterAutospacing="off"/>
        <w:rPr>
          <w:rFonts w:ascii="Palatino Linotype" w:hAnsi="Palatino Linotype"/>
          <w:b w:val="1"/>
          <w:bCs w:val="1"/>
        </w:rPr>
      </w:pPr>
    </w:p>
    <w:p w:rsidR="53510C71" w:rsidP="53510C71" w:rsidRDefault="53510C71" w14:paraId="5396F7F7" w14:textId="76AED0D4">
      <w:pPr>
        <w:pStyle w:val="NormalWeb"/>
        <w:spacing w:before="0" w:beforeAutospacing="off" w:after="0" w:afterAutospacing="off"/>
        <w:rPr>
          <w:rFonts w:ascii="Palatino Linotype" w:hAnsi="Palatino Linotype"/>
          <w:b w:val="1"/>
          <w:bCs w:val="1"/>
        </w:rPr>
      </w:pPr>
    </w:p>
    <w:p w:rsidRPr="004C61E5" w:rsidR="00A716C0" w:rsidP="000A6E25" w:rsidRDefault="00A716C0" w14:paraId="33CE0DE9" w14:textId="77777777">
      <w:pPr>
        <w:pStyle w:val="NormalWeb"/>
        <w:spacing w:before="0" w:beforeAutospacing="0" w:after="0" w:afterAutospacing="0"/>
        <w:rPr>
          <w:rFonts w:ascii="Palatino Linotype" w:hAnsi="Palatino Linotype"/>
        </w:rPr>
      </w:pPr>
      <w:r w:rsidRPr="004C61E5">
        <w:rPr>
          <w:rFonts w:ascii="Palatino Linotype" w:hAnsi="Palatino Linotype"/>
          <w:b/>
          <w:bCs/>
        </w:rPr>
        <w:t>Tekst 2</w:t>
      </w:r>
    </w:p>
    <w:p w:rsidRPr="004C61E5" w:rsidR="000A6E25" w:rsidP="000A6E25" w:rsidRDefault="00A716C0" w14:paraId="5A14058A" w14:textId="77777777">
      <w:pPr>
        <w:pStyle w:val="NormalWeb"/>
        <w:spacing w:before="0" w:beforeAutospacing="0" w:after="0" w:afterAutospacing="0"/>
        <w:rPr>
          <w:rFonts w:ascii="Palatino Linotype" w:hAnsi="Palatino Linotype"/>
        </w:rPr>
      </w:pPr>
      <w:r w:rsidRPr="004C61E5">
        <w:rPr>
          <w:rFonts w:ascii="Palatino Linotype" w:hAnsi="Palatino Linotype"/>
        </w:rPr>
        <w:t>Det bliver af mange diskuteret, hvor omfattende de samfundsmæssige ændringer er som følge af informationsteknologien. Mange hævder, at vi er i gang med ændringer af samfundet i stil med den ændring eller transformation, der fandt sted fra overgangen fra landbrugssamfund til industrisamfund i 1700- og 1800-tallet. (...)</w:t>
      </w:r>
      <w:r w:rsidRPr="004C61E5" w:rsidR="000A6E25">
        <w:rPr>
          <w:rFonts w:ascii="Palatino Linotype" w:hAnsi="Palatino Linotype"/>
        </w:rPr>
        <w:t xml:space="preserve"> </w:t>
      </w:r>
    </w:p>
    <w:p w:rsidRPr="004C61E5" w:rsidR="00A716C0" w:rsidP="000A6E25" w:rsidRDefault="00A716C0" w14:paraId="118B5461" w14:textId="51EBB1E2">
      <w:pPr>
        <w:pStyle w:val="NormalWeb"/>
        <w:spacing w:before="0" w:beforeAutospacing="0" w:after="0" w:afterAutospacing="0"/>
        <w:ind w:firstLine="360"/>
        <w:rPr>
          <w:rFonts w:ascii="Palatino Linotype" w:hAnsi="Palatino Linotype"/>
        </w:rPr>
      </w:pPr>
      <w:r w:rsidRPr="004C61E5">
        <w:rPr>
          <w:rFonts w:ascii="Palatino Linotype" w:hAnsi="Palatino Linotype"/>
        </w:rPr>
        <w:t xml:space="preserve">En dansk forsker, Jens Hoff, har gjort sig overvejelser om demokratiet i det informationsteknologiske samfund. Jens Hoff mener, at IKT (informations- og kommunikationsteknologi) rummer en række muligheder, som gør det relevant, ja næsten </w:t>
      </w:r>
      <w:proofErr w:type="spellStart"/>
      <w:r w:rsidRPr="004C61E5">
        <w:rPr>
          <w:rFonts w:ascii="Palatino Linotype" w:hAnsi="Palatino Linotype"/>
        </w:rPr>
        <w:t>påtrængende</w:t>
      </w:r>
      <w:proofErr w:type="spellEnd"/>
      <w:r w:rsidRPr="004C61E5">
        <w:rPr>
          <w:rFonts w:ascii="Palatino Linotype" w:hAnsi="Palatino Linotype"/>
        </w:rPr>
        <w:t xml:space="preserve">, at tænke demokratiet ind i nye sammenhænge. Ifølge Jens Hoff giver IKT mulighed for: </w:t>
      </w:r>
    </w:p>
    <w:p w:rsidRPr="004C61E5" w:rsidR="00A716C0" w:rsidP="000A6E25" w:rsidRDefault="00A716C0" w14:paraId="2930BB2C" w14:textId="77777777">
      <w:pPr>
        <w:pStyle w:val="NormalWeb"/>
        <w:numPr>
          <w:ilvl w:val="0"/>
          <w:numId w:val="2"/>
        </w:numPr>
        <w:spacing w:before="0" w:beforeAutospacing="0" w:after="0" w:afterAutospacing="0"/>
        <w:rPr>
          <w:rFonts w:ascii="Palatino Linotype" w:hAnsi="Palatino Linotype"/>
        </w:rPr>
      </w:pPr>
      <w:r w:rsidRPr="004C61E5">
        <w:rPr>
          <w:rFonts w:ascii="Palatino Linotype" w:hAnsi="Palatino Linotype"/>
        </w:rPr>
        <w:t xml:space="preserve">Øget interaktivitet mellem deltagerne </w:t>
      </w:r>
    </w:p>
    <w:p w:rsidRPr="004C61E5" w:rsidR="00A716C0" w:rsidP="000A6E25" w:rsidRDefault="00A716C0" w14:paraId="4D895EBA" w14:textId="77777777">
      <w:pPr>
        <w:pStyle w:val="NormalWeb"/>
        <w:numPr>
          <w:ilvl w:val="0"/>
          <w:numId w:val="2"/>
        </w:numPr>
        <w:spacing w:before="0" w:beforeAutospacing="0" w:after="0" w:afterAutospacing="0"/>
        <w:rPr>
          <w:rFonts w:ascii="Palatino Linotype" w:hAnsi="Palatino Linotype"/>
        </w:rPr>
      </w:pPr>
      <w:r w:rsidRPr="004C61E5">
        <w:rPr>
          <w:rFonts w:ascii="Palatino Linotype" w:hAnsi="Palatino Linotype"/>
        </w:rPr>
        <w:t xml:space="preserve">Indskrænkning af tid og rum </w:t>
      </w:r>
    </w:p>
    <w:p w:rsidRPr="004C61E5" w:rsidR="00A716C0" w:rsidP="000A6E25" w:rsidRDefault="00A716C0" w14:paraId="2A03D3F2" w14:textId="77777777">
      <w:pPr>
        <w:pStyle w:val="NormalWeb"/>
        <w:numPr>
          <w:ilvl w:val="0"/>
          <w:numId w:val="2"/>
        </w:numPr>
        <w:spacing w:before="0" w:beforeAutospacing="0" w:after="0" w:afterAutospacing="0"/>
        <w:rPr>
          <w:rFonts w:ascii="Palatino Linotype" w:hAnsi="Palatino Linotype"/>
        </w:rPr>
      </w:pPr>
      <w:r w:rsidRPr="004C61E5">
        <w:rPr>
          <w:rFonts w:ascii="Palatino Linotype" w:hAnsi="Palatino Linotype"/>
        </w:rPr>
        <w:t xml:space="preserve">Nemmere og mere lige adgang til politiske processer </w:t>
      </w:r>
    </w:p>
    <w:p w:rsidRPr="004C61E5" w:rsidR="00A716C0" w:rsidP="000A6E25" w:rsidRDefault="00A716C0" w14:paraId="6FE6C49A" w14:textId="77777777">
      <w:pPr>
        <w:pStyle w:val="NormalWeb"/>
        <w:numPr>
          <w:ilvl w:val="0"/>
          <w:numId w:val="2"/>
        </w:numPr>
        <w:spacing w:before="0" w:beforeAutospacing="0" w:after="0" w:afterAutospacing="0"/>
        <w:rPr>
          <w:rFonts w:ascii="Palatino Linotype" w:hAnsi="Palatino Linotype"/>
        </w:rPr>
      </w:pPr>
      <w:r w:rsidRPr="004C61E5">
        <w:rPr>
          <w:rFonts w:ascii="Palatino Linotype" w:hAnsi="Palatino Linotype"/>
        </w:rPr>
        <w:t xml:space="preserve">”Alle-til-alle” kommunikation </w:t>
      </w:r>
    </w:p>
    <w:p w:rsidRPr="004C61E5" w:rsidR="00A716C0" w:rsidP="000A6E25" w:rsidRDefault="00A716C0" w14:paraId="0311320C" w14:textId="77777777">
      <w:pPr>
        <w:pStyle w:val="NormalWeb"/>
        <w:numPr>
          <w:ilvl w:val="0"/>
          <w:numId w:val="2"/>
        </w:numPr>
        <w:spacing w:before="0" w:beforeAutospacing="0" w:after="0" w:afterAutospacing="0"/>
        <w:rPr>
          <w:rFonts w:ascii="Palatino Linotype" w:hAnsi="Palatino Linotype"/>
        </w:rPr>
      </w:pPr>
      <w:r w:rsidRPr="004C61E5">
        <w:rPr>
          <w:rFonts w:ascii="Palatino Linotype" w:hAnsi="Palatino Linotype"/>
        </w:rPr>
        <w:t xml:space="preserve">Nemmere kontrol over større mængder information </w:t>
      </w:r>
    </w:p>
    <w:p w:rsidRPr="004C61E5" w:rsidR="00A716C0" w:rsidP="000A6E25" w:rsidRDefault="00A716C0" w14:paraId="45B9B1A1" w14:textId="4B47BCC2">
      <w:pPr>
        <w:pStyle w:val="NormalWeb"/>
        <w:numPr>
          <w:ilvl w:val="0"/>
          <w:numId w:val="2"/>
        </w:numPr>
        <w:spacing w:before="0" w:beforeAutospacing="0" w:after="0" w:afterAutospacing="0"/>
        <w:rPr>
          <w:rFonts w:ascii="Palatino Linotype" w:hAnsi="Palatino Linotype"/>
        </w:rPr>
      </w:pPr>
      <w:r w:rsidRPr="004C61E5">
        <w:rPr>
          <w:rFonts w:ascii="Palatino Linotype" w:hAnsi="Palatino Linotype"/>
        </w:rPr>
        <w:t>Mulighed for b</w:t>
      </w:r>
      <w:r w:rsidR="004C61E5">
        <w:rPr>
          <w:rFonts w:ascii="Palatino Linotype" w:hAnsi="Palatino Linotype"/>
        </w:rPr>
        <w:t>å</w:t>
      </w:r>
      <w:r w:rsidRPr="004C61E5">
        <w:rPr>
          <w:rFonts w:ascii="Palatino Linotype" w:hAnsi="Palatino Linotype"/>
        </w:rPr>
        <w:t>de ”broadcasting” og ”</w:t>
      </w:r>
      <w:proofErr w:type="spellStart"/>
      <w:r w:rsidRPr="004C61E5">
        <w:rPr>
          <w:rFonts w:ascii="Palatino Linotype" w:hAnsi="Palatino Linotype"/>
        </w:rPr>
        <w:t>narrowcasting</w:t>
      </w:r>
      <w:proofErr w:type="spellEnd"/>
      <w:r w:rsidRPr="004C61E5">
        <w:rPr>
          <w:rFonts w:ascii="Palatino Linotype" w:hAnsi="Palatino Linotype"/>
        </w:rPr>
        <w:t xml:space="preserve">” </w:t>
      </w:r>
    </w:p>
    <w:p w:rsidRPr="004C61E5" w:rsidR="00A716C0" w:rsidP="000A6E25" w:rsidRDefault="00A716C0" w14:paraId="7FE03AF7" w14:textId="77777777">
      <w:pPr>
        <w:pStyle w:val="NormalWeb"/>
        <w:numPr>
          <w:ilvl w:val="0"/>
          <w:numId w:val="2"/>
        </w:numPr>
        <w:spacing w:before="0" w:beforeAutospacing="0" w:after="0" w:afterAutospacing="0"/>
        <w:rPr>
          <w:rFonts w:ascii="Palatino Linotype" w:hAnsi="Palatino Linotype"/>
        </w:rPr>
      </w:pPr>
      <w:r w:rsidRPr="004C61E5">
        <w:rPr>
          <w:rFonts w:ascii="Palatino Linotype" w:hAnsi="Palatino Linotype"/>
        </w:rPr>
        <w:t xml:space="preserve">Decentralisering med kontrollen af informationer </w:t>
      </w:r>
    </w:p>
    <w:p w:rsidR="000A6E25" w:rsidP="000A6E25" w:rsidRDefault="000A6E25" w14:paraId="62A7DD51" w14:textId="77777777">
      <w:pPr>
        <w:pStyle w:val="NormalWeb"/>
        <w:spacing w:before="0" w:beforeAutospacing="0" w:after="0" w:afterAutospacing="0"/>
        <w:rPr>
          <w:rFonts w:ascii="Palatino Linotype" w:hAnsi="Palatino Linotype"/>
        </w:rPr>
      </w:pPr>
    </w:p>
    <w:p w:rsidRPr="004C61E5" w:rsidR="004C61E5" w:rsidP="000A6E25" w:rsidRDefault="004C61E5" w14:paraId="35BF7806" w14:textId="77777777">
      <w:pPr>
        <w:pStyle w:val="NormalWeb"/>
        <w:spacing w:before="0" w:beforeAutospacing="0" w:after="0" w:afterAutospacing="0"/>
        <w:rPr>
          <w:rFonts w:ascii="Palatino Linotype" w:hAnsi="Palatino Linotype"/>
        </w:rPr>
      </w:pPr>
    </w:p>
    <w:p w:rsidRPr="004C61E5" w:rsidR="00A716C0" w:rsidP="000A6E25" w:rsidRDefault="00A716C0" w14:paraId="5842FF87" w14:textId="24F1932D">
      <w:pPr>
        <w:pStyle w:val="NormalWeb"/>
        <w:spacing w:before="0" w:beforeAutospacing="0" w:after="0" w:afterAutospacing="0"/>
        <w:rPr>
          <w:rFonts w:ascii="Palatino Linotype" w:hAnsi="Palatino Linotype"/>
        </w:rPr>
      </w:pPr>
      <w:r w:rsidRPr="004C61E5">
        <w:rPr>
          <w:rFonts w:ascii="Palatino Linotype" w:hAnsi="Palatino Linotype"/>
          <w:b/>
          <w:bCs/>
        </w:rPr>
        <w:t xml:space="preserve">Tekst 3 </w:t>
      </w:r>
    </w:p>
    <w:p w:rsidRPr="004C61E5" w:rsidR="00852341" w:rsidP="000A6E25" w:rsidRDefault="00A716C0" w14:paraId="683965DC" w14:textId="3E1D8147">
      <w:pPr>
        <w:pStyle w:val="NormalWeb"/>
        <w:spacing w:before="0" w:beforeAutospacing="0" w:after="0" w:afterAutospacing="0"/>
        <w:rPr>
          <w:rFonts w:ascii="Palatino Linotype" w:hAnsi="Palatino Linotype"/>
        </w:rPr>
      </w:pPr>
      <w:r w:rsidRPr="004C61E5">
        <w:rPr>
          <w:rFonts w:ascii="Palatino Linotype" w:hAnsi="Palatino Linotype"/>
        </w:rPr>
        <w:t>Baggrunden for udviklingen af nye arter er den naturlige variation, som altid findes i en population. Den er dels opst</w:t>
      </w:r>
      <w:r w:rsidR="004C61E5">
        <w:rPr>
          <w:rFonts w:ascii="Palatino Linotype" w:hAnsi="Palatino Linotype"/>
        </w:rPr>
        <w:t>å</w:t>
      </w:r>
      <w:r w:rsidRPr="004C61E5">
        <w:rPr>
          <w:rFonts w:ascii="Palatino Linotype" w:hAnsi="Palatino Linotype"/>
        </w:rPr>
        <w:t>et ved, at afkommet f</w:t>
      </w:r>
      <w:r w:rsidR="004C61E5">
        <w:t>å</w:t>
      </w:r>
      <w:r w:rsidRPr="004C61E5">
        <w:rPr>
          <w:rFonts w:ascii="Palatino Linotype" w:hAnsi="Palatino Linotype"/>
        </w:rPr>
        <w:t>r arveegenskaber fra b</w:t>
      </w:r>
      <w:r w:rsidR="004C61E5">
        <w:rPr>
          <w:rFonts w:ascii="Palatino Linotype" w:hAnsi="Palatino Linotype"/>
        </w:rPr>
        <w:t>å</w:t>
      </w:r>
      <w:r w:rsidRPr="004C61E5">
        <w:rPr>
          <w:rFonts w:ascii="Palatino Linotype" w:hAnsi="Palatino Linotype"/>
        </w:rPr>
        <w:t>de faderen og moderen, dels at disse kan kombineres pa</w:t>
      </w:r>
      <w:r w:rsidRPr="004C61E5">
        <w:t>̊</w:t>
      </w:r>
      <w:r w:rsidRPr="004C61E5">
        <w:rPr>
          <w:rFonts w:ascii="Palatino Linotype" w:hAnsi="Palatino Linotype"/>
        </w:rPr>
        <w:t xml:space="preserve"> et utal af forskellige </w:t>
      </w:r>
      <w:proofErr w:type="spellStart"/>
      <w:r w:rsidRPr="004C61E5">
        <w:rPr>
          <w:rFonts w:ascii="Palatino Linotype" w:hAnsi="Palatino Linotype"/>
        </w:rPr>
        <w:t>ma</w:t>
      </w:r>
      <w:r w:rsidR="004C61E5">
        <w:t>å</w:t>
      </w:r>
      <w:r w:rsidRPr="004C61E5">
        <w:rPr>
          <w:rFonts w:ascii="Palatino Linotype" w:hAnsi="Palatino Linotype"/>
        </w:rPr>
        <w:t>der</w:t>
      </w:r>
      <w:proofErr w:type="spellEnd"/>
      <w:r w:rsidRPr="004C61E5">
        <w:rPr>
          <w:rFonts w:ascii="Palatino Linotype" w:hAnsi="Palatino Linotype"/>
        </w:rPr>
        <w:t xml:space="preserve">. Dertil kommer, at der hele tiden sker mutationer. Man regner med, at der for hvert gen sker en mutation i mindst </w:t>
      </w:r>
      <w:proofErr w:type="spellStart"/>
      <w:r w:rsidRPr="004C61E5">
        <w:rPr>
          <w:rFonts w:ascii="Palatino Linotype" w:hAnsi="Palatino Linotype"/>
        </w:rPr>
        <w:t>ét</w:t>
      </w:r>
      <w:proofErr w:type="spellEnd"/>
      <w:r w:rsidRPr="004C61E5">
        <w:rPr>
          <w:rFonts w:ascii="Palatino Linotype" w:hAnsi="Palatino Linotype"/>
        </w:rPr>
        <w:t xml:space="preserve"> ud af en million celler per generation. (...) Det lyder m</w:t>
      </w:r>
      <w:r w:rsidR="004C61E5">
        <w:rPr>
          <w:rFonts w:ascii="Palatino Linotype" w:hAnsi="Palatino Linotype"/>
        </w:rPr>
        <w:t>å</w:t>
      </w:r>
      <w:r w:rsidRPr="004C61E5">
        <w:rPr>
          <w:rFonts w:ascii="Palatino Linotype" w:hAnsi="Palatino Linotype"/>
        </w:rPr>
        <w:t>ske ikke af meget, men n</w:t>
      </w:r>
      <w:r w:rsidR="004C61E5">
        <w:rPr>
          <w:rFonts w:ascii="Palatino Linotype" w:hAnsi="Palatino Linotype"/>
        </w:rPr>
        <w:t>å</w:t>
      </w:r>
      <w:r w:rsidRPr="004C61E5">
        <w:rPr>
          <w:rFonts w:ascii="Palatino Linotype" w:hAnsi="Palatino Linotype"/>
        </w:rPr>
        <w:t xml:space="preserve">r man tager i betragtning, at mennesket har ca. 30.000 gener, er mutationshyppigheden stor nok til at kunne danne grundlag for den forskellighed og forandring, som er baggrunden for evolution. (...) Naturlig udvælgelse og udviklingen af nye arter er en vanskelig proces at undersøge i det daglige, fordi det oftest </w:t>
      </w:r>
      <w:proofErr w:type="spellStart"/>
      <w:r w:rsidRPr="004C61E5">
        <w:rPr>
          <w:rFonts w:ascii="Palatino Linotype" w:hAnsi="Palatino Linotype"/>
        </w:rPr>
        <w:t>går</w:t>
      </w:r>
      <w:proofErr w:type="spellEnd"/>
      <w:r w:rsidRPr="004C61E5">
        <w:rPr>
          <w:rFonts w:ascii="Palatino Linotype" w:hAnsi="Palatino Linotype"/>
        </w:rPr>
        <w:t xml:space="preserve"> </w:t>
      </w:r>
      <w:proofErr w:type="spellStart"/>
      <w:r w:rsidRPr="004C61E5">
        <w:rPr>
          <w:rFonts w:ascii="Palatino Linotype" w:hAnsi="Palatino Linotype"/>
        </w:rPr>
        <w:t>sa</w:t>
      </w:r>
      <w:proofErr w:type="spellEnd"/>
      <w:r w:rsidRPr="004C61E5">
        <w:rPr>
          <w:rFonts w:ascii="Palatino Linotype" w:hAnsi="Palatino Linotype"/>
        </w:rPr>
        <w:t xml:space="preserve">̊ langsomt. </w:t>
      </w:r>
    </w:p>
    <w:sectPr w:rsidRPr="004C61E5" w:rsidR="00852341">
      <w:pgSz w:w="11906" w:h="16838" w:orient="portrait"/>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rødtekst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5299"/>
    <w:multiLevelType w:val="multilevel"/>
    <w:tmpl w:val="F758A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EC7892"/>
    <w:multiLevelType w:val="multilevel"/>
    <w:tmpl w:val="D2360B80"/>
    <w:lvl w:ilvl="0">
      <w:start w:val="5"/>
      <w:numFmt w:val="decimal"/>
      <w:lvlText w:val="%1."/>
      <w:lvlJc w:val="left"/>
      <w:pPr>
        <w:tabs>
          <w:tab w:val="num" w:pos="720"/>
        </w:tabs>
        <w:ind w:left="720" w:hanging="360"/>
      </w:pPr>
    </w:lvl>
    <w:lvl w:ilvl="1">
      <w:start w:val="4"/>
      <w:numFmt w:val="bullet"/>
      <w:lvlText w:val="-"/>
      <w:lvlJc w:val="left"/>
      <w:pPr>
        <w:ind w:left="1440" w:hanging="360"/>
      </w:pPr>
      <w:rPr>
        <w:rFonts w:hint="default" w:ascii="Palatino Linotype" w:hAnsi="Palatino Linotype" w:cs="Times New Roman (Brødtekst CS)" w:eastAsiaTheme="min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0706135">
    <w:abstractNumId w:val="1"/>
  </w:num>
  <w:num w:numId="2" w16cid:durableId="19988024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10"/>
  <w:trackRevisions w:val="false"/>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C0"/>
    <w:rsid w:val="00037773"/>
    <w:rsid w:val="000A6E25"/>
    <w:rsid w:val="002A5852"/>
    <w:rsid w:val="00331364"/>
    <w:rsid w:val="004C61E5"/>
    <w:rsid w:val="007C1A9B"/>
    <w:rsid w:val="00852341"/>
    <w:rsid w:val="00867A59"/>
    <w:rsid w:val="008C1B6B"/>
    <w:rsid w:val="00A716C0"/>
    <w:rsid w:val="00C66E53"/>
    <w:rsid w:val="00D95CD2"/>
    <w:rsid w:val="00E9036B"/>
    <w:rsid w:val="53510C71"/>
    <w:rsid w:val="60B4855B"/>
    <w:rsid w:val="66C20E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076C7DD"/>
  <w15:chartTrackingRefBased/>
  <w15:docId w15:val="{ABA57E9C-22E2-9E41-8DA9-6345E530B0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16C0"/>
    <w:rPr>
      <w:rFonts w:ascii="Palatino Linotype" w:hAnsi="Palatino Linotype" w:cs="Times New Roman (Brødtekst CS)"/>
    </w:rPr>
  </w:style>
  <w:style w:type="paragraph" w:styleId="Overskrift1">
    <w:name w:val="heading 1"/>
    <w:basedOn w:val="Normal"/>
    <w:next w:val="Normal"/>
    <w:link w:val="Overskrift1Tegn"/>
    <w:uiPriority w:val="9"/>
    <w:qFormat/>
    <w:rsid w:val="00A716C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716C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716C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716C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716C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716C0"/>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716C0"/>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716C0"/>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716C0"/>
    <w:pPr>
      <w:keepNext/>
      <w:keepLines/>
      <w:outlineLvl w:val="8"/>
    </w:pPr>
    <w:rPr>
      <w:rFonts w:eastAsiaTheme="majorEastAsia" w:cstheme="majorBidi"/>
      <w:color w:val="272727" w:themeColor="text1" w:themeTint="D8"/>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1Tegn" w:customStyle="1">
    <w:name w:val="Overskrift 1 Tegn"/>
    <w:basedOn w:val="Standardskrifttypeiafsnit"/>
    <w:link w:val="Overskrift1"/>
    <w:uiPriority w:val="9"/>
    <w:rsid w:val="00A716C0"/>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typeiafsnit"/>
    <w:link w:val="Overskrift2"/>
    <w:uiPriority w:val="9"/>
    <w:semiHidden/>
    <w:rsid w:val="00A716C0"/>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typeiafsnit"/>
    <w:link w:val="Overskrift3"/>
    <w:uiPriority w:val="9"/>
    <w:semiHidden/>
    <w:rsid w:val="00A716C0"/>
    <w:rPr>
      <w:rFonts w:eastAsiaTheme="majorEastAsia" w:cstheme="majorBidi"/>
      <w:color w:val="0F4761" w:themeColor="accent1" w:themeShade="BF"/>
      <w:sz w:val="28"/>
      <w:szCs w:val="28"/>
    </w:rPr>
  </w:style>
  <w:style w:type="character" w:styleId="Overskrift4Tegn" w:customStyle="1">
    <w:name w:val="Overskrift 4 Tegn"/>
    <w:basedOn w:val="Standardskrifttypeiafsnit"/>
    <w:link w:val="Overskrift4"/>
    <w:uiPriority w:val="9"/>
    <w:semiHidden/>
    <w:rsid w:val="00A716C0"/>
    <w:rPr>
      <w:rFonts w:eastAsiaTheme="majorEastAsia" w:cstheme="majorBidi"/>
      <w:i/>
      <w:iCs/>
      <w:color w:val="0F4761" w:themeColor="accent1" w:themeShade="BF"/>
    </w:rPr>
  </w:style>
  <w:style w:type="character" w:styleId="Overskrift5Tegn" w:customStyle="1">
    <w:name w:val="Overskrift 5 Tegn"/>
    <w:basedOn w:val="Standardskrifttypeiafsnit"/>
    <w:link w:val="Overskrift5"/>
    <w:uiPriority w:val="9"/>
    <w:semiHidden/>
    <w:rsid w:val="00A716C0"/>
    <w:rPr>
      <w:rFonts w:eastAsiaTheme="majorEastAsia" w:cstheme="majorBidi"/>
      <w:color w:val="0F4761" w:themeColor="accent1" w:themeShade="BF"/>
    </w:rPr>
  </w:style>
  <w:style w:type="character" w:styleId="Overskrift6Tegn" w:customStyle="1">
    <w:name w:val="Overskrift 6 Tegn"/>
    <w:basedOn w:val="Standardskrifttypeiafsnit"/>
    <w:link w:val="Overskrift6"/>
    <w:uiPriority w:val="9"/>
    <w:semiHidden/>
    <w:rsid w:val="00A716C0"/>
    <w:rPr>
      <w:rFonts w:eastAsiaTheme="majorEastAsia" w:cstheme="majorBidi"/>
      <w:i/>
      <w:iCs/>
      <w:color w:val="595959" w:themeColor="text1" w:themeTint="A6"/>
    </w:rPr>
  </w:style>
  <w:style w:type="character" w:styleId="Overskrift7Tegn" w:customStyle="1">
    <w:name w:val="Overskrift 7 Tegn"/>
    <w:basedOn w:val="Standardskrifttypeiafsnit"/>
    <w:link w:val="Overskrift7"/>
    <w:uiPriority w:val="9"/>
    <w:semiHidden/>
    <w:rsid w:val="00A716C0"/>
    <w:rPr>
      <w:rFonts w:eastAsiaTheme="majorEastAsia" w:cstheme="majorBidi"/>
      <w:color w:val="595959" w:themeColor="text1" w:themeTint="A6"/>
    </w:rPr>
  </w:style>
  <w:style w:type="character" w:styleId="Overskrift8Tegn" w:customStyle="1">
    <w:name w:val="Overskrift 8 Tegn"/>
    <w:basedOn w:val="Standardskrifttypeiafsnit"/>
    <w:link w:val="Overskrift8"/>
    <w:uiPriority w:val="9"/>
    <w:semiHidden/>
    <w:rsid w:val="00A716C0"/>
    <w:rPr>
      <w:rFonts w:eastAsiaTheme="majorEastAsia" w:cstheme="majorBidi"/>
      <w:i/>
      <w:iCs/>
      <w:color w:val="272727" w:themeColor="text1" w:themeTint="D8"/>
    </w:rPr>
  </w:style>
  <w:style w:type="character" w:styleId="Overskrift9Tegn" w:customStyle="1">
    <w:name w:val="Overskrift 9 Tegn"/>
    <w:basedOn w:val="Standardskrifttypeiafsnit"/>
    <w:link w:val="Overskrift9"/>
    <w:uiPriority w:val="9"/>
    <w:semiHidden/>
    <w:rsid w:val="00A716C0"/>
    <w:rPr>
      <w:rFonts w:eastAsiaTheme="majorEastAsia" w:cstheme="majorBidi"/>
      <w:color w:val="272727" w:themeColor="text1" w:themeTint="D8"/>
    </w:rPr>
  </w:style>
  <w:style w:type="paragraph" w:styleId="Titel">
    <w:name w:val="Title"/>
    <w:basedOn w:val="Normal"/>
    <w:next w:val="Normal"/>
    <w:link w:val="TitelTegn"/>
    <w:uiPriority w:val="10"/>
    <w:qFormat/>
    <w:rsid w:val="00A716C0"/>
    <w:pPr>
      <w:spacing w:after="80"/>
      <w:contextualSpacing/>
    </w:pPr>
    <w:rPr>
      <w:rFonts w:asciiTheme="majorHAnsi" w:hAnsiTheme="majorHAnsi" w:eastAsiaTheme="majorEastAsia" w:cstheme="majorBidi"/>
      <w:spacing w:val="-10"/>
      <w:kern w:val="28"/>
      <w:sz w:val="56"/>
      <w:szCs w:val="56"/>
    </w:rPr>
  </w:style>
  <w:style w:type="character" w:styleId="TitelTegn" w:customStyle="1">
    <w:name w:val="Titel Tegn"/>
    <w:basedOn w:val="Standardskrifttypeiafsnit"/>
    <w:link w:val="Titel"/>
    <w:uiPriority w:val="10"/>
    <w:rsid w:val="00A716C0"/>
    <w:rPr>
      <w:rFonts w:asciiTheme="majorHAnsi" w:hAnsiTheme="majorHAnsi" w:eastAsiaTheme="majorEastAsia" w:cstheme="majorBidi"/>
      <w:spacing w:val="-10"/>
      <w:kern w:val="28"/>
      <w:sz w:val="56"/>
      <w:szCs w:val="56"/>
    </w:rPr>
  </w:style>
  <w:style w:type="paragraph" w:styleId="Undertitel">
    <w:name w:val="Subtitle"/>
    <w:basedOn w:val="Normal"/>
    <w:next w:val="Normal"/>
    <w:link w:val="UndertitelTegn"/>
    <w:uiPriority w:val="11"/>
    <w:qFormat/>
    <w:rsid w:val="00A716C0"/>
    <w:pPr>
      <w:numPr>
        <w:ilvl w:val="1"/>
      </w:numPr>
      <w:spacing w:after="160"/>
    </w:pPr>
    <w:rPr>
      <w:rFonts w:eastAsiaTheme="majorEastAsia" w:cstheme="majorBidi"/>
      <w:color w:val="595959" w:themeColor="text1" w:themeTint="A6"/>
      <w:spacing w:val="15"/>
      <w:sz w:val="28"/>
      <w:szCs w:val="28"/>
    </w:rPr>
  </w:style>
  <w:style w:type="character" w:styleId="UndertitelTegn" w:customStyle="1">
    <w:name w:val="Undertitel Tegn"/>
    <w:basedOn w:val="Standardskrifttypeiafsnit"/>
    <w:link w:val="Undertitel"/>
    <w:uiPriority w:val="11"/>
    <w:rsid w:val="00A716C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716C0"/>
    <w:pPr>
      <w:spacing w:before="160" w:after="160"/>
      <w:jc w:val="center"/>
    </w:pPr>
    <w:rPr>
      <w:i/>
      <w:iCs/>
      <w:color w:val="404040" w:themeColor="text1" w:themeTint="BF"/>
    </w:rPr>
  </w:style>
  <w:style w:type="character" w:styleId="CitatTegn" w:customStyle="1">
    <w:name w:val="Citat Tegn"/>
    <w:basedOn w:val="Standardskrifttypeiafsnit"/>
    <w:link w:val="Citat"/>
    <w:uiPriority w:val="29"/>
    <w:rsid w:val="00A716C0"/>
    <w:rPr>
      <w:i/>
      <w:iCs/>
      <w:color w:val="404040" w:themeColor="text1" w:themeTint="BF"/>
    </w:rPr>
  </w:style>
  <w:style w:type="paragraph" w:styleId="Listeafsnit">
    <w:name w:val="List Paragraph"/>
    <w:basedOn w:val="Normal"/>
    <w:uiPriority w:val="34"/>
    <w:qFormat/>
    <w:rsid w:val="00A716C0"/>
    <w:pPr>
      <w:ind w:left="720"/>
      <w:contextualSpacing/>
    </w:pPr>
  </w:style>
  <w:style w:type="character" w:styleId="Kraftigfremhvning">
    <w:name w:val="Intense Emphasis"/>
    <w:basedOn w:val="Standardskrifttypeiafsnit"/>
    <w:uiPriority w:val="21"/>
    <w:qFormat/>
    <w:rsid w:val="00A716C0"/>
    <w:rPr>
      <w:i/>
      <w:iCs/>
      <w:color w:val="0F4761" w:themeColor="accent1" w:themeShade="BF"/>
    </w:rPr>
  </w:style>
  <w:style w:type="paragraph" w:styleId="Strktcitat">
    <w:name w:val="Intense Quote"/>
    <w:basedOn w:val="Normal"/>
    <w:next w:val="Normal"/>
    <w:link w:val="StrktcitatTegn"/>
    <w:uiPriority w:val="30"/>
    <w:qFormat/>
    <w:rsid w:val="00A716C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rktcitatTegn" w:customStyle="1">
    <w:name w:val="Stærkt citat Tegn"/>
    <w:basedOn w:val="Standardskrifttypeiafsnit"/>
    <w:link w:val="Strktcitat"/>
    <w:uiPriority w:val="30"/>
    <w:rsid w:val="00A716C0"/>
    <w:rPr>
      <w:i/>
      <w:iCs/>
      <w:color w:val="0F4761" w:themeColor="accent1" w:themeShade="BF"/>
    </w:rPr>
  </w:style>
  <w:style w:type="character" w:styleId="Kraftighenvisning">
    <w:name w:val="Intense Reference"/>
    <w:basedOn w:val="Standardskrifttypeiafsnit"/>
    <w:uiPriority w:val="32"/>
    <w:qFormat/>
    <w:rsid w:val="00A716C0"/>
    <w:rPr>
      <w:b/>
      <w:bCs/>
      <w:smallCaps/>
      <w:color w:val="0F4761" w:themeColor="accent1" w:themeShade="BF"/>
      <w:spacing w:val="5"/>
    </w:rPr>
  </w:style>
  <w:style w:type="paragraph" w:styleId="NormalWeb">
    <w:name w:val="Normal (Web)"/>
    <w:basedOn w:val="Normal"/>
    <w:uiPriority w:val="99"/>
    <w:unhideWhenUsed/>
    <w:rsid w:val="00A716C0"/>
    <w:pPr>
      <w:spacing w:before="100" w:beforeAutospacing="1" w:after="100" w:afterAutospacing="1"/>
    </w:pPr>
    <w:rPr>
      <w:rFonts w:ascii="Times New Roman" w:hAnsi="Times New Roman" w:eastAsia="Times New Roman" w:cs="Times New Roman"/>
      <w:kern w:val="0"/>
      <w:lang w:eastAsia="da-DK"/>
      <w14:ligatures w14:val="none"/>
    </w:rPr>
  </w:style>
  <w:style w:type="table" w:styleId="Tabel-Gitter">
    <w:name w:val="Table Grid"/>
    <w:basedOn w:val="Tabel-Normal"/>
    <w:uiPriority w:val="59"/>
    <w:rsid w:val="004C61E5"/>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c9c017-56e4-40db-953a-986d842f7b06" xsi:nil="true"/>
    <lcf76f155ced4ddcb4097134ff3c332f xmlns="febb90c7-3665-4c1f-9f05-90391176a9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F8AFFE51B931F4397AE05E8D6C49325" ma:contentTypeVersion="11" ma:contentTypeDescription="Opret et nyt dokument." ma:contentTypeScope="" ma:versionID="a608c6e35403eaa5efe612a2b7760836">
  <xsd:schema xmlns:xsd="http://www.w3.org/2001/XMLSchema" xmlns:xs="http://www.w3.org/2001/XMLSchema" xmlns:p="http://schemas.microsoft.com/office/2006/metadata/properties" xmlns:ns2="febb90c7-3665-4c1f-9f05-90391176a982" xmlns:ns3="eec9c017-56e4-40db-953a-986d842f7b06" targetNamespace="http://schemas.microsoft.com/office/2006/metadata/properties" ma:root="true" ma:fieldsID="fb135b7417ef6302e23ca562e908f8eb" ns2:_="" ns3:_="">
    <xsd:import namespace="febb90c7-3665-4c1f-9f05-90391176a982"/>
    <xsd:import namespace="eec9c017-56e4-40db-953a-986d842f7b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b90c7-3665-4c1f-9f05-90391176a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7c3003a0-0503-4f8b-8474-15bee1c597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c9c017-56e4-40db-953a-986d842f7b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d58c04-dda7-41b5-ba2f-66939fd0f463}" ma:internalName="TaxCatchAll" ma:showField="CatchAllData" ma:web="eec9c017-56e4-40db-953a-986d842f7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04784-BA59-4022-931E-391DDB434B88}">
  <ds:schemaRefs>
    <ds:schemaRef ds:uri="http://schemas.microsoft.com/office/2006/metadata/properties"/>
    <ds:schemaRef ds:uri="http://schemas.microsoft.com/office/infopath/2007/PartnerControls"/>
    <ds:schemaRef ds:uri="eec9c017-56e4-40db-953a-986d842f7b06"/>
    <ds:schemaRef ds:uri="febb90c7-3665-4c1f-9f05-90391176a982"/>
  </ds:schemaRefs>
</ds:datastoreItem>
</file>

<file path=customXml/itemProps2.xml><?xml version="1.0" encoding="utf-8"?>
<ds:datastoreItem xmlns:ds="http://schemas.openxmlformats.org/officeDocument/2006/customXml" ds:itemID="{85FDA980-4E04-4464-A60B-C61BC1C71B6D}">
  <ds:schemaRefs>
    <ds:schemaRef ds:uri="http://schemas.microsoft.com/sharepoint/v3/contenttype/forms"/>
  </ds:schemaRefs>
</ds:datastoreItem>
</file>

<file path=customXml/itemProps3.xml><?xml version="1.0" encoding="utf-8"?>
<ds:datastoreItem xmlns:ds="http://schemas.openxmlformats.org/officeDocument/2006/customXml" ds:itemID="{30DF7E09-BC16-453A-909B-DB7D757F4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b90c7-3665-4c1f-9f05-90391176a982"/>
    <ds:schemaRef ds:uri="eec9c017-56e4-40db-953a-986d842f7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Esben Harboe Odgaard EHO</dc:creator>
  <keywords/>
  <dc:description/>
  <lastModifiedBy>Hans Balling HB</lastModifiedBy>
  <revision>8</revision>
  <dcterms:created xsi:type="dcterms:W3CDTF">2025-10-01T07:00:00.0000000Z</dcterms:created>
  <dcterms:modified xsi:type="dcterms:W3CDTF">2025-10-02T13:19:16.8224906Z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0x010100BF8AFFE51B931F4397AE05E8D6C49325</vt:lpwstr>
  </property>
  <property fmtid="{D5CDD505-2E9C-101B-9397-08002B2CF9AE}" pid="3" name="MediaServiceImageTags">
    <vt:lpwstr/>
  </property>
</Properties>
</file>