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E364" w14:textId="575493CE" w:rsidR="00E15FF9" w:rsidRDefault="00E15FF9" w:rsidP="00E15FF9">
      <w:pPr>
        <w:rPr>
          <w:rFonts w:ascii="Palatino Linotype" w:hAnsi="Palatino Linotype"/>
          <w:b/>
          <w:bCs/>
        </w:rPr>
        <w:sectPr w:rsidR="00E15FF9" w:rsidSect="00E15FF9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b/>
          <w:bCs/>
          <w:sz w:val="28"/>
          <w:szCs w:val="28"/>
        </w:rPr>
        <w:t>TEKST 5</w:t>
      </w:r>
      <w:r>
        <w:rPr>
          <w:rFonts w:ascii="Palatino Linotype" w:hAnsi="Palatino Linotype"/>
          <w:b/>
          <w:bCs/>
          <w:sz w:val="28"/>
          <w:szCs w:val="28"/>
        </w:rPr>
        <w:t xml:space="preserve"> -</w:t>
      </w:r>
      <w:r w:rsidRPr="00E15FF9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E15FF9">
        <w:rPr>
          <w:rFonts w:ascii="Palatino Linotype" w:hAnsi="Palatino Linotype"/>
          <w:b/>
          <w:bCs/>
          <w:color w:val="0070C0"/>
          <w:sz w:val="28"/>
          <w:szCs w:val="28"/>
        </w:rPr>
        <w:t>RETTEARK</w:t>
      </w:r>
    </w:p>
    <w:p w14:paraId="4ED14094" w14:textId="77777777" w:rsidR="00E15FF9" w:rsidRDefault="00E15FF9" w:rsidP="00E15FF9">
      <w:pPr>
        <w:spacing w:after="0"/>
        <w:rPr>
          <w:rFonts w:ascii="Palatino Linotype" w:hAnsi="Palatino Linotype"/>
        </w:rPr>
      </w:pPr>
      <w:r w:rsidRPr="00A71CC3">
        <w:rPr>
          <w:rFonts w:ascii="Palatino Linotype" w:hAnsi="Palatino Linotyp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96828" wp14:editId="3DCD93DC">
                <wp:simplePos x="0" y="0"/>
                <wp:positionH relativeFrom="column">
                  <wp:posOffset>3636010</wp:posOffset>
                </wp:positionH>
                <wp:positionV relativeFrom="paragraph">
                  <wp:posOffset>114935</wp:posOffset>
                </wp:positionV>
                <wp:extent cx="2692400" cy="2717800"/>
                <wp:effectExtent l="0" t="0" r="0" b="6350"/>
                <wp:wrapThrough wrapText="bothSides">
                  <wp:wrapPolygon edited="0">
                    <wp:start x="0" y="0"/>
                    <wp:lineTo x="0" y="21514"/>
                    <wp:lineTo x="21396" y="21514"/>
                    <wp:lineTo x="21396" y="0"/>
                    <wp:lineTo x="0" y="0"/>
                  </wp:wrapPolygon>
                </wp:wrapThrough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65E2" w14:textId="77777777" w:rsidR="00E15FF9" w:rsidRPr="00D770E7" w:rsidRDefault="00E15FF9" w:rsidP="00E15FF9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Her er Antonius. Antonius elsker Julia.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Julia er en smuk pige.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Han elsker Julia, men Julia elsker ikke Antonius. Julia elsker Pompejus, fordi han har et stort hus. Julia ønsker at bo i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Pompejus’ 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hus. Antonius siger: Jeg vil gifte mig med Julia. Hvis jeg bringer et offer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i templet,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hj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ælper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guderne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mig. Antonius går hen til templet. Der er mange statuer af guderne i templet.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Antonius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giver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guderne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mange gaver, men guderne hjælper ham ikke, og Antonius har ikke et stort hus. Marcus, Antonius’ ven, siger:</w:t>
                            </w:r>
                          </w:p>
                          <w:p w14:paraId="37625DDA" w14:textId="77777777" w:rsidR="00E15FF9" w:rsidRPr="00D770E7" w:rsidRDefault="00E15FF9" w:rsidP="00E15FF9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[oversættelse mangler]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9682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86.3pt;margin-top:9.05pt;width:212pt;height:2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" stroked="f">
                <v:textbox>
                  <w:txbxContent>
                    <w:p w14:paraId="2E4565E2" w14:textId="77777777" w:rsidR="00E15FF9" w:rsidRPr="00D770E7" w:rsidRDefault="00E15FF9" w:rsidP="00E15FF9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Her er Antonius. Antonius elsker Julia.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Julia er en smuk pige.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Han elsker Julia, men Julia elsker ikke Antonius. Julia elsker Pompejus, fordi han har et stort hus. Julia ønsker at bo i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Pompejus’ 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hus. Antonius siger: Jeg vil gifte mig med Julia. Hvis jeg bringer et offer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i templet,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hj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ælper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guderne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mig. Antonius går hen til templet. Der er mange statuer af guderne i templet.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Antonius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giver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guderne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mange gaver, men guderne hjælper ham ikke, og Antonius har ikke et stort hus. Marcus, Antonius’ ven, siger:</w:t>
                      </w:r>
                    </w:p>
                    <w:p w14:paraId="37625DDA" w14:textId="77777777" w:rsidR="00E15FF9" w:rsidRPr="00D770E7" w:rsidRDefault="00E15FF9" w:rsidP="00E15FF9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[oversættelse mangler]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87572">
        <w:rPr>
          <w:rFonts w:ascii="Palatino Linotype" w:hAnsi="Palatino Linotype"/>
        </w:rPr>
        <w:t xml:space="preserve">Hic est Antonius. Antonius Juliam amat. </w:t>
      </w:r>
      <w:r w:rsidRPr="00526FAE">
        <w:rPr>
          <w:rFonts w:ascii="Palatino Linotype" w:hAnsi="Palatino Linotype"/>
          <w:u w:val="single"/>
        </w:rPr>
        <w:t>Julia puella bella est</w:t>
      </w:r>
      <w:r>
        <w:rPr>
          <w:rFonts w:ascii="Palatino Linotype" w:hAnsi="Palatino Linotype"/>
        </w:rPr>
        <w:t xml:space="preserve">. </w:t>
      </w:r>
      <w:r w:rsidRPr="00087572">
        <w:rPr>
          <w:rFonts w:ascii="Palatino Linotype" w:hAnsi="Palatino Linotype"/>
        </w:rPr>
        <w:t>Amat Juliam, sed Julia Antonium non amat. Julia Pompeju</w:t>
      </w:r>
      <w:r>
        <w:rPr>
          <w:rFonts w:ascii="Palatino Linotype" w:hAnsi="Palatino Linotype"/>
        </w:rPr>
        <w:t>m</w:t>
      </w:r>
      <w:r w:rsidRPr="00087572">
        <w:rPr>
          <w:rFonts w:ascii="Palatino Linotype" w:hAnsi="Palatino Linotype"/>
        </w:rPr>
        <w:t xml:space="preserve"> amat, quia domum magnum habet. </w:t>
      </w:r>
      <w:r w:rsidRPr="006E4593">
        <w:rPr>
          <w:rFonts w:ascii="Palatino Linotype" w:hAnsi="Palatino Linotype"/>
          <w:u w:val="single"/>
        </w:rPr>
        <w:t>Julia in domo Pompeji habitare cupit</w:t>
      </w:r>
      <w:r w:rsidRPr="00087572">
        <w:rPr>
          <w:rFonts w:ascii="Palatino Linotype" w:hAnsi="Palatino Linotype"/>
        </w:rPr>
        <w:t xml:space="preserve">. Antonius dicit: </w:t>
      </w:r>
      <w:r w:rsidRPr="00836F8F">
        <w:rPr>
          <w:rFonts w:ascii="Palatino Linotype" w:hAnsi="Palatino Linotype"/>
        </w:rPr>
        <w:t xml:space="preserve">Ego Juliam in matrimonium ducere volo. Si sacrificium in templo facio, dei me juvant. </w:t>
      </w:r>
      <w:r w:rsidRPr="00526FAE">
        <w:rPr>
          <w:rFonts w:ascii="Palatino Linotype" w:hAnsi="Palatino Linotype"/>
        </w:rPr>
        <w:t>Antonius ad templum ambulat</w:t>
      </w:r>
      <w:r w:rsidRPr="00087572">
        <w:rPr>
          <w:rFonts w:ascii="Palatino Linotype" w:hAnsi="Palatino Linotype"/>
        </w:rPr>
        <w:t xml:space="preserve">. In templo multae statuae deorum sunt. </w:t>
      </w:r>
      <w:r w:rsidRPr="006E4593">
        <w:rPr>
          <w:rFonts w:ascii="Palatino Linotype" w:hAnsi="Palatino Linotype"/>
          <w:u w:val="single"/>
        </w:rPr>
        <w:t>Antonius dona multa dat deis</w:t>
      </w:r>
      <w:r w:rsidRPr="006E4593">
        <w:rPr>
          <w:rFonts w:ascii="Palatino Linotype" w:hAnsi="Palatino Linotype"/>
        </w:rPr>
        <w:t>,</w:t>
      </w:r>
      <w:r w:rsidRPr="00087572">
        <w:rPr>
          <w:rFonts w:ascii="Palatino Linotype" w:hAnsi="Palatino Linotype"/>
        </w:rPr>
        <w:t xml:space="preserve"> sed dei non juvant, et Antonius domum magnum non habet. Marcus, amicus Antonii, dicit:</w:t>
      </w:r>
    </w:p>
    <w:p w14:paraId="4CA75205" w14:textId="77777777" w:rsidR="00E15FF9" w:rsidRPr="00087572" w:rsidRDefault="00E15FF9" w:rsidP="00E15FF9">
      <w:pPr>
        <w:spacing w:after="0"/>
        <w:rPr>
          <w:rFonts w:ascii="Palatino Linotype" w:hAnsi="Palatino Linotype"/>
        </w:rPr>
        <w:sectPr w:rsidR="00E15FF9" w:rsidRPr="00087572" w:rsidSect="00E15FF9">
          <w:type w:val="continuous"/>
          <w:pgSz w:w="11906" w:h="16838"/>
          <w:pgMar w:top="1701" w:right="1134" w:bottom="1701" w:left="1134" w:header="709" w:footer="709" w:gutter="0"/>
          <w:lnNumType w:countBy="5" w:restart="newSection"/>
          <w:cols w:num="2" w:space="708"/>
          <w:docGrid w:linePitch="360"/>
        </w:sectPr>
      </w:pPr>
      <w:r w:rsidRPr="00A71CC3">
        <w:rPr>
          <w:rFonts w:ascii="Palatino Linotype" w:hAnsi="Palatino Linotype"/>
        </w:rPr>
        <w:t>Si Julia Pompejum amat, quia domum magnum habet, affectus verus non est.</w:t>
      </w:r>
    </w:p>
    <w:p w14:paraId="4A026501" w14:textId="77777777" w:rsidR="00E15FF9" w:rsidRDefault="00E15FF9" w:rsidP="00E15FF9">
      <w:pPr>
        <w:rPr>
          <w:rFonts w:ascii="Palatino Linotype" w:hAnsi="Palatino Linotype"/>
          <w:highlight w:val="magenta"/>
        </w:rPr>
      </w:pPr>
    </w:p>
    <w:p w14:paraId="58E9B360" w14:textId="77777777" w:rsidR="00E15FF9" w:rsidRPr="00186126" w:rsidRDefault="00E15FF9" w:rsidP="00E15FF9">
      <w:pPr>
        <w:spacing w:after="0"/>
        <w:rPr>
          <w:rFonts w:ascii="Palatino Linotype" w:hAnsi="Palatino Linotype"/>
          <w:b/>
          <w:bCs/>
        </w:rPr>
      </w:pPr>
      <w:r w:rsidRPr="00186126">
        <w:rPr>
          <w:rFonts w:ascii="Palatino Linotype" w:hAnsi="Palatino Linotype"/>
          <w:b/>
          <w:bCs/>
        </w:rPr>
        <w:t>Opgave 1</w:t>
      </w:r>
    </w:p>
    <w:p w14:paraId="189345D1" w14:textId="77777777" w:rsidR="00E15FF9" w:rsidRDefault="00E15FF9" w:rsidP="00E15FF9">
      <w:pPr>
        <w:spacing w:after="0"/>
        <w:rPr>
          <w:rFonts w:ascii="Palatino Linotype" w:hAnsi="Palatino Linotype"/>
        </w:rPr>
      </w:pPr>
      <w:r w:rsidRPr="00186126">
        <w:rPr>
          <w:rFonts w:ascii="Palatino Linotype" w:hAnsi="Palatino Linotype"/>
        </w:rPr>
        <w:t>Sætingsanalyse</w:t>
      </w:r>
      <w:r>
        <w:rPr>
          <w:rFonts w:ascii="Palatino Linotype" w:hAnsi="Palatino Linotype"/>
        </w:rPr>
        <w:t xml:space="preserve">: Analysér de sætninger, der er understreget i den latinske tekst. Skriv de rigtige betegnelser for </w:t>
      </w:r>
      <w:r w:rsidRPr="003C7EFE">
        <w:rPr>
          <w:rFonts w:ascii="Palatino Linotype" w:hAnsi="Palatino Linotype"/>
          <w:i/>
          <w:iCs/>
        </w:rPr>
        <w:t>sætningsleddene</w:t>
      </w:r>
      <w:r>
        <w:rPr>
          <w:rFonts w:ascii="Palatino Linotype" w:hAnsi="Palatino Linotype"/>
        </w:rPr>
        <w:t xml:space="preserve"> i de tomme bokse under ordene. Brug de latinske betegnelser eller forkortelserne for dem. Du får kun et halvt point for de danske betegnelser eller for at bruge symbolerne.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15FF9" w14:paraId="24C4C670" w14:textId="77777777" w:rsidTr="00BB5EC8">
        <w:tc>
          <w:tcPr>
            <w:tcW w:w="3209" w:type="dxa"/>
          </w:tcPr>
          <w:p w14:paraId="64EA1187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</w:t>
            </w:r>
          </w:p>
        </w:tc>
        <w:tc>
          <w:tcPr>
            <w:tcW w:w="3209" w:type="dxa"/>
          </w:tcPr>
          <w:p w14:paraId="02AF6780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puella bella </w:t>
            </w:r>
          </w:p>
        </w:tc>
        <w:tc>
          <w:tcPr>
            <w:tcW w:w="3210" w:type="dxa"/>
          </w:tcPr>
          <w:p w14:paraId="1E224BDB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est.</w:t>
            </w:r>
          </w:p>
        </w:tc>
      </w:tr>
      <w:tr w:rsidR="00E15FF9" w:rsidRPr="009669E0" w14:paraId="7617131A" w14:textId="77777777" w:rsidTr="00BB5EC8">
        <w:tc>
          <w:tcPr>
            <w:tcW w:w="3209" w:type="dxa"/>
          </w:tcPr>
          <w:p w14:paraId="2BFD71CF" w14:textId="11DAD6F9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S</w:t>
            </w:r>
          </w:p>
        </w:tc>
        <w:tc>
          <w:tcPr>
            <w:tcW w:w="3209" w:type="dxa"/>
          </w:tcPr>
          <w:p w14:paraId="3503D1BD" w14:textId="29BA272F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SP</w:t>
            </w:r>
          </w:p>
        </w:tc>
        <w:tc>
          <w:tcPr>
            <w:tcW w:w="3210" w:type="dxa"/>
          </w:tcPr>
          <w:p w14:paraId="6E921AB2" w14:textId="657E07F8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V</w:t>
            </w:r>
          </w:p>
        </w:tc>
      </w:tr>
    </w:tbl>
    <w:p w14:paraId="6E44B0C6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5FF9" w14:paraId="0D7F4110" w14:textId="77777777" w:rsidTr="00BB5EC8">
        <w:tc>
          <w:tcPr>
            <w:tcW w:w="2407" w:type="dxa"/>
          </w:tcPr>
          <w:p w14:paraId="5C3E7E29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</w:t>
            </w:r>
          </w:p>
        </w:tc>
        <w:tc>
          <w:tcPr>
            <w:tcW w:w="2407" w:type="dxa"/>
          </w:tcPr>
          <w:p w14:paraId="647AC9D4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 domo Pompeji</w:t>
            </w:r>
          </w:p>
        </w:tc>
        <w:tc>
          <w:tcPr>
            <w:tcW w:w="2407" w:type="dxa"/>
          </w:tcPr>
          <w:p w14:paraId="559DA92C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habitare</w:t>
            </w:r>
          </w:p>
        </w:tc>
        <w:tc>
          <w:tcPr>
            <w:tcW w:w="2407" w:type="dxa"/>
          </w:tcPr>
          <w:p w14:paraId="1C6FF10D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cupit.</w:t>
            </w:r>
          </w:p>
        </w:tc>
      </w:tr>
      <w:tr w:rsidR="00E15FF9" w:rsidRPr="00E15FF9" w14:paraId="574828E9" w14:textId="77777777" w:rsidTr="00BB5EC8">
        <w:tc>
          <w:tcPr>
            <w:tcW w:w="2407" w:type="dxa"/>
          </w:tcPr>
          <w:p w14:paraId="65EFC546" w14:textId="369EDB17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S</w:t>
            </w:r>
          </w:p>
        </w:tc>
        <w:tc>
          <w:tcPr>
            <w:tcW w:w="2407" w:type="dxa"/>
          </w:tcPr>
          <w:p w14:paraId="3A6FECB1" w14:textId="5F7EF800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A</w:t>
            </w:r>
          </w:p>
        </w:tc>
        <w:tc>
          <w:tcPr>
            <w:tcW w:w="2407" w:type="dxa"/>
          </w:tcPr>
          <w:p w14:paraId="72D8091B" w14:textId="5A25B8F7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DO</w:t>
            </w:r>
          </w:p>
        </w:tc>
        <w:tc>
          <w:tcPr>
            <w:tcW w:w="2407" w:type="dxa"/>
          </w:tcPr>
          <w:p w14:paraId="64E24399" w14:textId="7435BA5D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V</w:t>
            </w:r>
          </w:p>
        </w:tc>
      </w:tr>
    </w:tbl>
    <w:p w14:paraId="065654CE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15FF9" w14:paraId="780AD66A" w14:textId="77777777" w:rsidTr="00BB5EC8">
        <w:tc>
          <w:tcPr>
            <w:tcW w:w="2407" w:type="dxa"/>
          </w:tcPr>
          <w:p w14:paraId="3900145D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Antonius</w:t>
            </w:r>
          </w:p>
        </w:tc>
        <w:tc>
          <w:tcPr>
            <w:tcW w:w="2407" w:type="dxa"/>
          </w:tcPr>
          <w:p w14:paraId="531A1019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dona multa</w:t>
            </w:r>
          </w:p>
        </w:tc>
        <w:tc>
          <w:tcPr>
            <w:tcW w:w="2407" w:type="dxa"/>
          </w:tcPr>
          <w:p w14:paraId="29E86088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dat</w:t>
            </w:r>
          </w:p>
        </w:tc>
        <w:tc>
          <w:tcPr>
            <w:tcW w:w="2407" w:type="dxa"/>
          </w:tcPr>
          <w:p w14:paraId="52CC05E4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deis.</w:t>
            </w:r>
          </w:p>
        </w:tc>
      </w:tr>
      <w:tr w:rsidR="00E15FF9" w:rsidRPr="00E15FF9" w14:paraId="6D85F560" w14:textId="77777777" w:rsidTr="00BB5EC8">
        <w:tc>
          <w:tcPr>
            <w:tcW w:w="2407" w:type="dxa"/>
          </w:tcPr>
          <w:p w14:paraId="52D09180" w14:textId="4C3B6B6F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S</w:t>
            </w:r>
          </w:p>
        </w:tc>
        <w:tc>
          <w:tcPr>
            <w:tcW w:w="2407" w:type="dxa"/>
          </w:tcPr>
          <w:p w14:paraId="266AB20B" w14:textId="27E41C21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DO</w:t>
            </w:r>
          </w:p>
        </w:tc>
        <w:tc>
          <w:tcPr>
            <w:tcW w:w="2407" w:type="dxa"/>
          </w:tcPr>
          <w:p w14:paraId="663D21F7" w14:textId="7517E159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V</w:t>
            </w:r>
          </w:p>
        </w:tc>
        <w:tc>
          <w:tcPr>
            <w:tcW w:w="2407" w:type="dxa"/>
          </w:tcPr>
          <w:p w14:paraId="524CF5FE" w14:textId="48458F47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IO</w:t>
            </w:r>
          </w:p>
        </w:tc>
      </w:tr>
    </w:tbl>
    <w:p w14:paraId="4723577D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p w14:paraId="31E03ABE" w14:textId="77777777" w:rsidR="00E15FF9" w:rsidRPr="00186126" w:rsidRDefault="00E15FF9" w:rsidP="00E15FF9">
      <w:pPr>
        <w:spacing w:after="0"/>
        <w:rPr>
          <w:rFonts w:ascii="Palatino Linotype" w:hAnsi="Palatino Linotype"/>
        </w:rPr>
      </w:pPr>
    </w:p>
    <w:p w14:paraId="023A46D2" w14:textId="77777777" w:rsidR="00E15FF9" w:rsidRPr="006E4593" w:rsidRDefault="00E15FF9" w:rsidP="00E15FF9">
      <w:pPr>
        <w:spacing w:after="0"/>
        <w:rPr>
          <w:rFonts w:ascii="Palatino Linotype" w:hAnsi="Palatino Linotype"/>
          <w:b/>
          <w:bCs/>
        </w:rPr>
      </w:pPr>
      <w:r w:rsidRPr="006E4593">
        <w:rPr>
          <w:rFonts w:ascii="Palatino Linotype" w:hAnsi="Palatino Linotype"/>
          <w:b/>
          <w:bCs/>
        </w:rPr>
        <w:t>Opgave 2</w:t>
      </w:r>
    </w:p>
    <w:p w14:paraId="10BB97D2" w14:textId="77777777" w:rsidR="00E15FF9" w:rsidRDefault="00E15FF9" w:rsidP="00E15FF9">
      <w:pPr>
        <w:spacing w:after="0"/>
        <w:rPr>
          <w:rFonts w:ascii="Palatino Linotype" w:hAnsi="Palatino Linotype"/>
        </w:rPr>
      </w:pPr>
      <w:r w:rsidRPr="006E4593">
        <w:rPr>
          <w:rFonts w:ascii="Palatino Linotype" w:hAnsi="Palatino Linotype"/>
        </w:rPr>
        <w:t xml:space="preserve">Oversættelse til dansk: Den sidste del af den latinske tekst (ll. 12-13) er ikke oversat til dansk. Skriv din </w:t>
      </w:r>
      <w:r w:rsidRPr="003C7EFE">
        <w:rPr>
          <w:rFonts w:ascii="Palatino Linotype" w:hAnsi="Palatino Linotype"/>
          <w:i/>
          <w:iCs/>
        </w:rPr>
        <w:t>oversættelse</w:t>
      </w:r>
      <w:r w:rsidRPr="006E4593">
        <w:rPr>
          <w:rFonts w:ascii="Palatino Linotype" w:hAnsi="Palatino Linotype"/>
        </w:rPr>
        <w:t xml:space="preserve"> af </w:t>
      </w:r>
      <w:r>
        <w:rPr>
          <w:rFonts w:ascii="Palatino Linotype" w:hAnsi="Palatino Linotype"/>
        </w:rPr>
        <w:t>hver sætning</w:t>
      </w:r>
      <w:r w:rsidRPr="006E4593">
        <w:rPr>
          <w:rFonts w:ascii="Palatino Linotype" w:hAnsi="Palatino Linotype"/>
        </w:rPr>
        <w:t xml:space="preserve"> i </w:t>
      </w:r>
      <w:r>
        <w:rPr>
          <w:rFonts w:ascii="Palatino Linotype" w:hAnsi="Palatino Linotype"/>
        </w:rPr>
        <w:t>den tomme boks ved siden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FF9" w14:paraId="50F5D08D" w14:textId="77777777" w:rsidTr="00BB5EC8">
        <w:tc>
          <w:tcPr>
            <w:tcW w:w="4814" w:type="dxa"/>
          </w:tcPr>
          <w:p w14:paraId="07BC093E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 Julia Pompejum amat,</w:t>
            </w:r>
          </w:p>
          <w:p w14:paraId="53BB519C" w14:textId="0994EE2B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K    S      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DO          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V</w:t>
            </w:r>
          </w:p>
        </w:tc>
        <w:tc>
          <w:tcPr>
            <w:tcW w:w="4814" w:type="dxa"/>
          </w:tcPr>
          <w:p w14:paraId="5436AF74" w14:textId="45236753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Hvis Julia elsker Pompejus,</w:t>
            </w:r>
          </w:p>
        </w:tc>
      </w:tr>
      <w:tr w:rsidR="00E15FF9" w14:paraId="0F5AFCD5" w14:textId="77777777" w:rsidTr="00BB5EC8">
        <w:tc>
          <w:tcPr>
            <w:tcW w:w="4814" w:type="dxa"/>
          </w:tcPr>
          <w:p w14:paraId="014EA225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quia domum magnum habet,</w:t>
            </w:r>
          </w:p>
          <w:p w14:paraId="40AF0EA7" w14:textId="361485FE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K        --------------DO----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----- 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V+S</w:t>
            </w:r>
          </w:p>
        </w:tc>
        <w:tc>
          <w:tcPr>
            <w:tcW w:w="4814" w:type="dxa"/>
          </w:tcPr>
          <w:p w14:paraId="16D1F2C4" w14:textId="2C08DCCA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fordi han har et stort hus,</w:t>
            </w:r>
          </w:p>
        </w:tc>
      </w:tr>
      <w:tr w:rsidR="00E15FF9" w14:paraId="0F48497E" w14:textId="77777777" w:rsidTr="00BB5EC8">
        <w:tc>
          <w:tcPr>
            <w:tcW w:w="4814" w:type="dxa"/>
          </w:tcPr>
          <w:p w14:paraId="30A230A0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affectus verus non est.</w:t>
            </w:r>
          </w:p>
          <w:p w14:paraId="59303B45" w14:textId="0A3798CA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--------SP-------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----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A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V+S</w:t>
            </w:r>
          </w:p>
        </w:tc>
        <w:tc>
          <w:tcPr>
            <w:tcW w:w="4814" w:type="dxa"/>
          </w:tcPr>
          <w:p w14:paraId="2A5EBB68" w14:textId="20AF0769" w:rsidR="00E15FF9" w:rsidRPr="00E15FF9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E15FF9">
              <w:rPr>
                <w:rFonts w:ascii="Palatino Linotype" w:hAnsi="Palatino Linotype"/>
                <w:b/>
                <w:bCs/>
                <w:color w:val="0070C0"/>
              </w:rPr>
              <w:t>er det ikke ægte kærlighed.</w:t>
            </w:r>
          </w:p>
        </w:tc>
      </w:tr>
    </w:tbl>
    <w:p w14:paraId="63382FE7" w14:textId="77777777" w:rsidR="00E15FF9" w:rsidRDefault="00E15FF9" w:rsidP="00E15FF9">
      <w:pPr>
        <w:spacing w:after="0"/>
        <w:rPr>
          <w:rFonts w:ascii="Palatino Linotype" w:hAnsi="Palatino Linotype"/>
          <w:highlight w:val="yellow"/>
        </w:rPr>
      </w:pPr>
    </w:p>
    <w:p w14:paraId="7D92958B" w14:textId="77777777" w:rsidR="00E15FF9" w:rsidRPr="00E25312" w:rsidRDefault="00E15FF9" w:rsidP="00E15FF9">
      <w:pPr>
        <w:spacing w:after="0"/>
        <w:rPr>
          <w:rFonts w:ascii="Palatino Linotype" w:hAnsi="Palatino Linotype"/>
          <w:b/>
          <w:bCs/>
        </w:rPr>
      </w:pPr>
      <w:r w:rsidRPr="00E25312">
        <w:rPr>
          <w:rFonts w:ascii="Palatino Linotype" w:hAnsi="Palatino Linotype"/>
          <w:b/>
          <w:bCs/>
        </w:rPr>
        <w:lastRenderedPageBreak/>
        <w:t>Opgave 3</w:t>
      </w:r>
    </w:p>
    <w:p w14:paraId="7B7FF386" w14:textId="77777777" w:rsidR="00E15FF9" w:rsidRDefault="00E15FF9" w:rsidP="00E15FF9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Find tre ord i den latinske tekst, som også findes som </w:t>
      </w:r>
      <w:r w:rsidRPr="003C7EFE">
        <w:rPr>
          <w:rFonts w:ascii="Palatino Linotype" w:hAnsi="Palatino Linotype"/>
          <w:i/>
          <w:iCs/>
        </w:rPr>
        <w:t>låneord</w:t>
      </w:r>
      <w:r>
        <w:rPr>
          <w:rFonts w:ascii="Palatino Linotype" w:hAnsi="Palatino Linotype"/>
        </w:rPr>
        <w:t xml:space="preserve"> på dansk eller engelsk. Anfør ord fra den latinske tekst med linjenummer i parentes i boksen til venstre.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FF9" w:rsidRPr="00836F8F" w14:paraId="1B147DF2" w14:textId="77777777" w:rsidTr="00E15FF9">
        <w:tc>
          <w:tcPr>
            <w:tcW w:w="4814" w:type="dxa"/>
            <w:tcBorders>
              <w:bottom w:val="single" w:sz="4" w:space="0" w:color="auto"/>
            </w:tcBorders>
          </w:tcPr>
          <w:p w14:paraId="76AE4999" w14:textId="77777777" w:rsidR="00E15FF9" w:rsidRPr="00836F8F" w:rsidRDefault="00E15FF9" w:rsidP="00BB5EC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836F8F">
              <w:rPr>
                <w:rFonts w:ascii="Palatino Linotype" w:hAnsi="Palatino Linotype"/>
                <w:b/>
                <w:bCs/>
              </w:rPr>
              <w:t>Latinsk ord fra teksten (husk linjenummer!)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74A5E68" w14:textId="77777777" w:rsidR="00E15FF9" w:rsidRPr="00836F8F" w:rsidRDefault="00E15FF9" w:rsidP="00BB5EC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836F8F">
              <w:rPr>
                <w:rFonts w:ascii="Palatino Linotype" w:hAnsi="Palatino Linotype"/>
                <w:b/>
                <w:bCs/>
              </w:rPr>
              <w:t>Dansk eller engelsk ord</w:t>
            </w:r>
          </w:p>
        </w:tc>
      </w:tr>
      <w:tr w:rsidR="009669E0" w:rsidRPr="009669E0" w14:paraId="412E75C6" w14:textId="77777777" w:rsidTr="00E15FF9">
        <w:tc>
          <w:tcPr>
            <w:tcW w:w="4814" w:type="dxa"/>
            <w:tcBorders>
              <w:bottom w:val="nil"/>
            </w:tcBorders>
          </w:tcPr>
          <w:p w14:paraId="4C6E90C7" w14:textId="686CDF96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domum (4)</w:t>
            </w:r>
          </w:p>
          <w:p w14:paraId="7C306F4C" w14:textId="7645955F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habitare (5)</w:t>
            </w:r>
          </w:p>
          <w:p w14:paraId="692AB443" w14:textId="66EB37F7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matrimonium (6)</w:t>
            </w:r>
          </w:p>
        </w:tc>
        <w:tc>
          <w:tcPr>
            <w:tcW w:w="4814" w:type="dxa"/>
            <w:tcBorders>
              <w:bottom w:val="nil"/>
            </w:tcBorders>
          </w:tcPr>
          <w:p w14:paraId="28275EDD" w14:textId="68B144AD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domicil</w:t>
            </w:r>
          </w:p>
          <w:p w14:paraId="7F0EDA06" w14:textId="524CB651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habitat</w:t>
            </w:r>
          </w:p>
          <w:p w14:paraId="26525FB5" w14:textId="61695068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E</w:t>
            </w:r>
            <w:r w:rsidR="00E15FF9" w:rsidRPr="009669E0">
              <w:rPr>
                <w:rFonts w:ascii="Palatino Linotype" w:hAnsi="Palatino Linotype"/>
                <w:b/>
                <w:bCs/>
                <w:color w:val="0070C0"/>
              </w:rPr>
              <w:t>ngelsk: matrimony</w:t>
            </w:r>
          </w:p>
        </w:tc>
      </w:tr>
      <w:tr w:rsidR="009669E0" w:rsidRPr="009669E0" w14:paraId="4F3CA036" w14:textId="77777777" w:rsidTr="00E15FF9">
        <w:tc>
          <w:tcPr>
            <w:tcW w:w="4814" w:type="dxa"/>
            <w:tcBorders>
              <w:top w:val="nil"/>
              <w:bottom w:val="nil"/>
            </w:tcBorders>
          </w:tcPr>
          <w:p w14:paraId="2E6910A9" w14:textId="652E69FD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sacrificium (7)</w:t>
            </w:r>
          </w:p>
          <w:p w14:paraId="6AA30773" w14:textId="1E31CB80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templum (8)</w:t>
            </w:r>
          </w:p>
          <w:p w14:paraId="0FB0F42C" w14:textId="213AFBEF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ambulat (8)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61A52D83" w14:textId="23C5CA2C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Engelsk: sacrifice</w:t>
            </w:r>
          </w:p>
          <w:p w14:paraId="58F1A6EA" w14:textId="5D5664B6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tempel</w:t>
            </w:r>
          </w:p>
          <w:p w14:paraId="1293E81F" w14:textId="6C4FB491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 xml:space="preserve">Dansk: ambulance </w:t>
            </w:r>
          </w:p>
        </w:tc>
      </w:tr>
      <w:tr w:rsidR="009669E0" w:rsidRPr="009669E0" w14:paraId="3539B06B" w14:textId="77777777" w:rsidTr="00E15FF9">
        <w:tc>
          <w:tcPr>
            <w:tcW w:w="4814" w:type="dxa"/>
            <w:tcBorders>
              <w:top w:val="nil"/>
            </w:tcBorders>
          </w:tcPr>
          <w:p w14:paraId="63DB253C" w14:textId="1824D4AE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statuae (9)</w:t>
            </w:r>
          </w:p>
          <w:p w14:paraId="744C3996" w14:textId="0D4E79BF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dona (9)</w:t>
            </w:r>
          </w:p>
          <w:p w14:paraId="69306508" w14:textId="31881F3B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affectus (14)</w:t>
            </w:r>
          </w:p>
        </w:tc>
        <w:tc>
          <w:tcPr>
            <w:tcW w:w="4814" w:type="dxa"/>
            <w:tcBorders>
              <w:top w:val="nil"/>
            </w:tcBorders>
          </w:tcPr>
          <w:p w14:paraId="3BEC88FD" w14:textId="77777777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statue</w:t>
            </w:r>
          </w:p>
          <w:p w14:paraId="34FC3687" w14:textId="77777777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donere, donation</w:t>
            </w:r>
          </w:p>
          <w:p w14:paraId="00A0D5E0" w14:textId="37ABBAAA" w:rsidR="00E15FF9" w:rsidRPr="009669E0" w:rsidRDefault="00E15FF9" w:rsidP="00BB5EC8">
            <w:pPr>
              <w:rPr>
                <w:rFonts w:ascii="Palatino Linotype" w:hAnsi="Palatino Linotype"/>
                <w:b/>
                <w:bCs/>
                <w:color w:val="0070C0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Dansk: affekt</w:t>
            </w:r>
          </w:p>
        </w:tc>
      </w:tr>
    </w:tbl>
    <w:p w14:paraId="0131BBA3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p w14:paraId="6BF8151F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p w14:paraId="274F3199" w14:textId="77777777" w:rsidR="00E15FF9" w:rsidRPr="00836F8F" w:rsidRDefault="00E15FF9" w:rsidP="00E15FF9">
      <w:pPr>
        <w:spacing w:after="0"/>
        <w:rPr>
          <w:rFonts w:ascii="Palatino Linotype" w:hAnsi="Palatino Linotype"/>
          <w:b/>
          <w:bCs/>
        </w:rPr>
      </w:pPr>
      <w:r w:rsidRPr="00836F8F">
        <w:rPr>
          <w:rFonts w:ascii="Palatino Linotype" w:hAnsi="Palatino Linotype"/>
          <w:b/>
          <w:bCs/>
        </w:rPr>
        <w:t>Opgave 4</w:t>
      </w:r>
    </w:p>
    <w:p w14:paraId="242E946C" w14:textId="77777777" w:rsidR="00E15FF9" w:rsidRDefault="00E15FF9" w:rsidP="00E15FF9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Oversæt nedenstående tre små sætninger fra dansk til latin. Skriv din </w:t>
      </w:r>
      <w:r w:rsidRPr="003C7EFE">
        <w:rPr>
          <w:rFonts w:ascii="Palatino Linotype" w:hAnsi="Palatino Linotype"/>
          <w:i/>
          <w:iCs/>
        </w:rPr>
        <w:t>oversættelse</w:t>
      </w:r>
      <w:r>
        <w:rPr>
          <w:rFonts w:ascii="Palatino Linotype" w:hAnsi="Palatino Linotype"/>
        </w:rPr>
        <w:t xml:space="preserve"> af hver sætning i den tomme boks ved siden af. Du skal bruge de ord fra gloselisten, som er markeret med *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FF9" w14:paraId="4B92EEDF" w14:textId="77777777" w:rsidTr="00BB5EC8">
        <w:tc>
          <w:tcPr>
            <w:tcW w:w="4814" w:type="dxa"/>
          </w:tcPr>
          <w:p w14:paraId="2A00C4E8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Pompejus har et stort hus.</w:t>
            </w:r>
          </w:p>
          <w:p w14:paraId="7A8ED1AB" w14:textId="39006A2F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     S          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V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------DO-----</w:t>
            </w:r>
          </w:p>
        </w:tc>
        <w:tc>
          <w:tcPr>
            <w:tcW w:w="4814" w:type="dxa"/>
          </w:tcPr>
          <w:p w14:paraId="540E81B5" w14:textId="096F4FC3" w:rsidR="00E15FF9" w:rsidRPr="009669E0" w:rsidRDefault="009669E0" w:rsidP="00BB5EC8">
            <w:pPr>
              <w:rPr>
                <w:rFonts w:ascii="Palatino Linotype" w:hAnsi="Palatino Linotype"/>
                <w:b/>
                <w:bCs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Pompejus domum magnum habet.</w:t>
            </w:r>
          </w:p>
        </w:tc>
      </w:tr>
      <w:tr w:rsidR="00E15FF9" w14:paraId="2A1D3C59" w14:textId="77777777" w:rsidTr="00BB5EC8">
        <w:tc>
          <w:tcPr>
            <w:tcW w:w="4814" w:type="dxa"/>
          </w:tcPr>
          <w:p w14:paraId="5EE2ACFD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Jeg bor ikke i et stort hus.</w:t>
            </w:r>
          </w:p>
          <w:p w14:paraId="391346CB" w14:textId="0B2A5E9D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S      V       A  -------A-------</w:t>
            </w:r>
          </w:p>
        </w:tc>
        <w:tc>
          <w:tcPr>
            <w:tcW w:w="4814" w:type="dxa"/>
          </w:tcPr>
          <w:p w14:paraId="338FAE44" w14:textId="64C13707" w:rsidR="00E15FF9" w:rsidRPr="009669E0" w:rsidRDefault="009669E0" w:rsidP="00BB5EC8">
            <w:pPr>
              <w:rPr>
                <w:rFonts w:ascii="Palatino Linotype" w:hAnsi="Palatino Linotype"/>
                <w:b/>
                <w:bCs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In domo magno non habito.</w:t>
            </w:r>
          </w:p>
        </w:tc>
      </w:tr>
      <w:tr w:rsidR="00E15FF9" w14:paraId="32DED084" w14:textId="77777777" w:rsidTr="00BB5EC8">
        <w:tc>
          <w:tcPr>
            <w:tcW w:w="4814" w:type="dxa"/>
          </w:tcPr>
          <w:p w14:paraId="3EA0ED69" w14:textId="77777777" w:rsidR="00E15FF9" w:rsidRDefault="00E15FF9" w:rsidP="00BB5EC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Marcus og Antonius er venner.</w:t>
            </w:r>
          </w:p>
          <w:p w14:paraId="3EC0AF22" w14:textId="47C51E43" w:rsidR="00E15FF9" w:rsidRPr="009669E0" w:rsidRDefault="009669E0" w:rsidP="00BB5EC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>-----------S---------------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---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V </w:t>
            </w:r>
            <w:r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 </w:t>
            </w:r>
            <w:r w:rsidRPr="009669E0">
              <w:rPr>
                <w:rFonts w:ascii="Palatino Linotype" w:hAnsi="Palatino Linotype"/>
                <w:b/>
                <w:bCs/>
                <w:color w:val="0070C0"/>
                <w:sz w:val="18"/>
                <w:szCs w:val="18"/>
              </w:rPr>
              <w:t xml:space="preserve">  SP</w:t>
            </w:r>
          </w:p>
        </w:tc>
        <w:tc>
          <w:tcPr>
            <w:tcW w:w="4814" w:type="dxa"/>
          </w:tcPr>
          <w:p w14:paraId="010B8AF7" w14:textId="0180222B" w:rsidR="00E15FF9" w:rsidRPr="009669E0" w:rsidRDefault="009669E0" w:rsidP="00BB5EC8">
            <w:pPr>
              <w:rPr>
                <w:rFonts w:ascii="Palatino Linotype" w:hAnsi="Palatino Linotype"/>
                <w:b/>
                <w:bCs/>
              </w:rPr>
            </w:pPr>
            <w:r w:rsidRPr="009669E0">
              <w:rPr>
                <w:rFonts w:ascii="Palatino Linotype" w:hAnsi="Palatino Linotype"/>
                <w:b/>
                <w:bCs/>
                <w:color w:val="0070C0"/>
              </w:rPr>
              <w:t>Marcus et Antonius amici sunt.</w:t>
            </w:r>
          </w:p>
        </w:tc>
      </w:tr>
    </w:tbl>
    <w:p w14:paraId="28F226EE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p w14:paraId="6CCC48AB" w14:textId="77777777" w:rsidR="00E15FF9" w:rsidRDefault="00E15FF9" w:rsidP="00E15FF9">
      <w:pPr>
        <w:spacing w:after="0"/>
        <w:rPr>
          <w:rFonts w:ascii="Palatino Linotype" w:hAnsi="Palatino Linotype"/>
        </w:rPr>
      </w:pPr>
    </w:p>
    <w:p w14:paraId="740CC643" w14:textId="77777777" w:rsidR="00E15FF9" w:rsidRPr="00D34ADE" w:rsidRDefault="00E15FF9" w:rsidP="00E15FF9">
      <w:pPr>
        <w:spacing w:after="0"/>
        <w:rPr>
          <w:rFonts w:ascii="Palatino Linotype" w:hAnsi="Palatino Linotype"/>
          <w:b/>
          <w:bCs/>
          <w:sz w:val="20"/>
          <w:szCs w:val="20"/>
        </w:rPr>
        <w:sectPr w:rsidR="00E15FF9" w:rsidRPr="00D34ADE" w:rsidSect="009669E0">
          <w:type w:val="continuous"/>
          <w:pgSz w:w="11906" w:h="16838"/>
          <w:pgMar w:top="1701" w:right="1134" w:bottom="1418" w:left="1134" w:header="709" w:footer="709" w:gutter="0"/>
          <w:cols w:space="708"/>
          <w:docGrid w:linePitch="360"/>
        </w:sectPr>
      </w:pPr>
      <w:r w:rsidRPr="00D34ADE">
        <w:rPr>
          <w:rFonts w:ascii="Palatino Linotype" w:hAnsi="Palatino Linotype"/>
          <w:b/>
          <w:bCs/>
          <w:sz w:val="20"/>
          <w:szCs w:val="20"/>
        </w:rPr>
        <w:t>Gloser</w:t>
      </w:r>
    </w:p>
    <w:p w14:paraId="291EDD6B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0F1A20">
        <w:rPr>
          <w:rFonts w:ascii="Palatino Linotype" w:hAnsi="Palatino Linotype"/>
          <w:sz w:val="20"/>
          <w:szCs w:val="20"/>
        </w:rPr>
        <w:t>ad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præp </w:t>
      </w:r>
      <w:r w:rsidRPr="001217B6">
        <w:rPr>
          <w:rFonts w:ascii="Palatino Linotype" w:hAnsi="Palatino Linotype"/>
          <w:sz w:val="20"/>
          <w:szCs w:val="20"/>
        </w:rPr>
        <w:t xml:space="preserve">+ akkusativ </w:t>
      </w:r>
      <w:r w:rsidRPr="000F1A20">
        <w:rPr>
          <w:rFonts w:ascii="Palatino Linotype" w:hAnsi="Palatino Linotype"/>
          <w:i/>
          <w:iCs/>
          <w:sz w:val="20"/>
          <w:szCs w:val="20"/>
        </w:rPr>
        <w:t>hen til</w:t>
      </w:r>
    </w:p>
    <w:p w14:paraId="20212D10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affectus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kærlighed</w:t>
      </w:r>
    </w:p>
    <w:p w14:paraId="33CA7476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ambulo, ambulare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går</w:t>
      </w:r>
    </w:p>
    <w:p w14:paraId="78E2AEC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amicus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ven</w:t>
      </w:r>
    </w:p>
    <w:p w14:paraId="2B58E9CE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amo, amare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elsker</w:t>
      </w:r>
    </w:p>
    <w:p w14:paraId="0D0E5D14" w14:textId="77777777" w:rsidR="00E15FF9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Antonius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(drengenavn)</w:t>
      </w:r>
    </w:p>
    <w:p w14:paraId="7B15888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cupio, cupere vb. </w:t>
      </w:r>
      <w:r w:rsidRPr="00526FAE">
        <w:rPr>
          <w:rFonts w:ascii="Palatino Linotype" w:hAnsi="Palatino Linotype"/>
          <w:i/>
          <w:iCs/>
          <w:sz w:val="20"/>
          <w:szCs w:val="20"/>
        </w:rPr>
        <w:t>ønsker</w:t>
      </w:r>
    </w:p>
    <w:p w14:paraId="04248396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deus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gud</w:t>
      </w:r>
    </w:p>
    <w:p w14:paraId="07D8B670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dico, dicere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siger</w:t>
      </w:r>
    </w:p>
    <w:p w14:paraId="1FDB88DB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do, dare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giver</w:t>
      </w:r>
    </w:p>
    <w:p w14:paraId="441E0CCE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domus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hus</w:t>
      </w:r>
    </w:p>
    <w:p w14:paraId="4FDE0D1B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donum n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gave</w:t>
      </w:r>
    </w:p>
    <w:p w14:paraId="14A9AF96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duco, ducere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fører</w:t>
      </w:r>
    </w:p>
    <w:p w14:paraId="4CC1BAC0" w14:textId="77777777" w:rsidR="00E15FF9" w:rsidRPr="001217B6" w:rsidRDefault="00E15FF9" w:rsidP="00E15FF9">
      <w:pPr>
        <w:spacing w:after="12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Pr="001217B6">
        <w:rPr>
          <w:rFonts w:ascii="Palatino Linotype" w:hAnsi="Palatino Linotype"/>
          <w:sz w:val="20"/>
          <w:szCs w:val="20"/>
        </w:rPr>
        <w:t>go pron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DB72F7">
        <w:rPr>
          <w:rFonts w:ascii="Palatino Linotype" w:hAnsi="Palatino Linotype"/>
          <w:i/>
          <w:iCs/>
          <w:sz w:val="20"/>
          <w:szCs w:val="20"/>
        </w:rPr>
        <w:t>jeg</w:t>
      </w:r>
    </w:p>
    <w:p w14:paraId="3F262680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Pr="001217B6">
        <w:rPr>
          <w:rFonts w:ascii="Palatino Linotype" w:hAnsi="Palatino Linotype"/>
          <w:sz w:val="20"/>
          <w:szCs w:val="20"/>
        </w:rPr>
        <w:t>st</w:t>
      </w:r>
      <w:r>
        <w:rPr>
          <w:rFonts w:ascii="Palatino Linotype" w:hAnsi="Palatino Linotype"/>
          <w:sz w:val="20"/>
          <w:szCs w:val="20"/>
        </w:rPr>
        <w:t xml:space="preserve"> vb. </w:t>
      </w:r>
      <w:r w:rsidRPr="000F1A20">
        <w:rPr>
          <w:rFonts w:ascii="Palatino Linotype" w:hAnsi="Palatino Linotype"/>
          <w:i/>
          <w:iCs/>
          <w:sz w:val="20"/>
          <w:szCs w:val="20"/>
        </w:rPr>
        <w:t>er</w:t>
      </w:r>
      <w:r>
        <w:rPr>
          <w:rFonts w:ascii="Palatino Linotype" w:hAnsi="Palatino Linotype"/>
          <w:sz w:val="20"/>
          <w:szCs w:val="20"/>
        </w:rPr>
        <w:t xml:space="preserve"> (singularis)</w:t>
      </w:r>
    </w:p>
    <w:p w14:paraId="359FD2AB" w14:textId="77777777" w:rsidR="00E15FF9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et konj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og</w:t>
      </w:r>
    </w:p>
    <w:p w14:paraId="4F61BF9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facio, facere vb. </w:t>
      </w:r>
      <w:r>
        <w:rPr>
          <w:rFonts w:ascii="Palatino Linotype" w:hAnsi="Palatino Linotype"/>
          <w:i/>
          <w:iCs/>
          <w:sz w:val="20"/>
          <w:szCs w:val="20"/>
        </w:rPr>
        <w:t>laver, bringer</w:t>
      </w:r>
    </w:p>
    <w:p w14:paraId="7400CD89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habeo, habere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har</w:t>
      </w:r>
    </w:p>
    <w:p w14:paraId="5DDA095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habito, habitare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bor</w:t>
      </w:r>
    </w:p>
    <w:p w14:paraId="10A613B9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hic </w:t>
      </w:r>
      <w:r>
        <w:rPr>
          <w:rFonts w:ascii="Palatino Linotype" w:hAnsi="Palatino Linotype"/>
          <w:sz w:val="20"/>
          <w:szCs w:val="20"/>
        </w:rPr>
        <w:t>adv.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her</w:t>
      </w:r>
    </w:p>
    <w:p w14:paraId="4E4F5901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in</w:t>
      </w:r>
      <w:r>
        <w:rPr>
          <w:rFonts w:ascii="Palatino Linotype" w:hAnsi="Palatino Linotype"/>
          <w:sz w:val="20"/>
          <w:szCs w:val="20"/>
        </w:rPr>
        <w:t xml:space="preserve"> præp.</w:t>
      </w:r>
      <w:r w:rsidRPr="001217B6">
        <w:rPr>
          <w:rFonts w:ascii="Palatino Linotype" w:hAnsi="Palatino Linotype"/>
          <w:sz w:val="20"/>
          <w:szCs w:val="20"/>
        </w:rPr>
        <w:t xml:space="preserve"> + akkusativ </w:t>
      </w:r>
      <w:r w:rsidRPr="00AB04E0">
        <w:rPr>
          <w:rFonts w:ascii="Palatino Linotype" w:hAnsi="Palatino Linotype"/>
          <w:i/>
          <w:iCs/>
          <w:sz w:val="20"/>
          <w:szCs w:val="20"/>
        </w:rPr>
        <w:t>(</w:t>
      </w:r>
      <w:r w:rsidRPr="00DB72F7">
        <w:rPr>
          <w:rFonts w:ascii="Palatino Linotype" w:hAnsi="Palatino Linotype"/>
          <w:i/>
          <w:iCs/>
          <w:sz w:val="20"/>
          <w:szCs w:val="20"/>
        </w:rPr>
        <w:t>ind</w:t>
      </w:r>
      <w:r>
        <w:rPr>
          <w:rFonts w:ascii="Palatino Linotype" w:hAnsi="Palatino Linotype"/>
          <w:i/>
          <w:iCs/>
          <w:sz w:val="20"/>
          <w:szCs w:val="20"/>
        </w:rPr>
        <w:t>)</w:t>
      </w:r>
      <w:r w:rsidRPr="00DB72F7">
        <w:rPr>
          <w:rFonts w:ascii="Palatino Linotype" w:hAnsi="Palatino Linotype"/>
          <w:i/>
          <w:iCs/>
          <w:sz w:val="20"/>
          <w:szCs w:val="20"/>
        </w:rPr>
        <w:t xml:space="preserve"> i</w:t>
      </w:r>
    </w:p>
    <w:p w14:paraId="55164910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in præp. + ablativ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B04E0">
        <w:rPr>
          <w:rFonts w:ascii="Palatino Linotype" w:hAnsi="Palatino Linotype"/>
          <w:i/>
          <w:iCs/>
          <w:sz w:val="20"/>
          <w:szCs w:val="20"/>
        </w:rPr>
        <w:t>(inde)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i</w:t>
      </w:r>
    </w:p>
    <w:p w14:paraId="52FDD283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Julia f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(pigenavn)</w:t>
      </w:r>
    </w:p>
    <w:p w14:paraId="6E81D469" w14:textId="77777777" w:rsidR="00E15FF9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juvo, juvare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hjælper</w:t>
      </w:r>
    </w:p>
    <w:p w14:paraId="05BEC4C6" w14:textId="77777777" w:rsidR="00E15FF9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magna/magnus/magnum adj. </w:t>
      </w:r>
      <w:r w:rsidRPr="000F1A20">
        <w:rPr>
          <w:rFonts w:ascii="Palatino Linotype" w:hAnsi="Palatino Linotype"/>
          <w:i/>
          <w:iCs/>
          <w:sz w:val="20"/>
          <w:szCs w:val="20"/>
        </w:rPr>
        <w:t>stor</w:t>
      </w:r>
    </w:p>
    <w:p w14:paraId="028F8087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*Marcus m. (drengenavn)</w:t>
      </w:r>
    </w:p>
    <w:p w14:paraId="56426F0B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matrimonium n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ægteskab</w:t>
      </w:r>
    </w:p>
    <w:p w14:paraId="4DAAD516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me pron. </w:t>
      </w:r>
      <w:r w:rsidRPr="00DB72F7">
        <w:rPr>
          <w:rFonts w:ascii="Palatino Linotype" w:hAnsi="Palatino Linotype"/>
          <w:i/>
          <w:iCs/>
          <w:sz w:val="20"/>
          <w:szCs w:val="20"/>
        </w:rPr>
        <w:t>mig</w:t>
      </w:r>
    </w:p>
    <w:p w14:paraId="2DBD808A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multa/multus/multum adj. </w:t>
      </w:r>
      <w:r w:rsidRPr="00DB72F7">
        <w:rPr>
          <w:rFonts w:ascii="Palatino Linotype" w:hAnsi="Palatino Linotype"/>
          <w:i/>
          <w:iCs/>
          <w:sz w:val="20"/>
          <w:szCs w:val="20"/>
        </w:rPr>
        <w:t>meget</w:t>
      </w:r>
      <w:r w:rsidRPr="001217B6">
        <w:rPr>
          <w:rFonts w:ascii="Palatino Linotype" w:hAnsi="Palatino Linotype"/>
          <w:sz w:val="20"/>
          <w:szCs w:val="20"/>
        </w:rPr>
        <w:t xml:space="preserve"> plur</w:t>
      </w:r>
      <w:r>
        <w:rPr>
          <w:rFonts w:ascii="Palatino Linotype" w:hAnsi="Palatino Linotype"/>
          <w:sz w:val="20"/>
          <w:szCs w:val="20"/>
        </w:rPr>
        <w:t>alis</w:t>
      </w:r>
      <w:r w:rsidRPr="001217B6">
        <w:rPr>
          <w:rFonts w:ascii="Palatino Linotype" w:hAnsi="Palatino Linotype"/>
          <w:sz w:val="20"/>
          <w:szCs w:val="20"/>
        </w:rPr>
        <w:t xml:space="preserve">: </w:t>
      </w:r>
      <w:r w:rsidRPr="00DB72F7">
        <w:rPr>
          <w:rFonts w:ascii="Palatino Linotype" w:hAnsi="Palatino Linotype"/>
          <w:i/>
          <w:iCs/>
          <w:sz w:val="20"/>
          <w:szCs w:val="20"/>
        </w:rPr>
        <w:t>mange</w:t>
      </w:r>
    </w:p>
    <w:p w14:paraId="59F8F5EA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non adv. </w:t>
      </w:r>
      <w:r w:rsidRPr="00563CC4">
        <w:rPr>
          <w:rFonts w:ascii="Palatino Linotype" w:hAnsi="Palatino Linotype"/>
          <w:i/>
          <w:iCs/>
          <w:sz w:val="20"/>
          <w:szCs w:val="20"/>
        </w:rPr>
        <w:t>ikke</w:t>
      </w:r>
    </w:p>
    <w:p w14:paraId="3EFEEC4C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Pompejus m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(drengenavn)</w:t>
      </w:r>
    </w:p>
    <w:p w14:paraId="54BBF4BA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quia konj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fordi</w:t>
      </w:r>
    </w:p>
    <w:p w14:paraId="49A86A99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sacrificium n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offer</w:t>
      </w:r>
    </w:p>
    <w:p w14:paraId="5D0E400E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sed konj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men</w:t>
      </w:r>
    </w:p>
    <w:p w14:paraId="06BC3613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si konj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hvis</w:t>
      </w:r>
    </w:p>
    <w:p w14:paraId="7D733A56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statua f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26FAE">
        <w:rPr>
          <w:rFonts w:ascii="Palatino Linotype" w:hAnsi="Palatino Linotype"/>
          <w:i/>
          <w:iCs/>
          <w:sz w:val="20"/>
          <w:szCs w:val="20"/>
        </w:rPr>
        <w:t>statue</w:t>
      </w:r>
    </w:p>
    <w:p w14:paraId="4891E15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sunt </w:t>
      </w:r>
      <w:r>
        <w:rPr>
          <w:rFonts w:ascii="Palatino Linotype" w:hAnsi="Palatino Linotype"/>
          <w:sz w:val="20"/>
          <w:szCs w:val="20"/>
        </w:rPr>
        <w:t xml:space="preserve">vb. </w:t>
      </w:r>
      <w:r w:rsidRPr="000F1A20">
        <w:rPr>
          <w:rFonts w:ascii="Palatino Linotype" w:hAnsi="Palatino Linotype"/>
          <w:i/>
          <w:iCs/>
          <w:sz w:val="20"/>
          <w:szCs w:val="20"/>
        </w:rPr>
        <w:t>er</w:t>
      </w:r>
      <w:r>
        <w:rPr>
          <w:rFonts w:ascii="Palatino Linotype" w:hAnsi="Palatino Linotype"/>
          <w:sz w:val="20"/>
          <w:szCs w:val="20"/>
        </w:rPr>
        <w:t xml:space="preserve"> (pluralis)</w:t>
      </w:r>
    </w:p>
    <w:p w14:paraId="1F7F8AD3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templum n</w:t>
      </w:r>
      <w:r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26FAE">
        <w:rPr>
          <w:rFonts w:ascii="Palatino Linotype" w:hAnsi="Palatino Linotype"/>
          <w:i/>
          <w:iCs/>
          <w:sz w:val="20"/>
          <w:szCs w:val="20"/>
        </w:rPr>
        <w:t>tempel</w:t>
      </w:r>
    </w:p>
    <w:p w14:paraId="7AFD728D" w14:textId="77777777" w:rsidR="00E15FF9" w:rsidRPr="001217B6" w:rsidRDefault="00E15FF9" w:rsidP="00E15FF9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vera/verus/verum adj. </w:t>
      </w:r>
      <w:r w:rsidRPr="00526FAE">
        <w:rPr>
          <w:rFonts w:ascii="Palatino Linotype" w:hAnsi="Palatino Linotype"/>
          <w:i/>
          <w:iCs/>
          <w:sz w:val="20"/>
          <w:szCs w:val="20"/>
        </w:rPr>
        <w:t>ægte</w:t>
      </w:r>
    </w:p>
    <w:p w14:paraId="128DA551" w14:textId="0781781C" w:rsidR="004E6389" w:rsidRPr="009669E0" w:rsidRDefault="00E15FF9" w:rsidP="009669E0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volo vb. </w:t>
      </w:r>
      <w:r>
        <w:rPr>
          <w:rFonts w:ascii="Palatino Linotype" w:hAnsi="Palatino Linotype"/>
          <w:i/>
          <w:iCs/>
          <w:sz w:val="20"/>
          <w:szCs w:val="20"/>
        </w:rPr>
        <w:t>vil</w:t>
      </w:r>
    </w:p>
    <w:sectPr w:rsidR="004E6389" w:rsidRPr="009669E0" w:rsidSect="00E15FF9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8B93" w14:textId="77777777" w:rsidR="00E15FF9" w:rsidRDefault="00E15F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D831" w14:textId="77777777" w:rsidR="00E15FF9" w:rsidRDefault="00E15FF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FD44" w14:textId="77777777" w:rsidR="00E15FF9" w:rsidRDefault="00E15FF9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23C9" w14:textId="77777777" w:rsidR="00E15FF9" w:rsidRDefault="00E15F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4398" w14:textId="77777777" w:rsidR="00E15FF9" w:rsidRPr="00D770E7" w:rsidRDefault="00E15FF9">
    <w:pPr>
      <w:pStyle w:val="Sidehoved"/>
      <w:rPr>
        <w:rFonts w:ascii="Candara" w:hAnsi="Candara"/>
        <w:sz w:val="20"/>
        <w:szCs w:val="20"/>
      </w:rPr>
    </w:pPr>
    <w:r w:rsidRPr="00D770E7">
      <w:rPr>
        <w:rFonts w:ascii="Candara" w:hAnsi="Candara"/>
        <w:b/>
        <w:bCs/>
        <w:sz w:val="20"/>
        <w:szCs w:val="20"/>
      </w:rPr>
      <w:t>Trænings</w:t>
    </w:r>
    <w:r>
      <w:rPr>
        <w:rFonts w:ascii="Candara" w:hAnsi="Candara"/>
        <w:b/>
        <w:bCs/>
        <w:sz w:val="20"/>
        <w:szCs w:val="20"/>
      </w:rPr>
      <w:t>prøve</w:t>
    </w:r>
    <w:r w:rsidRPr="00D770E7">
      <w:rPr>
        <w:rFonts w:ascii="Candara" w:hAnsi="Candara"/>
        <w:b/>
        <w:bCs/>
        <w:sz w:val="20"/>
        <w:szCs w:val="20"/>
      </w:rPr>
      <w:t xml:space="preserve"> inden AP-eksamen</w:t>
    </w:r>
    <w:r>
      <w:rPr>
        <w:rFonts w:ascii="Candara" w:hAnsi="Candara"/>
        <w:b/>
        <w:bCs/>
        <w:sz w:val="20"/>
        <w:szCs w:val="20"/>
      </w:rPr>
      <w:t xml:space="preserve"> 2025</w:t>
    </w:r>
    <w:r w:rsidRPr="00D770E7">
      <w:rPr>
        <w:rFonts w:ascii="Candara" w:hAnsi="Candara"/>
        <w:b/>
        <w:bCs/>
        <w:sz w:val="20"/>
        <w:szCs w:val="20"/>
      </w:rPr>
      <w:t>, latindelen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9274" w14:textId="77777777" w:rsidR="00E15FF9" w:rsidRDefault="00E15FF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F9"/>
    <w:rsid w:val="004E6389"/>
    <w:rsid w:val="009669E0"/>
    <w:rsid w:val="00D848FB"/>
    <w:rsid w:val="00E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351B"/>
  <w15:chartTrackingRefBased/>
  <w15:docId w15:val="{CA7B07CE-148A-450B-9405-359545E2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F9"/>
  </w:style>
  <w:style w:type="paragraph" w:styleId="Overskrift1">
    <w:name w:val="heading 1"/>
    <w:basedOn w:val="Normal"/>
    <w:next w:val="Normal"/>
    <w:link w:val="Overskrift1Tegn"/>
    <w:uiPriority w:val="9"/>
    <w:qFormat/>
    <w:rsid w:val="00E1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5F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5F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5F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5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5F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5FF9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5FF9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5F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5F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5F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5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5F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5F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5FF9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5F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5FF9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5FF9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E1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15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5FF9"/>
  </w:style>
  <w:style w:type="paragraph" w:styleId="Sidefod">
    <w:name w:val="footer"/>
    <w:basedOn w:val="Normal"/>
    <w:link w:val="SidefodTegn"/>
    <w:uiPriority w:val="99"/>
    <w:unhideWhenUsed/>
    <w:rsid w:val="00E15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5FF9"/>
  </w:style>
  <w:style w:type="character" w:styleId="Linjenummer">
    <w:name w:val="line number"/>
    <w:basedOn w:val="Standardskrifttypeiafsnit"/>
    <w:uiPriority w:val="99"/>
    <w:semiHidden/>
    <w:unhideWhenUsed/>
    <w:rsid w:val="00E1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1" ma:contentTypeDescription="Opret et nyt dokument." ma:contentTypeScope="" ma:versionID="a608c6e35403eaa5efe612a2b7760836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fb135b7417ef6302e23ca562e908f8eb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d58c04-dda7-41b5-ba2f-66939fd0f463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E0566-52BB-488B-A2B5-59887972F9F3}"/>
</file>

<file path=customXml/itemProps2.xml><?xml version="1.0" encoding="utf-8"?>
<ds:datastoreItem xmlns:ds="http://schemas.openxmlformats.org/officeDocument/2006/customXml" ds:itemID="{6B0D9023-8676-4764-BBB8-FD8E6C614C42}"/>
</file>

<file path=customXml/itemProps3.xml><?xml version="1.0" encoding="utf-8"?>
<ds:datastoreItem xmlns:ds="http://schemas.openxmlformats.org/officeDocument/2006/customXml" ds:itemID="{C7927FA7-E946-4E66-BC14-DC8EFC864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Bendix NB</dc:creator>
  <cp:keywords/>
  <dc:description/>
  <cp:lastModifiedBy>Nina Bendix NB</cp:lastModifiedBy>
  <cp:revision>1</cp:revision>
  <dcterms:created xsi:type="dcterms:W3CDTF">2025-10-03T14:18:00Z</dcterms:created>
  <dcterms:modified xsi:type="dcterms:W3CDTF">2025-10-03T14:37:00Z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</Properties>
</file>