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05BF" w14:textId="77777777" w:rsidR="00161FFF" w:rsidRPr="00831836" w:rsidRDefault="00831836" w:rsidP="00831836">
      <w:pPr>
        <w:pStyle w:val="Titel"/>
        <w:rPr>
          <w:sz w:val="48"/>
          <w:szCs w:val="48"/>
        </w:rPr>
      </w:pPr>
      <w:r w:rsidRPr="00831836">
        <w:rPr>
          <w:sz w:val="48"/>
          <w:szCs w:val="48"/>
        </w:rPr>
        <w:t>Danmark fra helstat til nationalstat ca. 1814-1870</w:t>
      </w:r>
    </w:p>
    <w:p w14:paraId="394435C5" w14:textId="77777777" w:rsidR="00831836" w:rsidRDefault="00831836" w:rsidP="00831836">
      <w:pPr>
        <w:pStyle w:val="Undertitel"/>
      </w:pPr>
      <w:r>
        <w:t xml:space="preserve">Fra: </w:t>
      </w:r>
      <w:hyperlink r:id="rId10" w:history="1">
        <w:r>
          <w:rPr>
            <w:rStyle w:val="Hyperlink"/>
          </w:rPr>
          <w:t>https://historieportalen.gyldendal.dk/overblik/overblik_dk/kapitel7</w:t>
        </w:r>
      </w:hyperlink>
    </w:p>
    <w:p w14:paraId="08CFA80D" w14:textId="77777777" w:rsidR="00831836" w:rsidRDefault="00831836" w:rsidP="00831836">
      <w:pPr>
        <w:shd w:val="clear" w:color="auto" w:fill="FFFFFF"/>
        <w:spacing w:before="100" w:beforeAutospacing="1" w:after="100" w:afterAutospacing="1" w:line="240" w:lineRule="auto"/>
        <w:rPr>
          <w:rFonts w:ascii="droid-sans" w:hAnsi="droid-sans"/>
          <w:color w:val="383838"/>
          <w:sz w:val="36"/>
          <w:szCs w:val="36"/>
        </w:rPr>
      </w:pPr>
      <w:r w:rsidRPr="00831836">
        <w:rPr>
          <w:rFonts w:ascii="droid-sans" w:hAnsi="droid-sans"/>
          <w:color w:val="383838"/>
          <w:sz w:val="36"/>
          <w:szCs w:val="36"/>
        </w:rPr>
        <w:t>Tidslinje</w:t>
      </w:r>
    </w:p>
    <w:tbl>
      <w:tblPr>
        <w:tblW w:w="0" w:type="auto"/>
        <w:tblCellMar>
          <w:top w:w="15" w:type="dxa"/>
          <w:left w:w="15" w:type="dxa"/>
          <w:bottom w:w="15" w:type="dxa"/>
          <w:right w:w="15" w:type="dxa"/>
        </w:tblCellMar>
        <w:tblLook w:val="04A0" w:firstRow="1" w:lastRow="0" w:firstColumn="1" w:lastColumn="0" w:noHBand="0" w:noVBand="1"/>
      </w:tblPr>
      <w:tblGrid>
        <w:gridCol w:w="1875"/>
        <w:gridCol w:w="4993"/>
      </w:tblGrid>
      <w:tr w:rsidR="00831836" w:rsidRPr="008D3A4D" w14:paraId="1DAC9251" w14:textId="77777777" w:rsidTr="00831836">
        <w:tc>
          <w:tcPr>
            <w:tcW w:w="1875" w:type="dxa"/>
            <w:tcBorders>
              <w:top w:val="nil"/>
              <w:left w:val="nil"/>
              <w:bottom w:val="nil"/>
              <w:right w:val="nil"/>
            </w:tcBorders>
            <w:tcMar>
              <w:top w:w="120" w:type="dxa"/>
              <w:left w:w="120" w:type="dxa"/>
              <w:bottom w:w="120" w:type="dxa"/>
              <w:right w:w="120" w:type="dxa"/>
            </w:tcMar>
            <w:hideMark/>
          </w:tcPr>
          <w:p w14:paraId="216EBA44" w14:textId="77777777" w:rsidR="00831836" w:rsidRPr="008D3A4D" w:rsidRDefault="00831836" w:rsidP="00831836">
            <w:pPr>
              <w:rPr>
                <w:sz w:val="24"/>
                <w:szCs w:val="24"/>
                <w:lang w:eastAsia="da-DK"/>
              </w:rPr>
            </w:pPr>
            <w:r w:rsidRPr="008D3A4D">
              <w:rPr>
                <w:sz w:val="24"/>
                <w:szCs w:val="24"/>
                <w:lang w:eastAsia="da-DK"/>
              </w:rPr>
              <w:t>1814:</w:t>
            </w:r>
          </w:p>
        </w:tc>
        <w:tc>
          <w:tcPr>
            <w:tcW w:w="0" w:type="auto"/>
            <w:tcBorders>
              <w:top w:val="nil"/>
              <w:left w:val="nil"/>
              <w:bottom w:val="nil"/>
              <w:right w:val="nil"/>
            </w:tcBorders>
            <w:tcMar>
              <w:top w:w="120" w:type="dxa"/>
              <w:left w:w="120" w:type="dxa"/>
              <w:bottom w:w="120" w:type="dxa"/>
              <w:right w:w="120" w:type="dxa"/>
            </w:tcMar>
            <w:hideMark/>
          </w:tcPr>
          <w:p w14:paraId="2FEC7761" w14:textId="77777777" w:rsidR="00831836" w:rsidRPr="008D3A4D" w:rsidRDefault="00831836" w:rsidP="00831836">
            <w:pPr>
              <w:rPr>
                <w:sz w:val="24"/>
                <w:szCs w:val="24"/>
                <w:lang w:eastAsia="da-DK"/>
              </w:rPr>
            </w:pPr>
            <w:r w:rsidRPr="008D3A4D">
              <w:rPr>
                <w:sz w:val="24"/>
                <w:szCs w:val="24"/>
                <w:lang w:eastAsia="da-DK"/>
              </w:rPr>
              <w:t>Almueskoleloven</w:t>
            </w:r>
          </w:p>
        </w:tc>
      </w:tr>
      <w:tr w:rsidR="00831836" w:rsidRPr="008D3A4D" w14:paraId="7ABAC228" w14:textId="77777777" w:rsidTr="00831836">
        <w:tc>
          <w:tcPr>
            <w:tcW w:w="0" w:type="auto"/>
            <w:tcBorders>
              <w:top w:val="nil"/>
              <w:left w:val="nil"/>
              <w:bottom w:val="nil"/>
              <w:right w:val="nil"/>
            </w:tcBorders>
            <w:tcMar>
              <w:top w:w="120" w:type="dxa"/>
              <w:left w:w="120" w:type="dxa"/>
              <w:bottom w:w="120" w:type="dxa"/>
              <w:right w:w="120" w:type="dxa"/>
            </w:tcMar>
            <w:hideMark/>
          </w:tcPr>
          <w:p w14:paraId="0075EB3F" w14:textId="77777777" w:rsidR="00831836" w:rsidRPr="008D3A4D" w:rsidRDefault="00831836" w:rsidP="00831836">
            <w:pPr>
              <w:rPr>
                <w:sz w:val="24"/>
                <w:szCs w:val="24"/>
                <w:lang w:eastAsia="da-DK"/>
              </w:rPr>
            </w:pPr>
            <w:r w:rsidRPr="008D3A4D">
              <w:rPr>
                <w:sz w:val="24"/>
                <w:szCs w:val="24"/>
                <w:lang w:eastAsia="da-DK"/>
              </w:rPr>
              <w:t>1818:</w:t>
            </w:r>
          </w:p>
        </w:tc>
        <w:tc>
          <w:tcPr>
            <w:tcW w:w="0" w:type="auto"/>
            <w:tcBorders>
              <w:top w:val="nil"/>
              <w:left w:val="nil"/>
              <w:bottom w:val="nil"/>
              <w:right w:val="nil"/>
            </w:tcBorders>
            <w:tcMar>
              <w:top w:w="120" w:type="dxa"/>
              <w:left w:w="120" w:type="dxa"/>
              <w:bottom w:w="120" w:type="dxa"/>
              <w:right w:w="120" w:type="dxa"/>
            </w:tcMar>
            <w:hideMark/>
          </w:tcPr>
          <w:p w14:paraId="46CE7DBE" w14:textId="77777777" w:rsidR="00831836" w:rsidRPr="008D3A4D" w:rsidRDefault="00831836" w:rsidP="00831836">
            <w:pPr>
              <w:rPr>
                <w:sz w:val="24"/>
                <w:szCs w:val="24"/>
                <w:lang w:eastAsia="da-DK"/>
              </w:rPr>
            </w:pPr>
            <w:r w:rsidRPr="008D3A4D">
              <w:rPr>
                <w:sz w:val="24"/>
                <w:szCs w:val="24"/>
                <w:lang w:eastAsia="da-DK"/>
              </w:rPr>
              <w:t>Nationalbanken oprettes</w:t>
            </w:r>
          </w:p>
        </w:tc>
      </w:tr>
      <w:tr w:rsidR="00831836" w:rsidRPr="008D3A4D" w14:paraId="4EE10917" w14:textId="77777777" w:rsidTr="00831836">
        <w:tc>
          <w:tcPr>
            <w:tcW w:w="0" w:type="auto"/>
            <w:tcBorders>
              <w:top w:val="nil"/>
              <w:left w:val="nil"/>
              <w:bottom w:val="nil"/>
              <w:right w:val="nil"/>
            </w:tcBorders>
            <w:tcMar>
              <w:top w:w="120" w:type="dxa"/>
              <w:left w:w="120" w:type="dxa"/>
              <w:bottom w:w="120" w:type="dxa"/>
              <w:right w:w="120" w:type="dxa"/>
            </w:tcMar>
            <w:hideMark/>
          </w:tcPr>
          <w:p w14:paraId="69B75F8E" w14:textId="77777777" w:rsidR="00831836" w:rsidRPr="008D3A4D" w:rsidRDefault="00831836" w:rsidP="00831836">
            <w:pPr>
              <w:rPr>
                <w:sz w:val="24"/>
                <w:szCs w:val="24"/>
                <w:lang w:eastAsia="da-DK"/>
              </w:rPr>
            </w:pPr>
            <w:r w:rsidRPr="008D3A4D">
              <w:rPr>
                <w:sz w:val="24"/>
                <w:szCs w:val="24"/>
                <w:lang w:eastAsia="da-DK"/>
              </w:rPr>
              <w:t>1834:</w:t>
            </w:r>
          </w:p>
        </w:tc>
        <w:tc>
          <w:tcPr>
            <w:tcW w:w="0" w:type="auto"/>
            <w:tcBorders>
              <w:top w:val="nil"/>
              <w:left w:val="nil"/>
              <w:bottom w:val="nil"/>
              <w:right w:val="nil"/>
            </w:tcBorders>
            <w:tcMar>
              <w:top w:w="120" w:type="dxa"/>
              <w:left w:w="120" w:type="dxa"/>
              <w:bottom w:w="120" w:type="dxa"/>
              <w:right w:w="120" w:type="dxa"/>
            </w:tcMar>
            <w:hideMark/>
          </w:tcPr>
          <w:p w14:paraId="3AD9C17F" w14:textId="77777777" w:rsidR="00831836" w:rsidRPr="008D3A4D" w:rsidRDefault="00831836" w:rsidP="00831836">
            <w:pPr>
              <w:rPr>
                <w:sz w:val="24"/>
                <w:szCs w:val="24"/>
                <w:lang w:eastAsia="da-DK"/>
              </w:rPr>
            </w:pPr>
            <w:r w:rsidRPr="008D3A4D">
              <w:rPr>
                <w:sz w:val="24"/>
                <w:szCs w:val="24"/>
                <w:lang w:eastAsia="da-DK"/>
              </w:rPr>
              <w:t>Valg til de fire stænderforsamlinger</w:t>
            </w:r>
          </w:p>
        </w:tc>
      </w:tr>
      <w:tr w:rsidR="00831836" w:rsidRPr="008D3A4D" w14:paraId="4511D1DB" w14:textId="77777777" w:rsidTr="00831836">
        <w:tc>
          <w:tcPr>
            <w:tcW w:w="0" w:type="auto"/>
            <w:tcBorders>
              <w:top w:val="nil"/>
              <w:left w:val="nil"/>
              <w:bottom w:val="nil"/>
              <w:right w:val="nil"/>
            </w:tcBorders>
            <w:tcMar>
              <w:top w:w="120" w:type="dxa"/>
              <w:left w:w="120" w:type="dxa"/>
              <w:bottom w:w="120" w:type="dxa"/>
              <w:right w:w="120" w:type="dxa"/>
            </w:tcMar>
            <w:hideMark/>
          </w:tcPr>
          <w:p w14:paraId="2A269D09" w14:textId="77777777" w:rsidR="00831836" w:rsidRPr="008D3A4D" w:rsidRDefault="00831836" w:rsidP="00831836">
            <w:pPr>
              <w:rPr>
                <w:sz w:val="24"/>
                <w:szCs w:val="24"/>
                <w:lang w:eastAsia="da-DK"/>
              </w:rPr>
            </w:pPr>
            <w:r w:rsidRPr="008D3A4D">
              <w:rPr>
                <w:sz w:val="24"/>
                <w:szCs w:val="24"/>
                <w:lang w:eastAsia="da-DK"/>
              </w:rPr>
              <w:t>1841:</w:t>
            </w:r>
          </w:p>
        </w:tc>
        <w:tc>
          <w:tcPr>
            <w:tcW w:w="0" w:type="auto"/>
            <w:tcBorders>
              <w:top w:val="nil"/>
              <w:left w:val="nil"/>
              <w:bottom w:val="nil"/>
              <w:right w:val="nil"/>
            </w:tcBorders>
            <w:tcMar>
              <w:top w:w="120" w:type="dxa"/>
              <w:left w:w="120" w:type="dxa"/>
              <w:bottom w:w="120" w:type="dxa"/>
              <w:right w:w="120" w:type="dxa"/>
            </w:tcMar>
            <w:hideMark/>
          </w:tcPr>
          <w:p w14:paraId="26632868" w14:textId="77777777" w:rsidR="00831836" w:rsidRPr="008D3A4D" w:rsidRDefault="00831836" w:rsidP="00831836">
            <w:pPr>
              <w:rPr>
                <w:sz w:val="24"/>
                <w:szCs w:val="24"/>
                <w:lang w:eastAsia="da-DK"/>
              </w:rPr>
            </w:pPr>
            <w:r w:rsidRPr="008D3A4D">
              <w:rPr>
                <w:sz w:val="24"/>
                <w:szCs w:val="24"/>
                <w:lang w:eastAsia="da-DK"/>
              </w:rPr>
              <w:t>Valg til sogneforstanderskaber</w:t>
            </w:r>
          </w:p>
        </w:tc>
      </w:tr>
      <w:tr w:rsidR="00831836" w:rsidRPr="008D3A4D" w14:paraId="46CA6383" w14:textId="77777777" w:rsidTr="00831836">
        <w:tc>
          <w:tcPr>
            <w:tcW w:w="0" w:type="auto"/>
            <w:tcBorders>
              <w:top w:val="nil"/>
              <w:left w:val="nil"/>
              <w:bottom w:val="nil"/>
              <w:right w:val="nil"/>
            </w:tcBorders>
            <w:tcMar>
              <w:top w:w="120" w:type="dxa"/>
              <w:left w:w="120" w:type="dxa"/>
              <w:bottom w:w="120" w:type="dxa"/>
              <w:right w:w="120" w:type="dxa"/>
            </w:tcMar>
            <w:hideMark/>
          </w:tcPr>
          <w:p w14:paraId="57ACA19D" w14:textId="77777777" w:rsidR="00831836" w:rsidRPr="008D3A4D" w:rsidRDefault="00831836" w:rsidP="00831836">
            <w:pPr>
              <w:rPr>
                <w:sz w:val="24"/>
                <w:szCs w:val="24"/>
                <w:lang w:eastAsia="da-DK"/>
              </w:rPr>
            </w:pPr>
            <w:r w:rsidRPr="008D3A4D">
              <w:rPr>
                <w:sz w:val="24"/>
                <w:szCs w:val="24"/>
                <w:lang w:eastAsia="da-DK"/>
              </w:rPr>
              <w:t>1844:</w:t>
            </w:r>
          </w:p>
        </w:tc>
        <w:tc>
          <w:tcPr>
            <w:tcW w:w="0" w:type="auto"/>
            <w:tcBorders>
              <w:top w:val="nil"/>
              <w:left w:val="nil"/>
              <w:bottom w:val="nil"/>
              <w:right w:val="nil"/>
            </w:tcBorders>
            <w:tcMar>
              <w:top w:w="120" w:type="dxa"/>
              <w:left w:w="120" w:type="dxa"/>
              <w:bottom w:w="120" w:type="dxa"/>
              <w:right w:w="120" w:type="dxa"/>
            </w:tcMar>
            <w:hideMark/>
          </w:tcPr>
          <w:p w14:paraId="14C0E2D3" w14:textId="77777777" w:rsidR="00831836" w:rsidRPr="008D3A4D" w:rsidRDefault="00831836" w:rsidP="00831836">
            <w:pPr>
              <w:rPr>
                <w:sz w:val="24"/>
                <w:szCs w:val="24"/>
                <w:lang w:eastAsia="da-DK"/>
              </w:rPr>
            </w:pPr>
            <w:r w:rsidRPr="008D3A4D">
              <w:rPr>
                <w:sz w:val="24"/>
                <w:szCs w:val="24"/>
                <w:lang w:eastAsia="da-DK"/>
              </w:rPr>
              <w:t>Rigets første jernbane mellem Kiel og Altona</w:t>
            </w:r>
          </w:p>
        </w:tc>
      </w:tr>
      <w:tr w:rsidR="00831836" w:rsidRPr="008D3A4D" w14:paraId="0C8618EE" w14:textId="77777777" w:rsidTr="00831836">
        <w:tc>
          <w:tcPr>
            <w:tcW w:w="0" w:type="auto"/>
            <w:tcBorders>
              <w:top w:val="nil"/>
              <w:left w:val="nil"/>
              <w:bottom w:val="nil"/>
              <w:right w:val="nil"/>
            </w:tcBorders>
            <w:tcMar>
              <w:top w:w="120" w:type="dxa"/>
              <w:left w:w="120" w:type="dxa"/>
              <w:bottom w:w="120" w:type="dxa"/>
              <w:right w:w="120" w:type="dxa"/>
            </w:tcMar>
            <w:hideMark/>
          </w:tcPr>
          <w:p w14:paraId="5D586E88" w14:textId="77777777" w:rsidR="00831836" w:rsidRPr="008D3A4D" w:rsidRDefault="00831836" w:rsidP="00831836">
            <w:pPr>
              <w:rPr>
                <w:sz w:val="24"/>
                <w:szCs w:val="24"/>
                <w:lang w:eastAsia="da-DK"/>
              </w:rPr>
            </w:pPr>
            <w:r w:rsidRPr="008D3A4D">
              <w:rPr>
                <w:sz w:val="24"/>
                <w:szCs w:val="24"/>
                <w:lang w:eastAsia="da-DK"/>
              </w:rPr>
              <w:t>1845:</w:t>
            </w:r>
          </w:p>
        </w:tc>
        <w:tc>
          <w:tcPr>
            <w:tcW w:w="0" w:type="auto"/>
            <w:tcBorders>
              <w:top w:val="nil"/>
              <w:left w:val="nil"/>
              <w:bottom w:val="nil"/>
              <w:right w:val="nil"/>
            </w:tcBorders>
            <w:tcMar>
              <w:top w:w="120" w:type="dxa"/>
              <w:left w:w="120" w:type="dxa"/>
              <w:bottom w:w="120" w:type="dxa"/>
              <w:right w:w="120" w:type="dxa"/>
            </w:tcMar>
            <w:hideMark/>
          </w:tcPr>
          <w:p w14:paraId="24953E5C" w14:textId="77777777" w:rsidR="00831836" w:rsidRPr="008D3A4D" w:rsidRDefault="00831836" w:rsidP="00831836">
            <w:pPr>
              <w:rPr>
                <w:sz w:val="24"/>
                <w:szCs w:val="24"/>
                <w:lang w:eastAsia="da-DK"/>
              </w:rPr>
            </w:pPr>
            <w:r w:rsidRPr="008D3A4D">
              <w:rPr>
                <w:sz w:val="24"/>
                <w:szCs w:val="24"/>
                <w:lang w:eastAsia="da-DK"/>
              </w:rPr>
              <w:t>Bondecirkulæret</w:t>
            </w:r>
          </w:p>
        </w:tc>
      </w:tr>
      <w:tr w:rsidR="00831836" w:rsidRPr="008D3A4D" w14:paraId="3C4515B5" w14:textId="77777777" w:rsidTr="00831836">
        <w:tc>
          <w:tcPr>
            <w:tcW w:w="0" w:type="auto"/>
            <w:tcBorders>
              <w:top w:val="nil"/>
              <w:left w:val="nil"/>
              <w:bottom w:val="nil"/>
              <w:right w:val="nil"/>
            </w:tcBorders>
            <w:tcMar>
              <w:top w:w="120" w:type="dxa"/>
              <w:left w:w="120" w:type="dxa"/>
              <w:bottom w:w="120" w:type="dxa"/>
              <w:right w:w="120" w:type="dxa"/>
            </w:tcMar>
            <w:hideMark/>
          </w:tcPr>
          <w:p w14:paraId="0F771D35" w14:textId="77777777" w:rsidR="00831836" w:rsidRPr="008D3A4D" w:rsidRDefault="00831836" w:rsidP="00831836">
            <w:pPr>
              <w:rPr>
                <w:sz w:val="24"/>
                <w:szCs w:val="24"/>
                <w:lang w:eastAsia="da-DK"/>
              </w:rPr>
            </w:pPr>
            <w:r w:rsidRPr="008D3A4D">
              <w:rPr>
                <w:sz w:val="24"/>
                <w:szCs w:val="24"/>
                <w:lang w:eastAsia="da-DK"/>
              </w:rPr>
              <w:t>1846:</w:t>
            </w:r>
          </w:p>
        </w:tc>
        <w:tc>
          <w:tcPr>
            <w:tcW w:w="0" w:type="auto"/>
            <w:tcBorders>
              <w:top w:val="nil"/>
              <w:left w:val="nil"/>
              <w:bottom w:val="nil"/>
              <w:right w:val="nil"/>
            </w:tcBorders>
            <w:tcMar>
              <w:top w:w="120" w:type="dxa"/>
              <w:left w:w="120" w:type="dxa"/>
              <w:bottom w:w="120" w:type="dxa"/>
              <w:right w:w="120" w:type="dxa"/>
            </w:tcMar>
            <w:hideMark/>
          </w:tcPr>
          <w:p w14:paraId="67A83D50" w14:textId="77777777" w:rsidR="00831836" w:rsidRPr="008D3A4D" w:rsidRDefault="00831836" w:rsidP="00831836">
            <w:pPr>
              <w:rPr>
                <w:sz w:val="24"/>
                <w:szCs w:val="24"/>
                <w:lang w:eastAsia="da-DK"/>
              </w:rPr>
            </w:pPr>
            <w:r w:rsidRPr="008D3A4D">
              <w:rPr>
                <w:sz w:val="24"/>
                <w:szCs w:val="24"/>
                <w:lang w:eastAsia="da-DK"/>
              </w:rPr>
              <w:t>Bondevennernes Selskab oprettes</w:t>
            </w:r>
          </w:p>
        </w:tc>
      </w:tr>
      <w:tr w:rsidR="00831836" w:rsidRPr="008D3A4D" w14:paraId="6A96DE1D" w14:textId="77777777" w:rsidTr="00831836">
        <w:tc>
          <w:tcPr>
            <w:tcW w:w="0" w:type="auto"/>
            <w:tcBorders>
              <w:top w:val="nil"/>
              <w:left w:val="nil"/>
              <w:bottom w:val="nil"/>
              <w:right w:val="nil"/>
            </w:tcBorders>
            <w:tcMar>
              <w:top w:w="120" w:type="dxa"/>
              <w:left w:w="120" w:type="dxa"/>
              <w:bottom w:w="120" w:type="dxa"/>
              <w:right w:w="120" w:type="dxa"/>
            </w:tcMar>
            <w:hideMark/>
          </w:tcPr>
          <w:p w14:paraId="415E8CF5" w14:textId="77777777" w:rsidR="00831836" w:rsidRPr="008D3A4D" w:rsidRDefault="00831836" w:rsidP="00831836">
            <w:pPr>
              <w:rPr>
                <w:sz w:val="24"/>
                <w:szCs w:val="24"/>
                <w:lang w:eastAsia="da-DK"/>
              </w:rPr>
            </w:pPr>
            <w:r w:rsidRPr="008D3A4D">
              <w:rPr>
                <w:sz w:val="24"/>
                <w:szCs w:val="24"/>
                <w:lang w:eastAsia="da-DK"/>
              </w:rPr>
              <w:t>1847:</w:t>
            </w:r>
          </w:p>
        </w:tc>
        <w:tc>
          <w:tcPr>
            <w:tcW w:w="0" w:type="auto"/>
            <w:tcBorders>
              <w:top w:val="nil"/>
              <w:left w:val="nil"/>
              <w:bottom w:val="nil"/>
              <w:right w:val="nil"/>
            </w:tcBorders>
            <w:tcMar>
              <w:top w:w="120" w:type="dxa"/>
              <w:left w:w="120" w:type="dxa"/>
              <w:bottom w:w="120" w:type="dxa"/>
              <w:right w:w="120" w:type="dxa"/>
            </w:tcMar>
            <w:hideMark/>
          </w:tcPr>
          <w:p w14:paraId="6352626D" w14:textId="77777777" w:rsidR="00831836" w:rsidRPr="008D3A4D" w:rsidRDefault="00831836" w:rsidP="00831836">
            <w:pPr>
              <w:rPr>
                <w:sz w:val="24"/>
                <w:szCs w:val="24"/>
                <w:lang w:eastAsia="da-DK"/>
              </w:rPr>
            </w:pPr>
            <w:r w:rsidRPr="008D3A4D">
              <w:rPr>
                <w:sz w:val="24"/>
                <w:szCs w:val="24"/>
                <w:lang w:eastAsia="da-DK"/>
              </w:rPr>
              <w:t>Første danske jernbane København-Roskilde</w:t>
            </w:r>
          </w:p>
        </w:tc>
      </w:tr>
      <w:tr w:rsidR="00831836" w:rsidRPr="008D3A4D" w14:paraId="0E1522C1" w14:textId="77777777" w:rsidTr="00831836">
        <w:tc>
          <w:tcPr>
            <w:tcW w:w="0" w:type="auto"/>
            <w:tcBorders>
              <w:top w:val="nil"/>
              <w:left w:val="nil"/>
              <w:bottom w:val="nil"/>
              <w:right w:val="nil"/>
            </w:tcBorders>
            <w:tcMar>
              <w:top w:w="120" w:type="dxa"/>
              <w:left w:w="120" w:type="dxa"/>
              <w:bottom w:w="120" w:type="dxa"/>
              <w:right w:w="120" w:type="dxa"/>
            </w:tcMar>
            <w:hideMark/>
          </w:tcPr>
          <w:p w14:paraId="38D3FBAB" w14:textId="77777777" w:rsidR="00831836" w:rsidRPr="008D3A4D" w:rsidRDefault="00831836" w:rsidP="00831836">
            <w:pPr>
              <w:rPr>
                <w:sz w:val="24"/>
                <w:szCs w:val="24"/>
                <w:lang w:eastAsia="da-DK"/>
              </w:rPr>
            </w:pPr>
            <w:r w:rsidRPr="008D3A4D">
              <w:rPr>
                <w:sz w:val="24"/>
                <w:szCs w:val="24"/>
                <w:lang w:eastAsia="da-DK"/>
              </w:rPr>
              <w:t>1848:</w:t>
            </w:r>
          </w:p>
        </w:tc>
        <w:tc>
          <w:tcPr>
            <w:tcW w:w="0" w:type="auto"/>
            <w:tcBorders>
              <w:top w:val="nil"/>
              <w:left w:val="nil"/>
              <w:bottom w:val="nil"/>
              <w:right w:val="nil"/>
            </w:tcBorders>
            <w:tcMar>
              <w:top w:w="120" w:type="dxa"/>
              <w:left w:w="120" w:type="dxa"/>
              <w:bottom w:w="120" w:type="dxa"/>
              <w:right w:w="120" w:type="dxa"/>
            </w:tcMar>
            <w:hideMark/>
          </w:tcPr>
          <w:p w14:paraId="376A8FA3" w14:textId="77777777" w:rsidR="00831836" w:rsidRPr="008D3A4D" w:rsidRDefault="00831836" w:rsidP="00831836">
            <w:pPr>
              <w:rPr>
                <w:sz w:val="24"/>
                <w:szCs w:val="24"/>
                <w:lang w:eastAsia="da-DK"/>
              </w:rPr>
            </w:pPr>
            <w:r w:rsidRPr="008D3A4D">
              <w:rPr>
                <w:sz w:val="24"/>
                <w:szCs w:val="24"/>
                <w:lang w:eastAsia="da-DK"/>
              </w:rPr>
              <w:t>Kongen erklærer sig som konstitutionel monark</w:t>
            </w:r>
          </w:p>
        </w:tc>
      </w:tr>
      <w:tr w:rsidR="00831836" w:rsidRPr="008D3A4D" w14:paraId="31C6DED0" w14:textId="77777777" w:rsidTr="00831836">
        <w:tc>
          <w:tcPr>
            <w:tcW w:w="0" w:type="auto"/>
            <w:tcBorders>
              <w:top w:val="nil"/>
              <w:left w:val="nil"/>
              <w:bottom w:val="nil"/>
              <w:right w:val="nil"/>
            </w:tcBorders>
            <w:tcMar>
              <w:top w:w="120" w:type="dxa"/>
              <w:left w:w="120" w:type="dxa"/>
              <w:bottom w:w="120" w:type="dxa"/>
              <w:right w:w="120" w:type="dxa"/>
            </w:tcMar>
            <w:hideMark/>
          </w:tcPr>
          <w:p w14:paraId="5BE304FA" w14:textId="77777777" w:rsidR="00831836" w:rsidRPr="008D3A4D" w:rsidRDefault="00831836" w:rsidP="00831836">
            <w:pPr>
              <w:rPr>
                <w:sz w:val="24"/>
                <w:szCs w:val="24"/>
                <w:lang w:eastAsia="da-DK"/>
              </w:rPr>
            </w:pPr>
            <w:r w:rsidRPr="008D3A4D">
              <w:rPr>
                <w:sz w:val="24"/>
                <w:szCs w:val="24"/>
                <w:lang w:eastAsia="da-DK"/>
              </w:rPr>
              <w:t>1848-50:</w:t>
            </w:r>
          </w:p>
        </w:tc>
        <w:tc>
          <w:tcPr>
            <w:tcW w:w="0" w:type="auto"/>
            <w:tcBorders>
              <w:top w:val="nil"/>
              <w:left w:val="nil"/>
              <w:bottom w:val="nil"/>
              <w:right w:val="nil"/>
            </w:tcBorders>
            <w:tcMar>
              <w:top w:w="120" w:type="dxa"/>
              <w:left w:w="120" w:type="dxa"/>
              <w:bottom w:w="120" w:type="dxa"/>
              <w:right w:w="120" w:type="dxa"/>
            </w:tcMar>
            <w:hideMark/>
          </w:tcPr>
          <w:p w14:paraId="2F42D3DF" w14:textId="77777777" w:rsidR="00831836" w:rsidRPr="008D3A4D" w:rsidRDefault="00831836" w:rsidP="00831836">
            <w:pPr>
              <w:rPr>
                <w:sz w:val="24"/>
                <w:szCs w:val="24"/>
                <w:lang w:eastAsia="da-DK"/>
              </w:rPr>
            </w:pPr>
            <w:r w:rsidRPr="008D3A4D">
              <w:rPr>
                <w:sz w:val="24"/>
                <w:szCs w:val="24"/>
                <w:lang w:eastAsia="da-DK"/>
              </w:rPr>
              <w:t>1. Slesvigske Krig, Treårskrigen</w:t>
            </w:r>
          </w:p>
        </w:tc>
      </w:tr>
      <w:tr w:rsidR="00831836" w:rsidRPr="008D3A4D" w14:paraId="1621A394" w14:textId="77777777" w:rsidTr="00831836">
        <w:tc>
          <w:tcPr>
            <w:tcW w:w="0" w:type="auto"/>
            <w:tcBorders>
              <w:top w:val="nil"/>
              <w:left w:val="nil"/>
              <w:bottom w:val="nil"/>
              <w:right w:val="nil"/>
            </w:tcBorders>
            <w:tcMar>
              <w:top w:w="120" w:type="dxa"/>
              <w:left w:w="120" w:type="dxa"/>
              <w:bottom w:w="120" w:type="dxa"/>
              <w:right w:w="120" w:type="dxa"/>
            </w:tcMar>
            <w:hideMark/>
          </w:tcPr>
          <w:p w14:paraId="355EB25F" w14:textId="77777777" w:rsidR="00831836" w:rsidRPr="008D3A4D" w:rsidRDefault="00831836" w:rsidP="00831836">
            <w:pPr>
              <w:rPr>
                <w:sz w:val="24"/>
                <w:szCs w:val="24"/>
                <w:lang w:eastAsia="da-DK"/>
              </w:rPr>
            </w:pPr>
            <w:r w:rsidRPr="008D3A4D">
              <w:rPr>
                <w:sz w:val="24"/>
                <w:szCs w:val="24"/>
                <w:lang w:eastAsia="da-DK"/>
              </w:rPr>
              <w:t>1849:</w:t>
            </w:r>
          </w:p>
        </w:tc>
        <w:tc>
          <w:tcPr>
            <w:tcW w:w="0" w:type="auto"/>
            <w:tcBorders>
              <w:top w:val="nil"/>
              <w:left w:val="nil"/>
              <w:bottom w:val="nil"/>
              <w:right w:val="nil"/>
            </w:tcBorders>
            <w:tcMar>
              <w:top w:w="120" w:type="dxa"/>
              <w:left w:w="120" w:type="dxa"/>
              <w:bottom w:w="120" w:type="dxa"/>
              <w:right w:w="120" w:type="dxa"/>
            </w:tcMar>
            <w:hideMark/>
          </w:tcPr>
          <w:p w14:paraId="0CEDB411" w14:textId="77777777" w:rsidR="00831836" w:rsidRPr="008D3A4D" w:rsidRDefault="00831836" w:rsidP="00831836">
            <w:pPr>
              <w:rPr>
                <w:sz w:val="24"/>
                <w:szCs w:val="24"/>
                <w:lang w:eastAsia="da-DK"/>
              </w:rPr>
            </w:pPr>
            <w:r w:rsidRPr="008D3A4D">
              <w:rPr>
                <w:sz w:val="24"/>
                <w:szCs w:val="24"/>
                <w:lang w:eastAsia="da-DK"/>
              </w:rPr>
              <w:t>Junigrundloven</w:t>
            </w:r>
          </w:p>
        </w:tc>
      </w:tr>
      <w:tr w:rsidR="00831836" w:rsidRPr="008D3A4D" w14:paraId="400895A9" w14:textId="77777777" w:rsidTr="00831836">
        <w:tc>
          <w:tcPr>
            <w:tcW w:w="0" w:type="auto"/>
            <w:tcBorders>
              <w:top w:val="nil"/>
              <w:left w:val="nil"/>
              <w:bottom w:val="nil"/>
              <w:right w:val="nil"/>
            </w:tcBorders>
            <w:tcMar>
              <w:top w:w="120" w:type="dxa"/>
              <w:left w:w="120" w:type="dxa"/>
              <w:bottom w:w="120" w:type="dxa"/>
              <w:right w:w="120" w:type="dxa"/>
            </w:tcMar>
            <w:hideMark/>
          </w:tcPr>
          <w:p w14:paraId="238D2F79" w14:textId="77777777" w:rsidR="00831836" w:rsidRPr="008D3A4D" w:rsidRDefault="00831836" w:rsidP="00831836">
            <w:pPr>
              <w:rPr>
                <w:sz w:val="24"/>
                <w:szCs w:val="24"/>
                <w:lang w:eastAsia="da-DK"/>
              </w:rPr>
            </w:pPr>
            <w:r w:rsidRPr="008D3A4D">
              <w:rPr>
                <w:sz w:val="24"/>
                <w:szCs w:val="24"/>
                <w:lang w:eastAsia="da-DK"/>
              </w:rPr>
              <w:t>1857:</w:t>
            </w:r>
          </w:p>
        </w:tc>
        <w:tc>
          <w:tcPr>
            <w:tcW w:w="0" w:type="auto"/>
            <w:tcBorders>
              <w:top w:val="nil"/>
              <w:left w:val="nil"/>
              <w:bottom w:val="nil"/>
              <w:right w:val="nil"/>
            </w:tcBorders>
            <w:tcMar>
              <w:top w:w="120" w:type="dxa"/>
              <w:left w:w="120" w:type="dxa"/>
              <w:bottom w:w="120" w:type="dxa"/>
              <w:right w:w="120" w:type="dxa"/>
            </w:tcMar>
            <w:hideMark/>
          </w:tcPr>
          <w:p w14:paraId="7A62EC1A" w14:textId="77777777" w:rsidR="00831836" w:rsidRPr="008D3A4D" w:rsidRDefault="00831836" w:rsidP="00831836">
            <w:pPr>
              <w:rPr>
                <w:sz w:val="24"/>
                <w:szCs w:val="24"/>
                <w:lang w:eastAsia="da-DK"/>
              </w:rPr>
            </w:pPr>
            <w:r w:rsidRPr="008D3A4D">
              <w:rPr>
                <w:sz w:val="24"/>
                <w:szCs w:val="24"/>
                <w:lang w:eastAsia="da-DK"/>
              </w:rPr>
              <w:t>Næringsfrihedsloven. Øresundstolden forsvinder</w:t>
            </w:r>
          </w:p>
        </w:tc>
      </w:tr>
      <w:tr w:rsidR="00831836" w:rsidRPr="008D3A4D" w14:paraId="37085D4B" w14:textId="77777777" w:rsidTr="00831836">
        <w:tc>
          <w:tcPr>
            <w:tcW w:w="0" w:type="auto"/>
            <w:tcBorders>
              <w:top w:val="nil"/>
              <w:left w:val="nil"/>
              <w:bottom w:val="nil"/>
              <w:right w:val="nil"/>
            </w:tcBorders>
            <w:tcMar>
              <w:top w:w="120" w:type="dxa"/>
              <w:left w:w="120" w:type="dxa"/>
              <w:bottom w:w="120" w:type="dxa"/>
              <w:right w:w="120" w:type="dxa"/>
            </w:tcMar>
            <w:hideMark/>
          </w:tcPr>
          <w:p w14:paraId="246243BF" w14:textId="77777777" w:rsidR="00831836" w:rsidRPr="008D3A4D" w:rsidRDefault="00831836" w:rsidP="00831836">
            <w:pPr>
              <w:rPr>
                <w:sz w:val="24"/>
                <w:szCs w:val="24"/>
                <w:lang w:eastAsia="da-DK"/>
              </w:rPr>
            </w:pPr>
            <w:r w:rsidRPr="008D3A4D">
              <w:rPr>
                <w:sz w:val="24"/>
                <w:szCs w:val="24"/>
                <w:lang w:eastAsia="da-DK"/>
              </w:rPr>
              <w:t>1863:</w:t>
            </w:r>
          </w:p>
        </w:tc>
        <w:tc>
          <w:tcPr>
            <w:tcW w:w="0" w:type="auto"/>
            <w:tcBorders>
              <w:top w:val="nil"/>
              <w:left w:val="nil"/>
              <w:bottom w:val="nil"/>
              <w:right w:val="nil"/>
            </w:tcBorders>
            <w:tcMar>
              <w:top w:w="120" w:type="dxa"/>
              <w:left w:w="120" w:type="dxa"/>
              <w:bottom w:w="120" w:type="dxa"/>
              <w:right w:w="120" w:type="dxa"/>
            </w:tcMar>
            <w:hideMark/>
          </w:tcPr>
          <w:p w14:paraId="68CDB792" w14:textId="77777777" w:rsidR="00831836" w:rsidRPr="008D3A4D" w:rsidRDefault="00831836" w:rsidP="00831836">
            <w:pPr>
              <w:rPr>
                <w:sz w:val="24"/>
                <w:szCs w:val="24"/>
                <w:lang w:eastAsia="da-DK"/>
              </w:rPr>
            </w:pPr>
            <w:proofErr w:type="spellStart"/>
            <w:r w:rsidRPr="008D3A4D">
              <w:rPr>
                <w:sz w:val="24"/>
                <w:szCs w:val="24"/>
                <w:lang w:eastAsia="da-DK"/>
              </w:rPr>
              <w:t>Novemberforfatningen</w:t>
            </w:r>
            <w:proofErr w:type="spellEnd"/>
            <w:r w:rsidRPr="008D3A4D">
              <w:rPr>
                <w:sz w:val="24"/>
                <w:szCs w:val="24"/>
                <w:lang w:eastAsia="da-DK"/>
              </w:rPr>
              <w:t xml:space="preserve"> for Danmark og Slesvig</w:t>
            </w:r>
          </w:p>
        </w:tc>
      </w:tr>
      <w:tr w:rsidR="00831836" w:rsidRPr="008D3A4D" w14:paraId="0EADDBA7" w14:textId="77777777" w:rsidTr="00831836">
        <w:tc>
          <w:tcPr>
            <w:tcW w:w="0" w:type="auto"/>
            <w:tcBorders>
              <w:top w:val="nil"/>
              <w:left w:val="nil"/>
              <w:bottom w:val="nil"/>
              <w:right w:val="nil"/>
            </w:tcBorders>
            <w:tcMar>
              <w:top w:w="120" w:type="dxa"/>
              <w:left w:w="120" w:type="dxa"/>
              <w:bottom w:w="120" w:type="dxa"/>
              <w:right w:w="120" w:type="dxa"/>
            </w:tcMar>
            <w:hideMark/>
          </w:tcPr>
          <w:p w14:paraId="56EFC662" w14:textId="77777777" w:rsidR="00831836" w:rsidRPr="008D3A4D" w:rsidRDefault="00831836" w:rsidP="00831836">
            <w:pPr>
              <w:rPr>
                <w:sz w:val="24"/>
                <w:szCs w:val="24"/>
                <w:lang w:eastAsia="da-DK"/>
              </w:rPr>
            </w:pPr>
            <w:r w:rsidRPr="008D3A4D">
              <w:rPr>
                <w:sz w:val="24"/>
                <w:szCs w:val="24"/>
                <w:lang w:eastAsia="da-DK"/>
              </w:rPr>
              <w:t>1864:</w:t>
            </w:r>
          </w:p>
        </w:tc>
        <w:tc>
          <w:tcPr>
            <w:tcW w:w="0" w:type="auto"/>
            <w:tcBorders>
              <w:top w:val="nil"/>
              <w:left w:val="nil"/>
              <w:bottom w:val="nil"/>
              <w:right w:val="nil"/>
            </w:tcBorders>
            <w:tcMar>
              <w:top w:w="120" w:type="dxa"/>
              <w:left w:w="120" w:type="dxa"/>
              <w:bottom w:w="120" w:type="dxa"/>
              <w:right w:w="120" w:type="dxa"/>
            </w:tcMar>
            <w:hideMark/>
          </w:tcPr>
          <w:p w14:paraId="479A8A06" w14:textId="77777777" w:rsidR="00831836" w:rsidRPr="008D3A4D" w:rsidRDefault="00831836" w:rsidP="00831836">
            <w:pPr>
              <w:rPr>
                <w:sz w:val="24"/>
                <w:szCs w:val="24"/>
                <w:lang w:eastAsia="da-DK"/>
              </w:rPr>
            </w:pPr>
            <w:r w:rsidRPr="008D3A4D">
              <w:rPr>
                <w:sz w:val="24"/>
                <w:szCs w:val="24"/>
                <w:lang w:eastAsia="da-DK"/>
              </w:rPr>
              <w:t>2. Slesvigske Krig og nederlaget ved Dybbøl</w:t>
            </w:r>
          </w:p>
        </w:tc>
      </w:tr>
      <w:tr w:rsidR="00831836" w:rsidRPr="008D3A4D" w14:paraId="65EEEC76" w14:textId="77777777" w:rsidTr="00831836">
        <w:tc>
          <w:tcPr>
            <w:tcW w:w="0" w:type="auto"/>
            <w:tcBorders>
              <w:top w:val="nil"/>
              <w:left w:val="nil"/>
              <w:bottom w:val="nil"/>
              <w:right w:val="nil"/>
            </w:tcBorders>
            <w:tcMar>
              <w:top w:w="120" w:type="dxa"/>
              <w:left w:w="120" w:type="dxa"/>
              <w:bottom w:w="120" w:type="dxa"/>
              <w:right w:w="120" w:type="dxa"/>
            </w:tcMar>
            <w:hideMark/>
          </w:tcPr>
          <w:p w14:paraId="3ED0567B" w14:textId="77777777" w:rsidR="00831836" w:rsidRPr="008D3A4D" w:rsidRDefault="00831836" w:rsidP="00831836">
            <w:pPr>
              <w:rPr>
                <w:sz w:val="24"/>
                <w:szCs w:val="24"/>
                <w:lang w:eastAsia="da-DK"/>
              </w:rPr>
            </w:pPr>
            <w:r w:rsidRPr="008D3A4D">
              <w:rPr>
                <w:sz w:val="24"/>
                <w:szCs w:val="24"/>
                <w:lang w:eastAsia="da-DK"/>
              </w:rPr>
              <w:t>1866:</w:t>
            </w:r>
          </w:p>
        </w:tc>
        <w:tc>
          <w:tcPr>
            <w:tcW w:w="0" w:type="auto"/>
            <w:tcBorders>
              <w:top w:val="nil"/>
              <w:left w:val="nil"/>
              <w:bottom w:val="nil"/>
              <w:right w:val="nil"/>
            </w:tcBorders>
            <w:tcMar>
              <w:top w:w="120" w:type="dxa"/>
              <w:left w:w="120" w:type="dxa"/>
              <w:bottom w:w="120" w:type="dxa"/>
              <w:right w:w="120" w:type="dxa"/>
            </w:tcMar>
            <w:hideMark/>
          </w:tcPr>
          <w:p w14:paraId="59928B18" w14:textId="77777777" w:rsidR="00831836" w:rsidRPr="008D3A4D" w:rsidRDefault="00831836" w:rsidP="00831836">
            <w:pPr>
              <w:rPr>
                <w:sz w:val="24"/>
                <w:szCs w:val="24"/>
                <w:lang w:eastAsia="da-DK"/>
              </w:rPr>
            </w:pPr>
            <w:r w:rsidRPr="008D3A4D">
              <w:rPr>
                <w:sz w:val="24"/>
                <w:szCs w:val="24"/>
                <w:lang w:eastAsia="da-DK"/>
              </w:rPr>
              <w:t>Den reviderede grundlov</w:t>
            </w:r>
          </w:p>
        </w:tc>
      </w:tr>
    </w:tbl>
    <w:p w14:paraId="19F2556B" w14:textId="77777777" w:rsidR="00831836" w:rsidRPr="00831836" w:rsidRDefault="00831836" w:rsidP="00831836">
      <w:pPr>
        <w:shd w:val="clear" w:color="auto" w:fill="FFFFFF"/>
        <w:spacing w:before="100" w:beforeAutospacing="1" w:after="100" w:afterAutospacing="1" w:line="240" w:lineRule="auto"/>
        <w:rPr>
          <w:rFonts w:ascii="droid-sans" w:eastAsia="Times New Roman" w:hAnsi="droid-sans" w:cs="Times New Roman"/>
          <w:color w:val="383838"/>
          <w:sz w:val="21"/>
          <w:szCs w:val="21"/>
          <w:lang w:eastAsia="da-DK"/>
        </w:rPr>
      </w:pPr>
    </w:p>
    <w:p w14:paraId="00C3A897" w14:textId="77777777" w:rsidR="00831836" w:rsidRDefault="00831836">
      <w:r>
        <w:br w:type="page"/>
      </w:r>
    </w:p>
    <w:p w14:paraId="6D275D9A" w14:textId="77777777" w:rsidR="00831836" w:rsidRPr="00831836" w:rsidRDefault="00831836" w:rsidP="00831836">
      <w:pPr>
        <w:shd w:val="clear" w:color="auto" w:fill="FFFFFF"/>
        <w:spacing w:after="225" w:line="240" w:lineRule="auto"/>
        <w:outlineLvl w:val="2"/>
        <w:rPr>
          <w:rFonts w:ascii="droid-sans" w:eastAsia="Times New Roman" w:hAnsi="droid-sans" w:cs="Times New Roman"/>
          <w:color w:val="383838"/>
          <w:sz w:val="36"/>
          <w:szCs w:val="36"/>
          <w:lang w:eastAsia="da-DK"/>
        </w:rPr>
      </w:pPr>
      <w:r w:rsidRPr="00831836">
        <w:rPr>
          <w:rFonts w:ascii="droid-sans" w:eastAsia="Times New Roman" w:hAnsi="droid-sans" w:cs="Times New Roman"/>
          <w:color w:val="383838"/>
          <w:sz w:val="36"/>
          <w:szCs w:val="36"/>
          <w:lang w:eastAsia="da-DK"/>
        </w:rPr>
        <w:lastRenderedPageBreak/>
        <w:t>Overblik</w:t>
      </w:r>
    </w:p>
    <w:p w14:paraId="1A3ED85B"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Med tabet af Norge er helstaten kraftigt reduceret</w:t>
      </w:r>
    </w:p>
    <w:p w14:paraId="77FEE05D"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Romantikken præger perioden</w:t>
      </w:r>
    </w:p>
    <w:p w14:paraId="07F250AA"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Dansk kultur og videnskab kommer ind i en “guldalder”</w:t>
      </w:r>
    </w:p>
    <w:p w14:paraId="760D4D6A"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Liberalismen og nationalismen vinder frem</w:t>
      </w:r>
    </w:p>
    <w:p w14:paraId="775FDC88"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Der oprettes fire stænderforsamlinger for Danmark og hertugdømmerne</w:t>
      </w:r>
    </w:p>
    <w:p w14:paraId="339C4584"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De nationalliberale træder frem som politisk faktor</w:t>
      </w:r>
    </w:p>
    <w:p w14:paraId="0D23B964"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Bønderne begynder at markere sig politisk</w:t>
      </w:r>
    </w:p>
    <w:p w14:paraId="2E8BDC0A"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Enevælden afskaffes med Grundloven i 1849, og Danmark bliver et konstitutionelt monarki</w:t>
      </w:r>
    </w:p>
    <w:p w14:paraId="468533A4"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Gennem to slesvigske krige søger Danmark forgæves at fastholde Slesvig</w:t>
      </w:r>
    </w:p>
    <w:p w14:paraId="7F1AE368" w14:textId="77777777" w:rsidR="00831836" w:rsidRPr="008D3A4D" w:rsidRDefault="00831836" w:rsidP="00831836">
      <w:pPr>
        <w:numPr>
          <w:ilvl w:val="0"/>
          <w:numId w:val="1"/>
        </w:numPr>
        <w:shd w:val="clear" w:color="auto" w:fill="FFFFFF"/>
        <w:spacing w:before="100" w:beforeAutospacing="1" w:after="100" w:afterAutospacing="1" w:line="276" w:lineRule="auto"/>
        <w:rPr>
          <w:rFonts w:eastAsia="Times New Roman" w:cstheme="minorHAnsi"/>
          <w:color w:val="383838"/>
          <w:sz w:val="24"/>
          <w:szCs w:val="24"/>
          <w:lang w:eastAsia="da-DK"/>
        </w:rPr>
      </w:pPr>
      <w:r w:rsidRPr="008D3A4D">
        <w:rPr>
          <w:rFonts w:eastAsia="Times New Roman" w:cstheme="minorHAnsi"/>
          <w:color w:val="383838"/>
          <w:sz w:val="24"/>
          <w:szCs w:val="24"/>
          <w:lang w:eastAsia="da-DK"/>
        </w:rPr>
        <w:t>Landbruget har gode vilkår i næsten hele perioden</w:t>
      </w:r>
    </w:p>
    <w:p w14:paraId="4592FBE6" w14:textId="77777777" w:rsidR="00831836" w:rsidRPr="00831836" w:rsidRDefault="00831836" w:rsidP="00831836">
      <w:pPr>
        <w:pStyle w:val="Overskrift1"/>
        <w:shd w:val="clear" w:color="auto" w:fill="FFFFFF"/>
        <w:spacing w:before="0" w:after="225"/>
        <w:ind w:left="-15"/>
        <w:rPr>
          <w:rFonts w:ascii="calluna" w:hAnsi="calluna"/>
          <w:color w:val="383838"/>
          <w:sz w:val="46"/>
          <w:szCs w:val="20"/>
        </w:rPr>
      </w:pPr>
      <w:r w:rsidRPr="00831836">
        <w:rPr>
          <w:rFonts w:ascii="calluna" w:hAnsi="calluna"/>
          <w:color w:val="383838"/>
          <w:sz w:val="46"/>
          <w:szCs w:val="20"/>
        </w:rPr>
        <w:t>Fra bankerot til begyndende industrialisering</w:t>
      </w:r>
    </w:p>
    <w:p w14:paraId="32D68EC8" w14:textId="77777777" w:rsidR="00831836" w:rsidRPr="008D3A4D" w:rsidRDefault="00831836" w:rsidP="008D3A4D">
      <w:pPr>
        <w:rPr>
          <w:sz w:val="24"/>
          <w:szCs w:val="24"/>
        </w:rPr>
      </w:pPr>
      <w:r w:rsidRPr="008D3A4D">
        <w:rPr>
          <w:sz w:val="24"/>
          <w:szCs w:val="24"/>
        </w:rPr>
        <w:t xml:space="preserve">Efter tabet af Norge var Danmark kun et meget lille land i Europa, og befolkningstallet var formindsket fra ca. 2½ mio. til ca. 1½ mio. </w:t>
      </w:r>
      <w:hyperlink r:id="rId11" w:anchor="/article/34187f26-cac4-4955-974e-d238719900ee" w:tgtFrame="_blank" w:history="1">
        <w:r w:rsidRPr="008D3A4D">
          <w:rPr>
            <w:rStyle w:val="Hyperlink"/>
            <w:rFonts w:ascii="droid-sans" w:hAnsi="droid-sans"/>
            <w:color w:val="FF5757"/>
            <w:sz w:val="24"/>
            <w:szCs w:val="24"/>
          </w:rPr>
          <w:t>Liberalismen</w:t>
        </w:r>
      </w:hyperlink>
      <w:r w:rsidRPr="008D3A4D">
        <w:rPr>
          <w:sz w:val="24"/>
          <w:szCs w:val="24"/>
        </w:rPr>
        <w:t> og </w:t>
      </w:r>
      <w:hyperlink r:id="rId12" w:anchor="/article/521d63c3-4347-4eed-ac23-3657ac83b841" w:tgtFrame="_blank" w:history="1">
        <w:r w:rsidRPr="008D3A4D">
          <w:rPr>
            <w:rStyle w:val="Hyperlink"/>
            <w:rFonts w:ascii="droid-sans" w:hAnsi="droid-sans"/>
            <w:color w:val="FF5757"/>
            <w:sz w:val="24"/>
            <w:szCs w:val="24"/>
          </w:rPr>
          <w:t>nationalismen</w:t>
        </w:r>
      </w:hyperlink>
      <w:r w:rsidRPr="008D3A4D">
        <w:rPr>
          <w:sz w:val="24"/>
          <w:szCs w:val="24"/>
        </w:rPr>
        <w:t> påvirkede Danmark og resten af Europa stærkt i perioden. Det danske og nordiske kom i høj kurs, og forholdet til helstatens tysktalende undersåtter blev anspændt. Samtidig var dansk kultur på vej ind i en “guldalder”. Revolutionerne i Frankrig i </w:t>
      </w:r>
      <w:hyperlink r:id="rId13" w:anchor="/article/a85582d3-4187-472c-b706-82bb473a944e" w:tgtFrame="_blank" w:history="1">
        <w:r w:rsidRPr="008D3A4D">
          <w:rPr>
            <w:rStyle w:val="Hyperlink"/>
            <w:rFonts w:ascii="droid-sans" w:hAnsi="droid-sans"/>
            <w:color w:val="FF5757"/>
            <w:sz w:val="24"/>
            <w:szCs w:val="24"/>
          </w:rPr>
          <w:t>1830</w:t>
        </w:r>
      </w:hyperlink>
      <w:r w:rsidRPr="008D3A4D">
        <w:rPr>
          <w:sz w:val="24"/>
          <w:szCs w:val="24"/>
        </w:rPr>
        <w:t> og </w:t>
      </w:r>
      <w:hyperlink r:id="rId14" w:anchor="/article/4209ff80-e477-43d7-8a6e-c1f671f0cbad" w:tgtFrame="_blank" w:history="1">
        <w:r w:rsidRPr="008D3A4D">
          <w:rPr>
            <w:rStyle w:val="Hyperlink"/>
            <w:rFonts w:ascii="droid-sans" w:hAnsi="droid-sans"/>
            <w:color w:val="FF5757"/>
            <w:sz w:val="24"/>
            <w:szCs w:val="24"/>
          </w:rPr>
          <w:t>1848</w:t>
        </w:r>
      </w:hyperlink>
      <w:r w:rsidRPr="008D3A4D">
        <w:rPr>
          <w:sz w:val="24"/>
          <w:szCs w:val="24"/>
        </w:rPr>
        <w:t> fik også en betydelig indflydelse i både Danmark og Europa.</w:t>
      </w:r>
    </w:p>
    <w:p w14:paraId="6C305B88" w14:textId="77777777" w:rsidR="00831836" w:rsidRPr="008D3A4D" w:rsidRDefault="00831836" w:rsidP="008D3A4D">
      <w:pPr>
        <w:rPr>
          <w:sz w:val="24"/>
          <w:szCs w:val="24"/>
          <w:shd w:val="clear" w:color="auto" w:fill="FFFFFF"/>
        </w:rPr>
      </w:pPr>
      <w:r w:rsidRPr="008D3A4D">
        <w:rPr>
          <w:sz w:val="24"/>
          <w:szCs w:val="24"/>
          <w:shd w:val="clear" w:color="auto" w:fill="FFFFFF"/>
        </w:rPr>
        <w:t>Staten var gået </w:t>
      </w:r>
      <w:hyperlink r:id="rId15" w:anchor="/article/5cf11647-0f2d-47b2-8f48-f647d660ab30" w:tgtFrame="_blank" w:history="1">
        <w:r w:rsidRPr="008D3A4D">
          <w:rPr>
            <w:rStyle w:val="Hyperlink"/>
            <w:rFonts w:ascii="droid-sans" w:hAnsi="droid-sans"/>
            <w:color w:val="FF5757"/>
            <w:sz w:val="24"/>
            <w:szCs w:val="24"/>
            <w:shd w:val="clear" w:color="auto" w:fill="FFFFFF"/>
          </w:rPr>
          <w:t>bankerot</w:t>
        </w:r>
      </w:hyperlink>
      <w:r w:rsidRPr="008D3A4D">
        <w:rPr>
          <w:sz w:val="24"/>
          <w:szCs w:val="24"/>
          <w:shd w:val="clear" w:color="auto" w:fill="FFFFFF"/>
        </w:rPr>
        <w:t> i 1813. Den kunne ikke betale sine lån tilbage og lod seddelpressen køre med den konsekvens, at pengene mistede en stor del af deres værdi. Det var først med oprettelsen af en uafhængig nationalbank i 1818, at pengevæsenet kom helt i orden.</w:t>
      </w:r>
      <w:r w:rsidRPr="008D3A4D">
        <w:rPr>
          <w:sz w:val="24"/>
          <w:szCs w:val="24"/>
        </w:rPr>
        <w:br/>
      </w:r>
      <w:r w:rsidRPr="008D3A4D">
        <w:rPr>
          <w:sz w:val="24"/>
          <w:szCs w:val="24"/>
        </w:rPr>
        <w:br/>
      </w:r>
      <w:r w:rsidRPr="008D3A4D">
        <w:rPr>
          <w:sz w:val="24"/>
          <w:szCs w:val="24"/>
          <w:shd w:val="clear" w:color="auto" w:fill="FFFFFF"/>
        </w:rPr>
        <w:t>Landbrugslandet Danmark havde mistet den direkte adgang til det norske marked, og umiddelbart efter lagde en række lande beskyttelsestold på udenlandsk korn. Den store danske eksport til Norge blev reduceret med en tredjedel, og kornpriserne faldt til ca. 30 % af hvad de var før 1818-1825.</w:t>
      </w:r>
    </w:p>
    <w:p w14:paraId="1634582F" w14:textId="77777777" w:rsidR="00831836" w:rsidRPr="00831836" w:rsidRDefault="00831836" w:rsidP="00831836">
      <w:pPr>
        <w:shd w:val="clear" w:color="auto" w:fill="FFFFFF"/>
        <w:rPr>
          <w:rFonts w:ascii="droid-sans" w:hAnsi="droid-sans"/>
          <w:color w:val="383838"/>
          <w:sz w:val="21"/>
          <w:szCs w:val="21"/>
        </w:rPr>
      </w:pPr>
      <w:r w:rsidRPr="00831836">
        <w:rPr>
          <w:rFonts w:ascii="droid-sans" w:hAnsi="droid-sans"/>
          <w:noProof/>
          <w:color w:val="383838"/>
          <w:sz w:val="21"/>
          <w:szCs w:val="21"/>
        </w:rPr>
        <w:drawing>
          <wp:anchor distT="0" distB="0" distL="114300" distR="114300" simplePos="0" relativeHeight="251658240" behindDoc="0" locked="0" layoutInCell="1" allowOverlap="1" wp14:anchorId="6E6D0FF7" wp14:editId="6D83983C">
            <wp:simplePos x="0" y="0"/>
            <wp:positionH relativeFrom="margin">
              <wp:align>left</wp:align>
            </wp:positionH>
            <wp:positionV relativeFrom="paragraph">
              <wp:posOffset>-1718</wp:posOffset>
            </wp:positionV>
            <wp:extent cx="3413760" cy="266763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7794" cy="267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7CC94" w14:textId="77777777" w:rsidR="009B15AC" w:rsidRDefault="009B15AC" w:rsidP="00831836">
      <w:pPr>
        <w:rPr>
          <w:b/>
          <w:bCs/>
          <w:i/>
          <w:iCs/>
          <w:sz w:val="20"/>
          <w:szCs w:val="20"/>
        </w:rPr>
      </w:pPr>
      <w:r>
        <w:rPr>
          <w:b/>
          <w:bCs/>
          <w:i/>
          <w:iCs/>
          <w:sz w:val="20"/>
          <w:szCs w:val="20"/>
        </w:rPr>
        <w:t>Mængde- og værdimæssig udvikling i landbrugsproduktionen 1830-1914</w:t>
      </w:r>
    </w:p>
    <w:p w14:paraId="1EE02AE0" w14:textId="77777777" w:rsidR="00831836" w:rsidRPr="00831836" w:rsidRDefault="00831836" w:rsidP="00831836">
      <w:pPr>
        <w:rPr>
          <w:i/>
          <w:iCs/>
          <w:sz w:val="20"/>
          <w:szCs w:val="20"/>
        </w:rPr>
      </w:pPr>
      <w:r w:rsidRPr="00831836">
        <w:rPr>
          <w:i/>
          <w:iCs/>
          <w:sz w:val="20"/>
          <w:szCs w:val="20"/>
        </w:rPr>
        <w:t>Udviklingen vendte fra 1830’erne, og perioden fra 1840 til 1870 kaldes også for “kornsalgsperioden”. Eksporten til England tredobledes, og landet blev den vigtigste aftager af danske landbrugsvarer. Gårdmændene blev mere velhavende, gårdene fik større besætninger og fremgangen trak en industriel produktion med sig, for eksempel teglværker, oliemøller og væverier.</w:t>
      </w:r>
    </w:p>
    <w:p w14:paraId="18D99670" w14:textId="0043AEDA" w:rsidR="00831836" w:rsidRDefault="00831836" w:rsidP="00831836">
      <w:pPr>
        <w:shd w:val="clear" w:color="auto" w:fill="FFFFFF"/>
        <w:rPr>
          <w:rFonts w:ascii="droid-sans" w:hAnsi="droid-sans"/>
          <w:color w:val="383838"/>
          <w:sz w:val="21"/>
          <w:szCs w:val="21"/>
        </w:rPr>
      </w:pPr>
    </w:p>
    <w:p w14:paraId="3F978396" w14:textId="329FF9A5" w:rsidR="004117BE" w:rsidRDefault="004117BE" w:rsidP="00831836">
      <w:pPr>
        <w:shd w:val="clear" w:color="auto" w:fill="FFFFFF"/>
        <w:rPr>
          <w:rFonts w:ascii="droid-sans" w:hAnsi="droid-sans"/>
          <w:color w:val="383838"/>
          <w:sz w:val="21"/>
          <w:szCs w:val="21"/>
        </w:rPr>
      </w:pPr>
    </w:p>
    <w:p w14:paraId="3E39033C" w14:textId="2C3DFBE6" w:rsidR="004117BE" w:rsidRDefault="004117BE" w:rsidP="00831836">
      <w:pPr>
        <w:shd w:val="clear" w:color="auto" w:fill="FFFFFF"/>
        <w:rPr>
          <w:rFonts w:ascii="droid-sans" w:hAnsi="droid-sans"/>
          <w:color w:val="383838"/>
          <w:sz w:val="21"/>
          <w:szCs w:val="21"/>
        </w:rPr>
      </w:pPr>
    </w:p>
    <w:p w14:paraId="4FFB05D3" w14:textId="17881465" w:rsidR="00D679DE" w:rsidRPr="00D679DE" w:rsidRDefault="00D679DE" w:rsidP="00D679DE">
      <w:pPr>
        <w:shd w:val="clear" w:color="auto" w:fill="FFFFFF"/>
        <w:rPr>
          <w:rFonts w:ascii="calluna" w:eastAsiaTheme="majorEastAsia" w:hAnsi="calluna" w:cstheme="majorBidi"/>
          <w:color w:val="383838"/>
          <w:sz w:val="46"/>
          <w:szCs w:val="20"/>
        </w:rPr>
      </w:pPr>
      <w:r w:rsidRPr="00D679DE">
        <w:rPr>
          <w:rFonts w:ascii="calluna" w:eastAsiaTheme="majorEastAsia" w:hAnsi="calluna" w:cstheme="majorBidi"/>
          <w:color w:val="383838"/>
          <w:sz w:val="46"/>
          <w:szCs w:val="20"/>
        </w:rPr>
        <w:lastRenderedPageBreak/>
        <w:t>Romantikken</w:t>
      </w:r>
      <w:r w:rsidR="00D93E1B">
        <w:rPr>
          <w:rFonts w:ascii="calluna" w:eastAsiaTheme="majorEastAsia" w:hAnsi="calluna" w:cstheme="majorBidi"/>
          <w:color w:val="383838"/>
          <w:sz w:val="46"/>
          <w:szCs w:val="20"/>
        </w:rPr>
        <w:t xml:space="preserve"> og den politiske udvikling</w:t>
      </w:r>
    </w:p>
    <w:p w14:paraId="6C1B3CAD" w14:textId="4C262335" w:rsidR="00D679DE" w:rsidRPr="008D3A4D" w:rsidRDefault="00B22DB5" w:rsidP="008D3A4D">
      <w:pPr>
        <w:rPr>
          <w:sz w:val="24"/>
          <w:szCs w:val="24"/>
        </w:rPr>
      </w:pPr>
      <w:hyperlink r:id="rId17" w:anchor="/article/23f2b9c5-3686-4e88-860c-66ff87916e39" w:tgtFrame="_blank" w:history="1">
        <w:r w:rsidR="00D679DE" w:rsidRPr="008D3A4D">
          <w:rPr>
            <w:rStyle w:val="Hyperlink"/>
            <w:rFonts w:ascii="droid-sans" w:hAnsi="droid-sans"/>
            <w:sz w:val="26"/>
            <w:szCs w:val="28"/>
          </w:rPr>
          <w:t>Romantikken</w:t>
        </w:r>
      </w:hyperlink>
      <w:r w:rsidR="00D679DE" w:rsidRPr="008D3A4D">
        <w:rPr>
          <w:sz w:val="24"/>
          <w:szCs w:val="24"/>
        </w:rPr>
        <w:t> kom til Danmark omkring år 1800 og spillede en rolle langt ind i 1800-tallet. Det var en sammensat åndsretning, der gjorde op med </w:t>
      </w:r>
      <w:hyperlink r:id="rId18" w:anchor="/article/99ce8c66-2911-4d7c-90cd-1edbbb4d4020" w:tgtFrame="_blank" w:history="1">
        <w:r w:rsidR="00D679DE" w:rsidRPr="008D3A4D">
          <w:rPr>
            <w:rStyle w:val="Hyperlink"/>
            <w:rFonts w:ascii="droid-sans" w:hAnsi="droid-sans"/>
            <w:sz w:val="26"/>
            <w:szCs w:val="28"/>
          </w:rPr>
          <w:t>oplysningstidens</w:t>
        </w:r>
      </w:hyperlink>
      <w:r w:rsidR="00D679DE" w:rsidRPr="008D3A4D">
        <w:rPr>
          <w:sz w:val="24"/>
          <w:szCs w:val="24"/>
        </w:rPr>
        <w:t> dyrkelse af erfaring og fornuft. I stedet satte man følelser, individet og inspirationen i højsædet. </w:t>
      </w:r>
      <w:r w:rsidR="00D679DE" w:rsidRPr="008D3A4D">
        <w:rPr>
          <w:sz w:val="24"/>
          <w:szCs w:val="24"/>
        </w:rPr>
        <w:br/>
        <w:t>Den åndelige virkelighed var den virkelige virkelighed. Romantikken ønskede at frisætte individet og dyrke geniet, og den kunne være både dramatisk og idylliserende. I Danmark dyrkede man Folket, Historien og det Nordiske.</w:t>
      </w:r>
    </w:p>
    <w:p w14:paraId="6BF3AE8F" w14:textId="0F3D3543" w:rsidR="00D679DE" w:rsidRPr="00D679DE" w:rsidRDefault="00D679DE" w:rsidP="00D679DE">
      <w:r w:rsidRPr="00D679DE">
        <w:rPr>
          <w:noProof/>
        </w:rPr>
        <w:drawing>
          <wp:anchor distT="0" distB="0" distL="114300" distR="114300" simplePos="0" relativeHeight="251659264" behindDoc="0" locked="0" layoutInCell="1" allowOverlap="1" wp14:anchorId="5B245777" wp14:editId="3B156FD5">
            <wp:simplePos x="0" y="0"/>
            <wp:positionH relativeFrom="column">
              <wp:posOffset>1270</wp:posOffset>
            </wp:positionH>
            <wp:positionV relativeFrom="paragraph">
              <wp:posOffset>635</wp:posOffset>
            </wp:positionV>
            <wp:extent cx="3997960" cy="2865120"/>
            <wp:effectExtent l="0" t="0" r="254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7960" cy="2865120"/>
                    </a:xfrm>
                    <a:prstGeom prst="rect">
                      <a:avLst/>
                    </a:prstGeom>
                    <a:noFill/>
                    <a:ln>
                      <a:noFill/>
                    </a:ln>
                  </pic:spPr>
                </pic:pic>
              </a:graphicData>
            </a:graphic>
          </wp:anchor>
        </w:drawing>
      </w:r>
    </w:p>
    <w:p w14:paraId="7E7C8B92" w14:textId="77777777" w:rsidR="00D679DE" w:rsidRPr="00D679DE" w:rsidRDefault="00D679DE" w:rsidP="00D679DE">
      <w:pPr>
        <w:rPr>
          <w:i/>
          <w:iCs/>
        </w:rPr>
      </w:pPr>
      <w:r w:rsidRPr="00D679DE">
        <w:rPr>
          <w:b/>
          <w:bCs/>
        </w:rPr>
        <w:t>Broen over Tryggevælde Å </w:t>
      </w:r>
      <w:r w:rsidRPr="00D679DE">
        <w:rPr>
          <w:i/>
          <w:iCs/>
        </w:rPr>
        <w:t>Broen over Tryggevælde Å med udsigt til Køge er et hovedværk i det romantiske landskabsmaleri i Danmark. Åen, landskabet og vejret er alle sat i scene på dramatisk vis. Maleri af J.C. Dahl fra 1815. ©</w:t>
      </w:r>
    </w:p>
    <w:p w14:paraId="0B036856" w14:textId="77777777" w:rsidR="00D679DE" w:rsidRPr="00D679DE" w:rsidRDefault="00D679DE" w:rsidP="00D679DE"/>
    <w:p w14:paraId="1CC66E4E" w14:textId="3A963365" w:rsidR="00D679DE" w:rsidRDefault="00D679DE" w:rsidP="00D679DE"/>
    <w:p w14:paraId="2F3E749F" w14:textId="0A0CC3D1" w:rsidR="006F23D1" w:rsidRDefault="006F23D1" w:rsidP="00D679DE"/>
    <w:p w14:paraId="26C0EA6A" w14:textId="77777777" w:rsidR="006F23D1" w:rsidRPr="00D679DE" w:rsidRDefault="006F23D1" w:rsidP="00D679DE"/>
    <w:p w14:paraId="03826F9F" w14:textId="77777777" w:rsidR="00D679DE" w:rsidRPr="006F23D1" w:rsidRDefault="00D679DE" w:rsidP="006F23D1">
      <w:pPr>
        <w:pStyle w:val="Overskrift2"/>
        <w:rPr>
          <w:rFonts w:ascii="Calibri" w:hAnsi="Calibri" w:cs="Calibri"/>
          <w:b/>
          <w:bCs/>
          <w:color w:val="auto"/>
        </w:rPr>
      </w:pPr>
      <w:r w:rsidRPr="006F23D1">
        <w:rPr>
          <w:rFonts w:ascii="Calibri" w:hAnsi="Calibri" w:cs="Calibri"/>
          <w:b/>
          <w:bCs/>
          <w:color w:val="auto"/>
        </w:rPr>
        <w:t>Dansk guldalder</w:t>
      </w:r>
    </w:p>
    <w:p w14:paraId="3E00CC9A" w14:textId="77777777" w:rsidR="00D679DE" w:rsidRPr="00D679DE" w:rsidRDefault="00D679DE" w:rsidP="00D679DE">
      <w:r w:rsidRPr="00D679DE">
        <w:t>Eftertiden har kaldt perioden 1800-1850 for </w:t>
      </w:r>
      <w:hyperlink r:id="rId20" w:anchor="/article/ebe91d66-7ca4-4e5d-add5-e46fed543c9a" w:tgtFrame="_blank" w:history="1">
        <w:r w:rsidRPr="00D679DE">
          <w:rPr>
            <w:rStyle w:val="Hyperlink"/>
            <w:rFonts w:ascii="droid-sans" w:hAnsi="droid-sans"/>
            <w:sz w:val="21"/>
            <w:szCs w:val="21"/>
          </w:rPr>
          <w:t>“</w:t>
        </w:r>
      </w:hyperlink>
      <w:hyperlink r:id="rId21" w:anchor="/article/ebe91d66-7ca4-4e5d-add5-e46fed543c9a" w:tgtFrame="_blank" w:history="1">
        <w:r w:rsidRPr="00D679DE">
          <w:rPr>
            <w:rStyle w:val="Hyperlink"/>
            <w:rFonts w:ascii="droid-sans" w:hAnsi="droid-sans"/>
            <w:sz w:val="21"/>
            <w:szCs w:val="21"/>
          </w:rPr>
          <w:t>dansk guldalder</w:t>
        </w:r>
      </w:hyperlink>
      <w:r w:rsidRPr="00D679DE">
        <w:t>”. Det var en tid, hvor en lang række fremtrædende kunstnere og videnskabsmænd på forskellige områder gjorde sig gældende. </w:t>
      </w:r>
      <w:hyperlink r:id="rId22" w:anchor="/article/d6973597-0f53-4a6f-8491-7d59402937c5" w:tgtFrame="_blank" w:history="1">
        <w:r w:rsidRPr="00D679DE">
          <w:rPr>
            <w:rStyle w:val="Hyperlink"/>
            <w:rFonts w:ascii="droid-sans" w:hAnsi="droid-sans"/>
            <w:sz w:val="21"/>
            <w:szCs w:val="21"/>
          </w:rPr>
          <w:t>Oehlenschläger</w:t>
        </w:r>
      </w:hyperlink>
      <w:r w:rsidRPr="00D679DE">
        <w:t>, der skrev “Guldhornene” og “Der er et yndigt land”, var stærkt påvirket af romantikken. Sprogvidenskabsmanden Rasmus Rask grundlagde den moderne sammenlignende sprogvidenskab. </w:t>
      </w:r>
    </w:p>
    <w:p w14:paraId="1AB721E4" w14:textId="776C4470" w:rsidR="00D679DE" w:rsidRPr="00D679DE" w:rsidRDefault="00D679DE" w:rsidP="00D679DE">
      <w:r w:rsidRPr="00D679DE">
        <w:t>Udover de to kan nævnes </w:t>
      </w:r>
      <w:hyperlink r:id="rId23" w:anchor="/article/f15717b3-ce44-42c0-8453-429efd713437" w:tgtFrame="_blank" w:history="1">
        <w:r w:rsidRPr="00D679DE">
          <w:rPr>
            <w:rStyle w:val="Hyperlink"/>
            <w:rFonts w:ascii="droid-sans" w:hAnsi="droid-sans"/>
            <w:sz w:val="21"/>
            <w:szCs w:val="21"/>
          </w:rPr>
          <w:t>H.C. Andersen</w:t>
        </w:r>
      </w:hyperlink>
      <w:r w:rsidRPr="00D679DE">
        <w:t>, fysikeren </w:t>
      </w:r>
      <w:hyperlink r:id="rId24" w:anchor="/article/fd49abcb-60ab-42ee-ba3d-b09aeec78c27" w:tgtFrame="_blank" w:history="1">
        <w:r w:rsidRPr="00D679DE">
          <w:rPr>
            <w:rStyle w:val="Hyperlink"/>
            <w:rFonts w:ascii="droid-sans" w:hAnsi="droid-sans"/>
            <w:sz w:val="21"/>
            <w:szCs w:val="21"/>
          </w:rPr>
          <w:t>H.C. Ørsted</w:t>
        </w:r>
      </w:hyperlink>
      <w:r w:rsidRPr="00D679DE">
        <w:t>, maleren </w:t>
      </w:r>
      <w:hyperlink r:id="rId25" w:anchor="/article/09f92591-c325-4a5d-b223-f9bd70a876a6" w:tgtFrame="_blank" w:history="1">
        <w:r w:rsidRPr="00D679DE">
          <w:rPr>
            <w:rStyle w:val="Hyperlink"/>
            <w:rFonts w:ascii="droid-sans" w:hAnsi="droid-sans"/>
            <w:sz w:val="21"/>
            <w:szCs w:val="21"/>
          </w:rPr>
          <w:t>C. W. Eckersberg</w:t>
        </w:r>
      </w:hyperlink>
      <w:r w:rsidRPr="00D679DE">
        <w:t>, billedhuggeren Bertel Thorvaldsen, musikeren C.E.F. Weyse og balletmesteren Bournonville. En anden dansker, </w:t>
      </w:r>
      <w:hyperlink r:id="rId26" w:anchor="/article/f7f52702-0de9-48b8-b26f-70f79ccabede" w:tgtFrame="_blank" w:history="1">
        <w:r w:rsidRPr="00D679DE">
          <w:rPr>
            <w:rStyle w:val="Hyperlink"/>
            <w:rFonts w:ascii="droid-sans" w:hAnsi="droid-sans"/>
            <w:sz w:val="21"/>
            <w:szCs w:val="21"/>
          </w:rPr>
          <w:t>Søren Kierkegaard</w:t>
        </w:r>
      </w:hyperlink>
      <w:r w:rsidRPr="00D679DE">
        <w:t>, står i dag som en central tænker i filosofiens historie. Uden for tidens hovedstrømning finder man forfatteren </w:t>
      </w:r>
      <w:hyperlink r:id="rId27" w:anchor="/article/e4190fa9-dae7-4b8f-a12a-ca20795ef5a6" w:tgtFrame="_blank" w:history="1">
        <w:r w:rsidRPr="00D679DE">
          <w:rPr>
            <w:rStyle w:val="Hyperlink"/>
            <w:rFonts w:ascii="droid-sans" w:hAnsi="droid-sans"/>
            <w:sz w:val="21"/>
            <w:szCs w:val="21"/>
          </w:rPr>
          <w:t>Steen Steensen Blicher</w:t>
        </w:r>
      </w:hyperlink>
      <w:r w:rsidRPr="00D679DE">
        <w:t>, der med lavmælt og dyster </w:t>
      </w:r>
      <w:hyperlink r:id="rId28" w:anchor="/article/60709aaa-efd6-4ed7-a318-5e1b676e819c" w:tgtFrame="_blank" w:history="1">
        <w:r w:rsidRPr="00D679DE">
          <w:rPr>
            <w:rStyle w:val="Hyperlink"/>
            <w:rFonts w:ascii="droid-sans" w:hAnsi="droid-sans"/>
            <w:sz w:val="21"/>
            <w:szCs w:val="21"/>
          </w:rPr>
          <w:t>realisme</w:t>
        </w:r>
      </w:hyperlink>
      <w:r w:rsidRPr="00D679DE">
        <w:t> indførte jyske miljøer i dansk litteratur.</w:t>
      </w:r>
    </w:p>
    <w:p w14:paraId="3E2D3A81" w14:textId="77777777" w:rsidR="00D679DE" w:rsidRPr="00571A38" w:rsidRDefault="00D679DE" w:rsidP="00571A38">
      <w:pPr>
        <w:pStyle w:val="Overskrift2"/>
        <w:rPr>
          <w:rFonts w:ascii="Calibri" w:hAnsi="Calibri" w:cs="Calibri"/>
          <w:b/>
          <w:bCs/>
          <w:color w:val="auto"/>
        </w:rPr>
      </w:pPr>
      <w:r w:rsidRPr="00571A38">
        <w:rPr>
          <w:rFonts w:ascii="Calibri" w:hAnsi="Calibri" w:cs="Calibri"/>
          <w:b/>
          <w:bCs/>
          <w:color w:val="auto"/>
        </w:rPr>
        <w:t>Stænderforsamlinger</w:t>
      </w:r>
    </w:p>
    <w:p w14:paraId="39B5F768" w14:textId="2CE86CE9" w:rsidR="00D679DE" w:rsidRPr="00D679DE" w:rsidRDefault="00D679DE" w:rsidP="00D679DE">
      <w:r w:rsidRPr="00D679DE">
        <w:t>Politisk var perioden præget af de demokratiske tanker, men også af modsætningen mellem dansk og tysk. Ved </w:t>
      </w:r>
      <w:hyperlink r:id="rId29" w:anchor="/article/9c4be9dd-f062-4b2e-8116-2c0c216708ee" w:tgtFrame="_blank" w:history="1">
        <w:r w:rsidRPr="00D679DE">
          <w:rPr>
            <w:rStyle w:val="Hyperlink"/>
            <w:rFonts w:ascii="droid-sans" w:hAnsi="droid-sans"/>
            <w:sz w:val="21"/>
            <w:szCs w:val="21"/>
          </w:rPr>
          <w:t>Wienerkongressen i 1815 var Holsten på grund af medlemskabet af</w:t>
        </w:r>
        <w:r w:rsidRPr="00D679DE">
          <w:rPr>
            <w:rStyle w:val="Hyperlink"/>
            <w:rFonts w:ascii="droid-sans" w:hAnsi="droid-sans"/>
            <w:sz w:val="21"/>
            <w:szCs w:val="21"/>
          </w:rPr>
          <w:br/>
        </w:r>
      </w:hyperlink>
      <w:hyperlink r:id="rId30" w:anchor="/article/74ec8f94-ac72-4c14-958e-f702f816c490" w:tgtFrame="_blank" w:history="1">
        <w:r w:rsidRPr="00D679DE">
          <w:rPr>
            <w:rStyle w:val="Hyperlink"/>
            <w:rFonts w:ascii="droid-sans" w:hAnsi="droid-sans"/>
            <w:sz w:val="21"/>
            <w:szCs w:val="21"/>
          </w:rPr>
          <w:t>Det Tyske Forbund</w:t>
        </w:r>
      </w:hyperlink>
      <w:r w:rsidRPr="00D679DE">
        <w:t> blevet lovet en stænderforsamling. Efter Julirevolutionen i Paris i 1830 og dønningerne, som det udløste over hele Europa, kunne den danske regering ikke længere ignorere kravet.</w:t>
      </w:r>
      <w:r w:rsidRPr="00D679DE">
        <w:br/>
      </w:r>
      <w:r w:rsidRPr="00D679DE">
        <w:br/>
        <w:t>Der blev oprettet fire stænderforsamlinger, for henholdsvis Jylland, Øerne, Slesvig og Holsten. Stænderforsamlingerne var rådgivende, og stemmeretten blev begrænset til ca. 3 % af befolkningen. De fik forelagt love og bestemmelser, og der blev skabt et forum for politisk debat. På den måde var stænderforsamlingerne et vigtigt skridt hen imod demokrati. Det var også her, at man diskuterede bøndernes vilkår og spørgsmålet om danskheden i Slesvig.</w:t>
      </w:r>
    </w:p>
    <w:p w14:paraId="31EEB0AD" w14:textId="6BA6FB77" w:rsidR="007478B5" w:rsidRDefault="007478B5">
      <w:pPr>
        <w:rPr>
          <w:rFonts w:ascii="droid-sans" w:hAnsi="droid-sans"/>
          <w:color w:val="383838"/>
          <w:sz w:val="21"/>
          <w:szCs w:val="21"/>
        </w:rPr>
      </w:pPr>
      <w:r>
        <w:rPr>
          <w:rFonts w:ascii="droid-sans" w:hAnsi="droid-sans"/>
          <w:color w:val="383838"/>
          <w:sz w:val="21"/>
          <w:szCs w:val="21"/>
        </w:rPr>
        <w:br w:type="page"/>
      </w:r>
    </w:p>
    <w:p w14:paraId="45D96D7A" w14:textId="77777777" w:rsidR="00854F50" w:rsidRPr="00854F50" w:rsidRDefault="00854F50" w:rsidP="00854F50">
      <w:pPr>
        <w:shd w:val="clear" w:color="auto" w:fill="FFFFFF"/>
        <w:rPr>
          <w:rFonts w:ascii="Calibri" w:eastAsiaTheme="majorEastAsia" w:hAnsi="Calibri" w:cs="Calibri"/>
          <w:b/>
          <w:bCs/>
          <w:sz w:val="26"/>
          <w:szCs w:val="26"/>
        </w:rPr>
      </w:pPr>
      <w:r w:rsidRPr="00854F50">
        <w:rPr>
          <w:rFonts w:ascii="Calibri" w:eastAsiaTheme="majorEastAsia" w:hAnsi="Calibri" w:cs="Calibri"/>
          <w:b/>
          <w:bCs/>
          <w:sz w:val="26"/>
          <w:szCs w:val="26"/>
        </w:rPr>
        <w:lastRenderedPageBreak/>
        <w:t>Bondebevægelsen</w:t>
      </w:r>
    </w:p>
    <w:p w14:paraId="0009E664" w14:textId="52B129AF" w:rsidR="004117BE" w:rsidRDefault="00854F50" w:rsidP="00854F50">
      <w:pPr>
        <w:shd w:val="clear" w:color="auto" w:fill="FFFFFF"/>
        <w:rPr>
          <w:rFonts w:ascii="droid-sans" w:hAnsi="droid-sans"/>
          <w:color w:val="383838"/>
          <w:sz w:val="21"/>
          <w:szCs w:val="21"/>
        </w:rPr>
      </w:pPr>
      <w:r w:rsidRPr="00854F50">
        <w:rPr>
          <w:rFonts w:ascii="droid-sans" w:hAnsi="droid-sans"/>
          <w:color w:val="383838"/>
          <w:sz w:val="21"/>
          <w:szCs w:val="21"/>
        </w:rPr>
        <w:t xml:space="preserve">På det lokale plan blev der i 1841 indført valg til de såkaldte sogneforstanderskaber, en slags byråd. Der opstod sammenslutninger af sogneforstanderskaber, der mødtes, diskuterede vigtige emner og også indsendte ansøgninger og forslag til stænderforsamlingerne. Valgret til </w:t>
      </w:r>
      <w:proofErr w:type="spellStart"/>
      <w:r w:rsidRPr="00854F50">
        <w:rPr>
          <w:rFonts w:ascii="droid-sans" w:hAnsi="droid-sans"/>
          <w:color w:val="383838"/>
          <w:sz w:val="21"/>
          <w:szCs w:val="21"/>
        </w:rPr>
        <w:t>sogneforstanderskaberne</w:t>
      </w:r>
      <w:proofErr w:type="spellEnd"/>
      <w:r w:rsidRPr="00854F50">
        <w:rPr>
          <w:rFonts w:ascii="droid-sans" w:hAnsi="droid-sans"/>
          <w:color w:val="383838"/>
          <w:sz w:val="21"/>
          <w:szCs w:val="21"/>
        </w:rPr>
        <w:t xml:space="preserve"> havde gårdmænd, men ikke husmænd, fordi kravet til valgret netop var besiddelse af de 1 td. </w:t>
      </w:r>
      <w:proofErr w:type="spellStart"/>
      <w:r w:rsidRPr="00854F50">
        <w:rPr>
          <w:rFonts w:ascii="droid-sans" w:hAnsi="droid-sans"/>
          <w:color w:val="383838"/>
          <w:sz w:val="21"/>
          <w:szCs w:val="21"/>
        </w:rPr>
        <w:fldChar w:fldCharType="begin"/>
      </w:r>
      <w:r w:rsidRPr="00854F50">
        <w:rPr>
          <w:rFonts w:ascii="droid-sans" w:hAnsi="droid-sans"/>
          <w:color w:val="383838"/>
          <w:sz w:val="21"/>
          <w:szCs w:val="21"/>
        </w:rPr>
        <w:instrText xml:space="preserve"> HYPERLINK "http://opslagsvaerker20.gyldendal.dk/?scid=%7b02F86067-A1F5-43A2-84B5-482A0DA4A08B%7d" \l "/article/40c556f7-0f7c-4576-a0ee-78ba0b7c5520" \t "_blank" </w:instrText>
      </w:r>
      <w:r w:rsidRPr="00854F50">
        <w:rPr>
          <w:rFonts w:ascii="droid-sans" w:hAnsi="droid-sans"/>
          <w:color w:val="383838"/>
          <w:sz w:val="21"/>
          <w:szCs w:val="21"/>
        </w:rPr>
        <w:fldChar w:fldCharType="separate"/>
      </w:r>
      <w:r w:rsidRPr="00854F50">
        <w:rPr>
          <w:rStyle w:val="Hyperlink"/>
          <w:rFonts w:ascii="droid-sans" w:hAnsi="droid-sans"/>
          <w:sz w:val="21"/>
          <w:szCs w:val="21"/>
        </w:rPr>
        <w:t>hartkorn</w:t>
      </w:r>
      <w:r w:rsidRPr="00854F50">
        <w:rPr>
          <w:rFonts w:ascii="droid-sans" w:hAnsi="droid-sans"/>
          <w:color w:val="383838"/>
          <w:sz w:val="21"/>
          <w:szCs w:val="21"/>
        </w:rPr>
        <w:fldChar w:fldCharType="end"/>
      </w:r>
      <w:r w:rsidRPr="00854F50">
        <w:rPr>
          <w:rFonts w:ascii="droid-sans" w:hAnsi="droid-sans"/>
          <w:color w:val="383838"/>
          <w:sz w:val="21"/>
          <w:szCs w:val="21"/>
        </w:rPr>
        <w:t>land</w:t>
      </w:r>
      <w:proofErr w:type="spellEnd"/>
      <w:r w:rsidRPr="00854F50">
        <w:rPr>
          <w:rFonts w:ascii="droid-sans" w:hAnsi="droid-sans"/>
          <w:color w:val="383838"/>
          <w:sz w:val="21"/>
          <w:szCs w:val="21"/>
        </w:rPr>
        <w:t>, der markerede grænsen mellem husmænd og gårdmænd.</w:t>
      </w:r>
      <w:r w:rsidRPr="00854F50">
        <w:rPr>
          <w:rFonts w:ascii="droid-sans" w:hAnsi="droid-sans"/>
          <w:color w:val="383838"/>
          <w:sz w:val="21"/>
          <w:szCs w:val="21"/>
        </w:rPr>
        <w:br/>
      </w:r>
      <w:r w:rsidRPr="00854F50">
        <w:rPr>
          <w:rFonts w:ascii="droid-sans" w:hAnsi="droid-sans"/>
          <w:color w:val="383838"/>
          <w:sz w:val="21"/>
          <w:szCs w:val="21"/>
        </w:rPr>
        <w:br/>
        <w:t>Da stænderforsamlingerne mødtes i 1844, var et af de vigtigste emner bøndernes stilling med bl.a. krav om almindelig værnepligt og lige beskatning. Da regeringen blev bekymret for, hvad bønderne kunne finde på at gøre, udsendte den i 1845 det såkaldte bondecirkulære. </w:t>
      </w:r>
      <w:r w:rsidRPr="00854F50">
        <w:rPr>
          <w:rFonts w:ascii="droid-sans" w:hAnsi="droid-sans"/>
          <w:color w:val="383838"/>
          <w:sz w:val="21"/>
          <w:szCs w:val="21"/>
        </w:rPr>
        <w:br/>
      </w:r>
      <w:r w:rsidRPr="00854F50">
        <w:rPr>
          <w:rFonts w:ascii="droid-sans" w:hAnsi="droid-sans"/>
          <w:color w:val="383838"/>
          <w:sz w:val="21"/>
          <w:szCs w:val="21"/>
        </w:rPr>
        <w:br/>
        <w:t>Det forbød møder om bondestandens retsforhold uden politiets tilladelse og at mænd uden for sognet deltog i sådanne møder. Bondecirkulæret blev tilbagekaldt året efter, men det var med til at skubbe bønderne i armene på de </w:t>
      </w:r>
      <w:hyperlink r:id="rId31" w:anchor="/article/744c722e-7dc1-4e2c-9e81-b7f426a5f67d" w:tgtFrame="_blank" w:history="1">
        <w:r w:rsidRPr="00854F50">
          <w:rPr>
            <w:rStyle w:val="Hyperlink"/>
            <w:rFonts w:ascii="droid-sans" w:hAnsi="droid-sans"/>
            <w:sz w:val="21"/>
            <w:szCs w:val="21"/>
          </w:rPr>
          <w:t>nationalliberale</w:t>
        </w:r>
      </w:hyperlink>
      <w:r w:rsidRPr="00854F50">
        <w:rPr>
          <w:rFonts w:ascii="droid-sans" w:hAnsi="droid-sans"/>
          <w:color w:val="383838"/>
          <w:sz w:val="21"/>
          <w:szCs w:val="21"/>
        </w:rPr>
        <w:t>.</w:t>
      </w:r>
    </w:p>
    <w:p w14:paraId="5A06D37F" w14:textId="77777777" w:rsidR="00D93E1B" w:rsidRPr="00D93E1B" w:rsidRDefault="00D93E1B" w:rsidP="00D93E1B">
      <w:pPr>
        <w:shd w:val="clear" w:color="auto" w:fill="FFFFFF"/>
        <w:rPr>
          <w:rFonts w:ascii="Calibri" w:eastAsiaTheme="majorEastAsia" w:hAnsi="Calibri" w:cs="Calibri"/>
          <w:b/>
          <w:bCs/>
          <w:sz w:val="26"/>
          <w:szCs w:val="26"/>
        </w:rPr>
      </w:pPr>
      <w:r w:rsidRPr="00D93E1B">
        <w:rPr>
          <w:rFonts w:ascii="Calibri" w:eastAsiaTheme="majorEastAsia" w:hAnsi="Calibri" w:cs="Calibri"/>
          <w:b/>
          <w:bCs/>
          <w:sz w:val="26"/>
          <w:szCs w:val="26"/>
        </w:rPr>
        <w:t>De nationalliberale</w:t>
      </w:r>
    </w:p>
    <w:p w14:paraId="5A800013" w14:textId="03883E91" w:rsidR="00D93E1B" w:rsidRDefault="00D93E1B" w:rsidP="00D93E1B">
      <w:pPr>
        <w:shd w:val="clear" w:color="auto" w:fill="FFFFFF"/>
        <w:rPr>
          <w:rFonts w:ascii="droid-sans" w:hAnsi="droid-sans"/>
          <w:i/>
          <w:iCs/>
          <w:color w:val="383838"/>
          <w:sz w:val="21"/>
          <w:szCs w:val="21"/>
        </w:rPr>
      </w:pPr>
      <w:r w:rsidRPr="00D93E1B">
        <w:rPr>
          <w:rFonts w:ascii="droid-sans" w:hAnsi="droid-sans"/>
          <w:noProof/>
          <w:color w:val="383838"/>
          <w:sz w:val="21"/>
          <w:szCs w:val="21"/>
        </w:rPr>
        <w:drawing>
          <wp:anchor distT="0" distB="0" distL="114300" distR="114300" simplePos="0" relativeHeight="251660288" behindDoc="0" locked="0" layoutInCell="1" allowOverlap="1" wp14:anchorId="5457FD72" wp14:editId="37E40333">
            <wp:simplePos x="0" y="0"/>
            <wp:positionH relativeFrom="column">
              <wp:posOffset>1569</wp:posOffset>
            </wp:positionH>
            <wp:positionV relativeFrom="paragraph">
              <wp:posOffset>-37</wp:posOffset>
            </wp:positionV>
            <wp:extent cx="1998980" cy="3241040"/>
            <wp:effectExtent l="0" t="0" r="127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8980" cy="3241040"/>
                    </a:xfrm>
                    <a:prstGeom prst="rect">
                      <a:avLst/>
                    </a:prstGeom>
                    <a:noFill/>
                    <a:ln>
                      <a:noFill/>
                    </a:ln>
                  </pic:spPr>
                </pic:pic>
              </a:graphicData>
            </a:graphic>
          </wp:anchor>
        </w:drawing>
      </w:r>
    </w:p>
    <w:p w14:paraId="04D57BF3" w14:textId="1CD4E9AA" w:rsidR="00D93E1B" w:rsidRDefault="00D93E1B" w:rsidP="00D93E1B">
      <w:pPr>
        <w:shd w:val="clear" w:color="auto" w:fill="FFFFFF"/>
        <w:rPr>
          <w:rFonts w:ascii="droid-sans" w:hAnsi="droid-sans"/>
          <w:i/>
          <w:iCs/>
          <w:color w:val="383838"/>
          <w:sz w:val="21"/>
          <w:szCs w:val="21"/>
        </w:rPr>
      </w:pPr>
      <w:r w:rsidRPr="00D93E1B">
        <w:rPr>
          <w:rFonts w:ascii="droid-sans" w:hAnsi="droid-sans"/>
          <w:b/>
          <w:bCs/>
          <w:color w:val="383838"/>
          <w:sz w:val="21"/>
          <w:szCs w:val="21"/>
        </w:rPr>
        <w:t>Orla Lehmann </w:t>
      </w:r>
      <w:r w:rsidRPr="00D93E1B">
        <w:rPr>
          <w:rFonts w:ascii="droid-sans" w:hAnsi="droid-sans"/>
          <w:i/>
          <w:iCs/>
          <w:color w:val="383838"/>
          <w:sz w:val="21"/>
          <w:szCs w:val="21"/>
        </w:rPr>
        <w:t>Den neoliberale leder Orla Lehmann i 1860´erne. ©</w:t>
      </w:r>
      <w:proofErr w:type="spellStart"/>
      <w:r w:rsidRPr="00D93E1B">
        <w:rPr>
          <w:rFonts w:ascii="droid-sans" w:hAnsi="droid-sans"/>
          <w:i/>
          <w:iCs/>
          <w:color w:val="383838"/>
          <w:sz w:val="21"/>
          <w:szCs w:val="21"/>
        </w:rPr>
        <w:t>Gyldenda</w:t>
      </w:r>
      <w:proofErr w:type="spellEnd"/>
    </w:p>
    <w:p w14:paraId="6FD63B26" w14:textId="77777777" w:rsidR="00D93E1B" w:rsidRPr="00D93E1B" w:rsidRDefault="00D93E1B" w:rsidP="00D93E1B">
      <w:pPr>
        <w:shd w:val="clear" w:color="auto" w:fill="FFFFFF"/>
        <w:rPr>
          <w:rFonts w:ascii="droid-sans" w:hAnsi="droid-sans"/>
          <w:i/>
          <w:iCs/>
          <w:color w:val="383838"/>
          <w:sz w:val="21"/>
          <w:szCs w:val="21"/>
        </w:rPr>
      </w:pPr>
    </w:p>
    <w:p w14:paraId="0F09BA39" w14:textId="77777777" w:rsidR="00D93E1B" w:rsidRPr="00D93E1B" w:rsidRDefault="00D93E1B" w:rsidP="00D93E1B">
      <w:pPr>
        <w:rPr>
          <w:sz w:val="24"/>
          <w:szCs w:val="24"/>
        </w:rPr>
      </w:pPr>
      <w:r w:rsidRPr="00D93E1B">
        <w:rPr>
          <w:sz w:val="24"/>
          <w:szCs w:val="24"/>
        </w:rPr>
        <w:t>I byerne havde borgerskabet og de veluddannede taget de europæiske liberale ideer til sig, og der var ønsker om både politiske og økonomiske forandringer i samfundet. </w:t>
      </w:r>
      <w:r w:rsidRPr="00D93E1B">
        <w:rPr>
          <w:sz w:val="24"/>
          <w:szCs w:val="24"/>
        </w:rPr>
        <w:br/>
      </w:r>
      <w:r w:rsidRPr="00D93E1B">
        <w:rPr>
          <w:sz w:val="24"/>
          <w:szCs w:val="24"/>
        </w:rPr>
        <w:br/>
        <w:t>I 1830’erne begyndte de liberale for alvor at markere sig som modstandere af </w:t>
      </w:r>
      <w:hyperlink r:id="rId33" w:anchor="/article/83f9c799-735b-4d58-92d2-90f103f7d595" w:tgtFrame="_blank" w:history="1">
        <w:r w:rsidRPr="00D93E1B">
          <w:rPr>
            <w:rStyle w:val="Hyperlink"/>
            <w:rFonts w:ascii="droid-sans" w:hAnsi="droid-sans"/>
            <w:sz w:val="23"/>
          </w:rPr>
          <w:t>enevælden</w:t>
        </w:r>
      </w:hyperlink>
      <w:r w:rsidRPr="00D93E1B">
        <w:rPr>
          <w:sz w:val="24"/>
          <w:szCs w:val="24"/>
        </w:rPr>
        <w:t> og adelens særrettigheder. De liberale gik ind for en fri forfatning, økonomisk liberalisme, ytringsfrihed og for bøndernes fortsatte frisættelse fra godsejerne.</w:t>
      </w:r>
      <w:r w:rsidRPr="00D93E1B">
        <w:rPr>
          <w:sz w:val="24"/>
          <w:szCs w:val="24"/>
        </w:rPr>
        <w:br/>
      </w:r>
      <w:r w:rsidRPr="00D93E1B">
        <w:rPr>
          <w:sz w:val="24"/>
          <w:szCs w:val="24"/>
        </w:rPr>
        <w:br/>
        <w:t>Nationalismen dukkede op i hele Europa på dette tidspunkt. Idealet var en nation båret af et folk med fælles historie, kultur og sprog, i stedet for en stat styret af en fyrste, hvor sprog var underordnet. Den danske nationalisme hang sammen med en ny </w:t>
      </w:r>
      <w:hyperlink r:id="rId34" w:anchor="/article/9dfdc5fe-49eb-44f6-93d7-f3bd6d7f286f" w:tgtFrame="_blank" w:history="1">
        <w:r w:rsidRPr="00D93E1B">
          <w:rPr>
            <w:rStyle w:val="Hyperlink"/>
            <w:rFonts w:ascii="droid-sans" w:hAnsi="droid-sans"/>
            <w:sz w:val="23"/>
          </w:rPr>
          <w:t>skandinavisme</w:t>
        </w:r>
      </w:hyperlink>
      <w:r w:rsidRPr="00D93E1B">
        <w:rPr>
          <w:sz w:val="24"/>
          <w:szCs w:val="24"/>
        </w:rPr>
        <w:t>, hvor man hyldede det historiske fællesskab med nordmænd og svenskere, der blev set som en modvægt mod den tyske indflydelse sydfra.</w:t>
      </w:r>
    </w:p>
    <w:p w14:paraId="0339E1DF" w14:textId="77777777" w:rsidR="00D93E1B" w:rsidRPr="00D93E1B" w:rsidRDefault="00D93E1B" w:rsidP="00D93E1B">
      <w:pPr>
        <w:rPr>
          <w:sz w:val="24"/>
          <w:szCs w:val="24"/>
        </w:rPr>
      </w:pPr>
      <w:r w:rsidRPr="00D93E1B">
        <w:rPr>
          <w:sz w:val="24"/>
          <w:szCs w:val="24"/>
        </w:rPr>
        <w:br/>
        <w:t>For de liberale havde enevælden svigtet ved ikke at skabe borgere i staten, men også ved at svigte folket, i betydningen et dansk folk, der var bevidst om sine nordiske aner. Enevælden var unational ved også at være tysk. De danske liberale var altså nationalliberale.</w:t>
      </w:r>
    </w:p>
    <w:p w14:paraId="5E9ACE39" w14:textId="77777777" w:rsidR="00D93E1B" w:rsidRPr="00D93E1B" w:rsidRDefault="00D93E1B" w:rsidP="00D93E1B">
      <w:pPr>
        <w:shd w:val="clear" w:color="auto" w:fill="FFFFFF"/>
        <w:rPr>
          <w:rFonts w:ascii="droid-sans" w:hAnsi="droid-sans"/>
          <w:color w:val="383838"/>
          <w:sz w:val="21"/>
          <w:szCs w:val="21"/>
        </w:rPr>
      </w:pPr>
    </w:p>
    <w:p w14:paraId="73E652F9" w14:textId="77777777" w:rsidR="00D93E1B" w:rsidRPr="00D93E1B" w:rsidRDefault="00D93E1B" w:rsidP="00D93E1B">
      <w:pPr>
        <w:shd w:val="clear" w:color="auto" w:fill="FFFFFF"/>
        <w:rPr>
          <w:rFonts w:ascii="Calibri" w:eastAsiaTheme="majorEastAsia" w:hAnsi="Calibri" w:cs="Calibri"/>
          <w:b/>
          <w:bCs/>
          <w:sz w:val="26"/>
          <w:szCs w:val="26"/>
        </w:rPr>
      </w:pPr>
      <w:r w:rsidRPr="00D93E1B">
        <w:rPr>
          <w:rFonts w:ascii="Calibri" w:eastAsiaTheme="majorEastAsia" w:hAnsi="Calibri" w:cs="Calibri"/>
          <w:b/>
          <w:bCs/>
          <w:sz w:val="26"/>
          <w:szCs w:val="26"/>
        </w:rPr>
        <w:t>Sprogene i hertugdømmerne</w:t>
      </w:r>
    </w:p>
    <w:p w14:paraId="660A0B5F" w14:textId="77777777" w:rsidR="00D93E1B" w:rsidRPr="00D93E1B" w:rsidRDefault="00D93E1B" w:rsidP="00D93E1B">
      <w:pPr>
        <w:rPr>
          <w:sz w:val="24"/>
          <w:szCs w:val="24"/>
        </w:rPr>
      </w:pPr>
      <w:r w:rsidRPr="00D93E1B">
        <w:rPr>
          <w:sz w:val="24"/>
          <w:szCs w:val="24"/>
        </w:rPr>
        <w:t xml:space="preserve">Der blev talt både tysk og dansk i den danske konges rige. I Holsten samt i Lauenburg, der var kommet til som kompensation for tabet af Norge, talte man kun tysk. I Slesvig talte man overvejende tysk i byerne, men mest dansk på landet i Nordslesvig (Sønderjylland). I kirken og </w:t>
      </w:r>
      <w:r w:rsidRPr="00D93E1B">
        <w:rPr>
          <w:sz w:val="24"/>
          <w:szCs w:val="24"/>
        </w:rPr>
        <w:lastRenderedPageBreak/>
        <w:t>skolen i Nordslesvig talte man også dansk, men ellers var tysk det officielle administrationssprog overalt i hertugdømmerne indtil 1840.</w:t>
      </w:r>
    </w:p>
    <w:p w14:paraId="2A633187" w14:textId="585F8460" w:rsidR="00D93E1B" w:rsidRPr="00D93E1B" w:rsidRDefault="00D93E1B" w:rsidP="00D93E1B">
      <w:pPr>
        <w:rPr>
          <w:sz w:val="24"/>
          <w:szCs w:val="24"/>
        </w:rPr>
      </w:pPr>
      <w:r w:rsidRPr="00D93E1B">
        <w:rPr>
          <w:noProof/>
          <w:sz w:val="24"/>
          <w:szCs w:val="24"/>
        </w:rPr>
        <w:drawing>
          <wp:anchor distT="0" distB="0" distL="114300" distR="114300" simplePos="0" relativeHeight="251661312" behindDoc="0" locked="0" layoutInCell="1" allowOverlap="1" wp14:anchorId="4EA2E3B7" wp14:editId="08690129">
            <wp:simplePos x="0" y="0"/>
            <wp:positionH relativeFrom="column">
              <wp:posOffset>1569</wp:posOffset>
            </wp:positionH>
            <wp:positionV relativeFrom="paragraph">
              <wp:posOffset>672</wp:posOffset>
            </wp:positionV>
            <wp:extent cx="3997960" cy="4293870"/>
            <wp:effectExtent l="0" t="0" r="254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97960" cy="4293870"/>
                    </a:xfrm>
                    <a:prstGeom prst="rect">
                      <a:avLst/>
                    </a:prstGeom>
                    <a:noFill/>
                    <a:ln>
                      <a:noFill/>
                    </a:ln>
                  </pic:spPr>
                </pic:pic>
              </a:graphicData>
            </a:graphic>
          </wp:anchor>
        </w:drawing>
      </w:r>
    </w:p>
    <w:p w14:paraId="3A6FBEBE" w14:textId="77777777" w:rsidR="00D93E1B" w:rsidRPr="00D93E1B" w:rsidRDefault="00D93E1B" w:rsidP="00D93E1B">
      <w:pPr>
        <w:rPr>
          <w:i/>
          <w:iCs/>
        </w:rPr>
      </w:pPr>
      <w:r w:rsidRPr="00D93E1B">
        <w:rPr>
          <w:b/>
          <w:bCs/>
        </w:rPr>
        <w:t xml:space="preserve">Vittighedstegning fra det tyske vittighedsblad </w:t>
      </w:r>
      <w:proofErr w:type="spellStart"/>
      <w:r w:rsidRPr="00D93E1B">
        <w:rPr>
          <w:b/>
          <w:bCs/>
        </w:rPr>
        <w:t>Fliegende</w:t>
      </w:r>
      <w:proofErr w:type="spellEnd"/>
      <w:r w:rsidRPr="00D93E1B">
        <w:rPr>
          <w:b/>
          <w:bCs/>
        </w:rPr>
        <w:t xml:space="preserve"> </w:t>
      </w:r>
      <w:proofErr w:type="spellStart"/>
      <w:r w:rsidRPr="00D93E1B">
        <w:rPr>
          <w:b/>
          <w:bCs/>
        </w:rPr>
        <w:t>Blätter</w:t>
      </w:r>
      <w:proofErr w:type="spellEnd"/>
      <w:r w:rsidRPr="00D93E1B">
        <w:rPr>
          <w:b/>
          <w:bCs/>
        </w:rPr>
        <w:t> </w:t>
      </w:r>
      <w:r w:rsidRPr="00D93E1B">
        <w:rPr>
          <w:i/>
          <w:iCs/>
        </w:rPr>
        <w:t xml:space="preserve">Vittighedstegning fra det tyske vittighedsblad </w:t>
      </w:r>
      <w:proofErr w:type="spellStart"/>
      <w:r w:rsidRPr="00D93E1B">
        <w:rPr>
          <w:i/>
          <w:iCs/>
        </w:rPr>
        <w:t>Fliegende</w:t>
      </w:r>
      <w:proofErr w:type="spellEnd"/>
      <w:r w:rsidRPr="00D93E1B">
        <w:rPr>
          <w:i/>
          <w:iCs/>
        </w:rPr>
        <w:t xml:space="preserve"> </w:t>
      </w:r>
      <w:proofErr w:type="spellStart"/>
      <w:r w:rsidRPr="00D93E1B">
        <w:rPr>
          <w:i/>
          <w:iCs/>
        </w:rPr>
        <w:t>Blätter</w:t>
      </w:r>
      <w:proofErr w:type="spellEnd"/>
      <w:r w:rsidRPr="00D93E1B">
        <w:rPr>
          <w:i/>
          <w:iCs/>
        </w:rPr>
        <w:t xml:space="preserve"> 1847, efter at kongen havde besluttet, at dansk skulle være undervisningssprog på Haderslev Latinskole. Læreren er en dansk vildmand og eleverne kendte slesvig-holstenske politikere. ©</w:t>
      </w:r>
      <w:proofErr w:type="spellStart"/>
      <w:r w:rsidRPr="00D93E1B">
        <w:rPr>
          <w:i/>
          <w:iCs/>
        </w:rPr>
        <w:t>Fliegende</w:t>
      </w:r>
      <w:proofErr w:type="spellEnd"/>
      <w:r w:rsidRPr="00D93E1B">
        <w:rPr>
          <w:i/>
          <w:iCs/>
        </w:rPr>
        <w:t xml:space="preserve"> </w:t>
      </w:r>
      <w:proofErr w:type="spellStart"/>
      <w:r w:rsidRPr="00D93E1B">
        <w:rPr>
          <w:i/>
          <w:iCs/>
        </w:rPr>
        <w:t>Blätter</w:t>
      </w:r>
      <w:proofErr w:type="spellEnd"/>
    </w:p>
    <w:p w14:paraId="6BF5496D" w14:textId="77777777" w:rsidR="00D93E1B" w:rsidRPr="00D93E1B" w:rsidRDefault="00D93E1B" w:rsidP="00D93E1B">
      <w:pPr>
        <w:rPr>
          <w:sz w:val="24"/>
          <w:szCs w:val="24"/>
        </w:rPr>
      </w:pPr>
      <w:r w:rsidRPr="00D93E1B">
        <w:rPr>
          <w:sz w:val="24"/>
          <w:szCs w:val="24"/>
        </w:rPr>
        <w:br/>
        <w:t>I 1801 havde det ikke været noget problem, at nogle af den danske konges undersåtter talte tysk. Under </w:t>
      </w:r>
      <w:hyperlink r:id="rId36" w:anchor="/article/bb577925-1176-4613-a1fd-1755079651ae" w:tgtFrame="_blank" w:history="1">
        <w:r w:rsidRPr="00D93E1B">
          <w:rPr>
            <w:rStyle w:val="Hyperlink"/>
            <w:rFonts w:ascii="droid-sans" w:hAnsi="droid-sans"/>
            <w:sz w:val="23"/>
          </w:rPr>
          <w:t>Slaget på Reden</w:t>
        </w:r>
      </w:hyperlink>
      <w:r w:rsidRPr="00D93E1B">
        <w:rPr>
          <w:sz w:val="24"/>
          <w:szCs w:val="24"/>
        </w:rPr>
        <w:t> erklærede tyske studenter i Kiel at, “</w:t>
      </w:r>
      <w:proofErr w:type="spellStart"/>
      <w:r w:rsidRPr="00D93E1B">
        <w:rPr>
          <w:sz w:val="24"/>
          <w:szCs w:val="24"/>
        </w:rPr>
        <w:t>auch</w:t>
      </w:r>
      <w:proofErr w:type="spellEnd"/>
      <w:r w:rsidRPr="00D93E1B">
        <w:rPr>
          <w:sz w:val="24"/>
          <w:szCs w:val="24"/>
        </w:rPr>
        <w:t xml:space="preserve"> </w:t>
      </w:r>
      <w:proofErr w:type="spellStart"/>
      <w:r w:rsidRPr="00D93E1B">
        <w:rPr>
          <w:sz w:val="24"/>
          <w:szCs w:val="24"/>
        </w:rPr>
        <w:t>wir</w:t>
      </w:r>
      <w:proofErr w:type="spellEnd"/>
      <w:r w:rsidRPr="00D93E1B">
        <w:rPr>
          <w:sz w:val="24"/>
          <w:szCs w:val="24"/>
        </w:rPr>
        <w:t xml:space="preserve"> sind brave </w:t>
      </w:r>
      <w:proofErr w:type="spellStart"/>
      <w:r w:rsidRPr="00D93E1B">
        <w:rPr>
          <w:sz w:val="24"/>
          <w:szCs w:val="24"/>
        </w:rPr>
        <w:t>Dänen</w:t>
      </w:r>
      <w:proofErr w:type="spellEnd"/>
      <w:r w:rsidRPr="00D93E1B">
        <w:rPr>
          <w:sz w:val="24"/>
          <w:szCs w:val="24"/>
        </w:rPr>
        <w:t>”. Så sent som i 1839 opfattede et stort flertal af befolkningen, særlig på landet, sig først og fremmest som kongens undersåtter snarere end som danskere og tyskere. Da liberalismen holdt sit indtog, blev enevælden kritiseret af både de liberale tysktalende slesvig-holstenere og de liberale i Danmark.</w:t>
      </w:r>
    </w:p>
    <w:p w14:paraId="5DAE2981" w14:textId="77777777" w:rsidR="00274D5E" w:rsidRPr="00274D5E" w:rsidRDefault="00274D5E" w:rsidP="00274D5E">
      <w:pPr>
        <w:shd w:val="clear" w:color="auto" w:fill="FFFFFF"/>
        <w:rPr>
          <w:rFonts w:ascii="Calibri" w:eastAsiaTheme="majorEastAsia" w:hAnsi="Calibri" w:cs="Calibri"/>
          <w:b/>
          <w:bCs/>
          <w:sz w:val="26"/>
          <w:szCs w:val="26"/>
        </w:rPr>
      </w:pPr>
      <w:r w:rsidRPr="00274D5E">
        <w:rPr>
          <w:rFonts w:ascii="Calibri" w:eastAsiaTheme="majorEastAsia" w:hAnsi="Calibri" w:cs="Calibri"/>
          <w:b/>
          <w:bCs/>
          <w:sz w:val="26"/>
          <w:szCs w:val="26"/>
        </w:rPr>
        <w:t>Modsætningen mellem dansk og tysk</w:t>
      </w:r>
    </w:p>
    <w:p w14:paraId="7D7B2F59" w14:textId="47C69A96" w:rsidR="00274D5E" w:rsidRPr="00274D5E" w:rsidRDefault="00274D5E" w:rsidP="00274D5E">
      <w:pPr>
        <w:rPr>
          <w:sz w:val="24"/>
          <w:szCs w:val="24"/>
        </w:rPr>
      </w:pPr>
      <w:r w:rsidRPr="00274D5E">
        <w:rPr>
          <w:sz w:val="24"/>
          <w:szCs w:val="24"/>
        </w:rPr>
        <w:t>Modsætningsforholdet mellem dansk- og tysksindede opstod først, da nationalismen skyllede ind over Europa. De tysksindede ville have, at Slesvig og Holsten skulle løsrives sammen, mens de dansksindede godt ville sige farvel til Holsten, men mente, at Slesvig skulle høre til Danmark.</w:t>
      </w:r>
      <w:r w:rsidRPr="00274D5E">
        <w:rPr>
          <w:sz w:val="24"/>
          <w:szCs w:val="24"/>
        </w:rPr>
        <w:br/>
        <w:t>I Danmark frygtede man den tyske indflydelse, og hos de tysksindede i hertugdømmerne var der frygt for en aktiv fordanskningspolitik. På den måde kom danskere og tyskere efterhånden til at stå stejlt overfor hinanden.</w:t>
      </w:r>
    </w:p>
    <w:p w14:paraId="63CD8AEE" w14:textId="77777777" w:rsidR="00274D5E" w:rsidRPr="00274D5E" w:rsidRDefault="00274D5E" w:rsidP="00274D5E">
      <w:pPr>
        <w:shd w:val="clear" w:color="auto" w:fill="FFFFFF"/>
        <w:rPr>
          <w:rFonts w:ascii="Calibri" w:eastAsiaTheme="majorEastAsia" w:hAnsi="Calibri" w:cs="Calibri"/>
          <w:b/>
          <w:bCs/>
          <w:sz w:val="26"/>
          <w:szCs w:val="26"/>
        </w:rPr>
      </w:pPr>
      <w:r w:rsidRPr="00274D5E">
        <w:rPr>
          <w:rFonts w:ascii="Calibri" w:eastAsiaTheme="majorEastAsia" w:hAnsi="Calibri" w:cs="Calibri"/>
          <w:b/>
          <w:bCs/>
          <w:sz w:val="26"/>
          <w:szCs w:val="26"/>
        </w:rPr>
        <w:t>"Danmark til Ejderen"</w:t>
      </w:r>
    </w:p>
    <w:p w14:paraId="5F57B8E1" w14:textId="77777777" w:rsidR="00274D5E" w:rsidRPr="00274D5E" w:rsidRDefault="00274D5E" w:rsidP="00274D5E">
      <w:pPr>
        <w:rPr>
          <w:sz w:val="24"/>
          <w:szCs w:val="24"/>
        </w:rPr>
      </w:pPr>
      <w:r w:rsidRPr="00274D5E">
        <w:rPr>
          <w:sz w:val="24"/>
          <w:szCs w:val="24"/>
        </w:rPr>
        <w:t>I 1842 holdt den nationalliberale leder </w:t>
      </w:r>
      <w:hyperlink r:id="rId37" w:anchor="/article/84da70f6-56c5-4a43-a3c4-64d027557d08" w:tgtFrame="_blank" w:history="1">
        <w:r w:rsidRPr="00274D5E">
          <w:rPr>
            <w:rStyle w:val="Hyperlink"/>
            <w:rFonts w:ascii="droid-sans" w:hAnsi="droid-sans"/>
            <w:sz w:val="23"/>
          </w:rPr>
          <w:t>Orla Lehmann</w:t>
        </w:r>
      </w:hyperlink>
      <w:r w:rsidRPr="00274D5E">
        <w:rPr>
          <w:sz w:val="24"/>
          <w:szCs w:val="24"/>
        </w:rPr>
        <w:t xml:space="preserve"> en tale, hvor han proklamerede et “Danmark til Ejderen”, der var grænsen mellem Slesvig og Holsten, og samtidig kaldte han den </w:t>
      </w:r>
      <w:proofErr w:type="spellStart"/>
      <w:r w:rsidRPr="00274D5E">
        <w:rPr>
          <w:sz w:val="24"/>
          <w:szCs w:val="24"/>
        </w:rPr>
        <w:t>tysk-nationale</w:t>
      </w:r>
      <w:proofErr w:type="spellEnd"/>
      <w:r w:rsidRPr="00274D5E">
        <w:rPr>
          <w:sz w:val="24"/>
          <w:szCs w:val="24"/>
        </w:rPr>
        <w:t xml:space="preserve"> bevægelse for aggressiv: “Og skulle det gøres fornødent, da vil vi med sværdet skrive på deres ryg det blodige bevis for den sandhed: Danmark vil ikke”. </w:t>
      </w:r>
      <w:r w:rsidRPr="00274D5E">
        <w:rPr>
          <w:sz w:val="24"/>
          <w:szCs w:val="24"/>
        </w:rPr>
        <w:br/>
      </w:r>
      <w:r w:rsidRPr="00274D5E">
        <w:rPr>
          <w:sz w:val="24"/>
          <w:szCs w:val="24"/>
        </w:rPr>
        <w:br/>
      </w:r>
    </w:p>
    <w:p w14:paraId="435C8992" w14:textId="77777777" w:rsidR="00274D5E" w:rsidRPr="00274D5E" w:rsidRDefault="00274D5E" w:rsidP="00274D5E">
      <w:pPr>
        <w:rPr>
          <w:sz w:val="24"/>
          <w:szCs w:val="24"/>
        </w:rPr>
      </w:pPr>
      <w:r w:rsidRPr="00274D5E">
        <w:rPr>
          <w:sz w:val="24"/>
          <w:szCs w:val="24"/>
        </w:rPr>
        <w:lastRenderedPageBreak/>
        <w:t>Senere samme år insisterede købmanden </w:t>
      </w:r>
      <w:hyperlink r:id="rId38" w:anchor="/article/4480bf6d-bee4-467f-b931-bc8f400cd7ec" w:tgtFrame="_blank" w:history="1">
        <w:r w:rsidRPr="00274D5E">
          <w:rPr>
            <w:rStyle w:val="Hyperlink"/>
            <w:rFonts w:ascii="droid-sans" w:hAnsi="droid-sans"/>
            <w:sz w:val="23"/>
          </w:rPr>
          <w:t>Peter Hiort Lorenzen</w:t>
        </w:r>
      </w:hyperlink>
      <w:r w:rsidRPr="00274D5E">
        <w:rPr>
          <w:sz w:val="24"/>
          <w:szCs w:val="24"/>
        </w:rPr>
        <w:t> på at tale dansk i stænderforsamlingen i Slesvig, hvor sproget ellers var tysk. Da han blev nægtet at tale dansk, skabte det protester i Danmark. Det var en veltilrettelagt provokation, som de nationalliberale i Danmark var begejstrede over.</w:t>
      </w:r>
    </w:p>
    <w:p w14:paraId="50168D37" w14:textId="77777777" w:rsidR="00274D5E" w:rsidRPr="00274D5E" w:rsidRDefault="00274D5E" w:rsidP="00274D5E">
      <w:pPr>
        <w:rPr>
          <w:sz w:val="24"/>
          <w:szCs w:val="24"/>
        </w:rPr>
      </w:pPr>
    </w:p>
    <w:p w14:paraId="0C345565" w14:textId="77777777" w:rsidR="00274D5E" w:rsidRPr="001B165B" w:rsidRDefault="00274D5E" w:rsidP="001B165B">
      <w:pPr>
        <w:shd w:val="clear" w:color="auto" w:fill="FFFFFF"/>
        <w:rPr>
          <w:rFonts w:ascii="Calibri" w:eastAsiaTheme="majorEastAsia" w:hAnsi="Calibri" w:cs="Calibri"/>
          <w:b/>
          <w:bCs/>
          <w:sz w:val="26"/>
          <w:szCs w:val="26"/>
        </w:rPr>
      </w:pPr>
      <w:r w:rsidRPr="001B165B">
        <w:rPr>
          <w:rFonts w:ascii="Calibri" w:eastAsiaTheme="majorEastAsia" w:hAnsi="Calibri" w:cs="Calibri"/>
          <w:b/>
          <w:bCs/>
          <w:sz w:val="26"/>
          <w:szCs w:val="26"/>
        </w:rPr>
        <w:t>Striden skærpes</w:t>
      </w:r>
    </w:p>
    <w:p w14:paraId="38084717" w14:textId="18F0A329" w:rsidR="00274D5E" w:rsidRPr="00274D5E" w:rsidRDefault="00274D5E" w:rsidP="00274D5E">
      <w:pPr>
        <w:rPr>
          <w:sz w:val="24"/>
          <w:szCs w:val="24"/>
        </w:rPr>
      </w:pPr>
      <w:r w:rsidRPr="00274D5E">
        <w:rPr>
          <w:noProof/>
          <w:sz w:val="24"/>
          <w:szCs w:val="24"/>
        </w:rPr>
        <w:drawing>
          <wp:anchor distT="0" distB="0" distL="114300" distR="114300" simplePos="0" relativeHeight="251662336" behindDoc="0" locked="0" layoutInCell="1" allowOverlap="1" wp14:anchorId="50E0DDEA" wp14:editId="49FDE1A0">
            <wp:simplePos x="0" y="0"/>
            <wp:positionH relativeFrom="column">
              <wp:posOffset>1569</wp:posOffset>
            </wp:positionH>
            <wp:positionV relativeFrom="paragraph">
              <wp:posOffset>-336</wp:posOffset>
            </wp:positionV>
            <wp:extent cx="2460812" cy="3481721"/>
            <wp:effectExtent l="0" t="0" r="0" b="444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60812" cy="3481721"/>
                    </a:xfrm>
                    <a:prstGeom prst="rect">
                      <a:avLst/>
                    </a:prstGeom>
                    <a:noFill/>
                    <a:ln>
                      <a:noFill/>
                    </a:ln>
                  </pic:spPr>
                </pic:pic>
              </a:graphicData>
            </a:graphic>
          </wp:anchor>
        </w:drawing>
      </w:r>
      <w:r w:rsidRPr="00274D5E">
        <w:rPr>
          <w:sz w:val="24"/>
          <w:szCs w:val="24"/>
        </w:rPr>
        <w:t>Det blev stadig sværere for regeringen at finde en balance mellem de nationalt sindede på begge sider. Stænderforsamlingen i Viborg vedtog med overvældende flertal en opfordring til kongen om at beskytte den danske nationalitet, sproget dansk og den danske stats enhed til Ejderen. </w:t>
      </w:r>
      <w:r w:rsidRPr="00274D5E">
        <w:rPr>
          <w:sz w:val="24"/>
          <w:szCs w:val="24"/>
        </w:rPr>
        <w:br/>
      </w:r>
      <w:r w:rsidRPr="00274D5E">
        <w:rPr>
          <w:sz w:val="24"/>
          <w:szCs w:val="24"/>
        </w:rPr>
        <w:br/>
        <w:t xml:space="preserve">De tysksindede ville til gengæld ikke acceptere, at Slesvig blev en del af Danmark, og de holdt fast ved, at den danske konge mange hundrede år tidligere havde lovet at holde Slesvig og Holsten samlet: “up </w:t>
      </w:r>
      <w:proofErr w:type="spellStart"/>
      <w:r w:rsidRPr="00274D5E">
        <w:rPr>
          <w:sz w:val="24"/>
          <w:szCs w:val="24"/>
        </w:rPr>
        <w:t>ewig</w:t>
      </w:r>
      <w:proofErr w:type="spellEnd"/>
      <w:r w:rsidRPr="00274D5E">
        <w:rPr>
          <w:sz w:val="24"/>
          <w:szCs w:val="24"/>
        </w:rPr>
        <w:t xml:space="preserve"> </w:t>
      </w:r>
      <w:proofErr w:type="spellStart"/>
      <w:r w:rsidRPr="00274D5E">
        <w:rPr>
          <w:sz w:val="24"/>
          <w:szCs w:val="24"/>
        </w:rPr>
        <w:t>ungedeelt</w:t>
      </w:r>
      <w:proofErr w:type="spellEnd"/>
      <w:r w:rsidRPr="00274D5E">
        <w:rPr>
          <w:sz w:val="24"/>
          <w:szCs w:val="24"/>
        </w:rPr>
        <w:t>” (for evigt udelt). Problemet var, at der boede både dansk- og tysktalende i Slesvig, og hvor skulle Slesvig så høre til?</w:t>
      </w:r>
    </w:p>
    <w:p w14:paraId="309BFC12" w14:textId="77777777" w:rsidR="00274D5E" w:rsidRPr="00274D5E" w:rsidRDefault="00274D5E" w:rsidP="00274D5E">
      <w:pPr>
        <w:rPr>
          <w:sz w:val="24"/>
          <w:szCs w:val="24"/>
        </w:rPr>
      </w:pPr>
      <w:r w:rsidRPr="00274D5E">
        <w:rPr>
          <w:sz w:val="24"/>
          <w:szCs w:val="24"/>
        </w:rPr>
        <w:t> </w:t>
      </w:r>
    </w:p>
    <w:p w14:paraId="6B2219A6" w14:textId="77777777" w:rsidR="00274D5E" w:rsidRPr="00274D5E" w:rsidRDefault="00274D5E" w:rsidP="00274D5E">
      <w:pPr>
        <w:rPr>
          <w:sz w:val="24"/>
          <w:szCs w:val="24"/>
        </w:rPr>
      </w:pPr>
    </w:p>
    <w:p w14:paraId="163EF0B7" w14:textId="77777777" w:rsidR="00274D5E" w:rsidRPr="00C55398" w:rsidRDefault="00274D5E" w:rsidP="00C55398">
      <w:pPr>
        <w:shd w:val="clear" w:color="auto" w:fill="FFFFFF"/>
        <w:rPr>
          <w:rFonts w:ascii="Calibri" w:eastAsiaTheme="majorEastAsia" w:hAnsi="Calibri" w:cs="Calibri"/>
          <w:b/>
          <w:bCs/>
          <w:sz w:val="26"/>
          <w:szCs w:val="26"/>
        </w:rPr>
      </w:pPr>
      <w:r w:rsidRPr="00C55398">
        <w:rPr>
          <w:rFonts w:ascii="Calibri" w:eastAsiaTheme="majorEastAsia" w:hAnsi="Calibri" w:cs="Calibri"/>
          <w:b/>
          <w:bCs/>
          <w:sz w:val="26"/>
          <w:szCs w:val="26"/>
        </w:rPr>
        <w:t>De nationalliberale og bønderne</w:t>
      </w:r>
    </w:p>
    <w:p w14:paraId="07A55641" w14:textId="77777777" w:rsidR="00274D5E" w:rsidRPr="00274D5E" w:rsidRDefault="00274D5E" w:rsidP="00274D5E">
      <w:pPr>
        <w:rPr>
          <w:sz w:val="24"/>
          <w:szCs w:val="24"/>
        </w:rPr>
      </w:pPr>
      <w:r w:rsidRPr="00274D5E">
        <w:rPr>
          <w:sz w:val="24"/>
          <w:szCs w:val="24"/>
        </w:rPr>
        <w:t>Det var svært for de nationalliberale at komme uden om bønderne, når de prøvede at få støtte til deres politik uden for de borgerlige og akademiske kredse i byerne. </w:t>
      </w:r>
      <w:r w:rsidRPr="00274D5E">
        <w:rPr>
          <w:sz w:val="24"/>
          <w:szCs w:val="24"/>
        </w:rPr>
        <w:br/>
      </w:r>
      <w:r w:rsidRPr="00274D5E">
        <w:rPr>
          <w:sz w:val="24"/>
          <w:szCs w:val="24"/>
        </w:rPr>
        <w:br/>
        <w:t>Derfor gik de i 1840’erne i alliance med bønderne, og i 1846 blev Bondevennernes Selskab grundlagt. Bondevennernes Selskab fik et 6-punkts program, der lagde vægt på lige dele liberalisme og bondefrigørelse. Dermed var der skabt en vigtig alliance mellem flertallet af bønder i Danmark og en stor del af borgerskabet i byerne. Samme år rejste Orla Lehmann kravet om en fri forfatning for Danmark og Slesvig.</w:t>
      </w:r>
      <w:r w:rsidRPr="00274D5E">
        <w:rPr>
          <w:sz w:val="24"/>
          <w:szCs w:val="24"/>
        </w:rPr>
        <w:br/>
      </w:r>
      <w:r w:rsidRPr="00274D5E">
        <w:rPr>
          <w:sz w:val="24"/>
          <w:szCs w:val="24"/>
        </w:rPr>
        <w:br/>
        <w:t>I regeringen var man begyndt at overveje en friere styreform for at sikre monarkiet, men blev overhalet af </w:t>
      </w:r>
      <w:proofErr w:type="spellStart"/>
      <w:r w:rsidRPr="00274D5E">
        <w:rPr>
          <w:sz w:val="24"/>
          <w:szCs w:val="24"/>
        </w:rPr>
        <w:fldChar w:fldCharType="begin"/>
      </w:r>
      <w:r w:rsidRPr="00274D5E">
        <w:rPr>
          <w:sz w:val="24"/>
          <w:szCs w:val="24"/>
        </w:rPr>
        <w:instrText xml:space="preserve"> HYPERLINK "http://opslagsvaerker20.gyldendal.dk/?scid=%7b02F86067-A1F5-43A2-84B5-482A0DA4A08B%7d" \l "/article/4209ff80-e477-43d7-8a6e-c1f671f0cbad" \t "_blank" </w:instrText>
      </w:r>
      <w:r w:rsidRPr="00274D5E">
        <w:rPr>
          <w:sz w:val="24"/>
          <w:szCs w:val="24"/>
        </w:rPr>
        <w:fldChar w:fldCharType="separate"/>
      </w:r>
      <w:r w:rsidRPr="00274D5E">
        <w:rPr>
          <w:rStyle w:val="Hyperlink"/>
          <w:rFonts w:ascii="droid-sans" w:hAnsi="droid-sans"/>
          <w:sz w:val="23"/>
        </w:rPr>
        <w:t>Februarrevolution</w:t>
      </w:r>
      <w:proofErr w:type="spellEnd"/>
      <w:r w:rsidRPr="00274D5E">
        <w:rPr>
          <w:sz w:val="24"/>
          <w:szCs w:val="24"/>
        </w:rPr>
        <w:fldChar w:fldCharType="end"/>
      </w:r>
      <w:r w:rsidRPr="00274D5E">
        <w:rPr>
          <w:sz w:val="24"/>
          <w:szCs w:val="24"/>
        </w:rPr>
        <w:t> 1848 i Paris, der over hele Europa udløste en række liberale og nationale krav. Det medførte også en radikalisering af den slesvig-holstenske bevægelse, der begyndte at se sig selv som en del af en bevægelse for tysk enhed og en liberal forfatning.</w:t>
      </w:r>
    </w:p>
    <w:p w14:paraId="71991136" w14:textId="4DD94A0A" w:rsidR="00634F9C" w:rsidRDefault="00634F9C">
      <w:pPr>
        <w:rPr>
          <w:sz w:val="24"/>
          <w:szCs w:val="24"/>
        </w:rPr>
      </w:pPr>
      <w:r>
        <w:rPr>
          <w:sz w:val="24"/>
          <w:szCs w:val="24"/>
        </w:rPr>
        <w:br w:type="page"/>
      </w:r>
    </w:p>
    <w:p w14:paraId="7F9748EC" w14:textId="77777777" w:rsidR="00634F9C" w:rsidRPr="00634F9C" w:rsidRDefault="00634F9C" w:rsidP="00634F9C">
      <w:pPr>
        <w:rPr>
          <w:b/>
          <w:bCs/>
          <w:sz w:val="24"/>
          <w:szCs w:val="24"/>
        </w:rPr>
      </w:pPr>
      <w:r w:rsidRPr="00634F9C">
        <w:rPr>
          <w:b/>
          <w:bCs/>
          <w:sz w:val="24"/>
          <w:szCs w:val="24"/>
        </w:rPr>
        <w:lastRenderedPageBreak/>
        <w:t>Enevælden afskaffes</w:t>
      </w:r>
    </w:p>
    <w:p w14:paraId="3C723D1D" w14:textId="7005B2E3" w:rsidR="00634F9C" w:rsidRPr="00634F9C" w:rsidRDefault="00634F9C" w:rsidP="00634F9C">
      <w:pPr>
        <w:rPr>
          <w:sz w:val="24"/>
          <w:szCs w:val="24"/>
        </w:rPr>
      </w:pPr>
      <w:r w:rsidRPr="00634F9C">
        <w:rPr>
          <w:sz w:val="24"/>
          <w:szCs w:val="24"/>
        </w:rPr>
        <w:t>Slesvig-holstenismens repræsentanter mødtes den 18. marts i Rendsburg på grænsen mellem Slesvig og Holsten og blev enige om tre krav: 1) en forfatning for Slesvig-Holsten, 2) Slesvigs optagelse i Det Tyske Forbund og 3) eget militær.</w:t>
      </w:r>
      <w:r w:rsidRPr="00634F9C">
        <w:rPr>
          <w:sz w:val="24"/>
          <w:szCs w:val="24"/>
        </w:rPr>
        <w:br/>
      </w:r>
      <w:r w:rsidRPr="00634F9C">
        <w:rPr>
          <w:sz w:val="24"/>
          <w:szCs w:val="24"/>
        </w:rPr>
        <w:br/>
        <w:t>Begivenhederne fik Københavns Borgerrepræsentation til 20. marts at vedtage en appel til kongen om en fri forfatning. Den endte med de truende ord: “Vi anråber Deres Majestæt om ikke at drive nationen til fortvivlelsens selvhjælp!”. Dagen efter gik borgerrepræsentationen og en stor folkemængde til kongen med kravet. Her meddelte </w:t>
      </w:r>
      <w:hyperlink r:id="rId40" w:anchor="/article/f8f552fb-a7a3-4fe6-aa0a-4a8dfedd02dd" w:tgtFrame="_blank" w:history="1">
        <w:r w:rsidRPr="00634F9C">
          <w:rPr>
            <w:rStyle w:val="Hyperlink"/>
            <w:sz w:val="24"/>
            <w:szCs w:val="24"/>
          </w:rPr>
          <w:t>Frederik 7.</w:t>
        </w:r>
      </w:hyperlink>
      <w:r w:rsidRPr="00634F9C">
        <w:rPr>
          <w:sz w:val="24"/>
          <w:szCs w:val="24"/>
        </w:rPr>
        <w:t>, at ønsket om en fri forfatning ville blive indfriet.</w:t>
      </w:r>
      <w:r w:rsidRPr="00634F9C">
        <w:rPr>
          <w:sz w:val="24"/>
          <w:szCs w:val="24"/>
        </w:rPr>
        <w:br/>
      </w:r>
      <w:r w:rsidRPr="00634F9C">
        <w:rPr>
          <w:sz w:val="24"/>
          <w:szCs w:val="24"/>
        </w:rPr>
        <w:br/>
        <w:t>Enevælden i Danmark blev afskaffet, og demokratiet indført, uden et eneste sværdslag, og der blev udnævnt et nyt ministerium med kraftigt nationalliberalt aftryk. Den nye regering svarede slesvig-holstenerne, at det var hensigten at knytte Slesvig til Danmark med en fælles forfatning.</w:t>
      </w:r>
    </w:p>
    <w:p w14:paraId="059F43ED" w14:textId="5C6AE26E" w:rsidR="00634F9C" w:rsidRPr="00634F9C" w:rsidRDefault="00634F9C" w:rsidP="00634F9C">
      <w:pPr>
        <w:rPr>
          <w:sz w:val="24"/>
          <w:szCs w:val="24"/>
        </w:rPr>
      </w:pPr>
      <w:r w:rsidRPr="00634F9C">
        <w:rPr>
          <w:noProof/>
          <w:sz w:val="24"/>
          <w:szCs w:val="24"/>
        </w:rPr>
        <w:drawing>
          <wp:inline distT="0" distB="0" distL="0" distR="0" wp14:anchorId="7281C7C6" wp14:editId="3A298603">
            <wp:extent cx="5948082" cy="3994360"/>
            <wp:effectExtent l="0" t="0" r="0" b="635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8499" cy="4014786"/>
                    </a:xfrm>
                    <a:prstGeom prst="rect">
                      <a:avLst/>
                    </a:prstGeom>
                    <a:noFill/>
                    <a:ln>
                      <a:noFill/>
                    </a:ln>
                  </pic:spPr>
                </pic:pic>
              </a:graphicData>
            </a:graphic>
          </wp:inline>
        </w:drawing>
      </w:r>
    </w:p>
    <w:p w14:paraId="49FD8C07" w14:textId="77777777" w:rsidR="00634F9C" w:rsidRPr="00634F9C" w:rsidRDefault="00634F9C" w:rsidP="00634F9C">
      <w:pPr>
        <w:rPr>
          <w:i/>
          <w:iCs/>
          <w:sz w:val="24"/>
          <w:szCs w:val="24"/>
        </w:rPr>
      </w:pPr>
      <w:r w:rsidRPr="00634F9C">
        <w:rPr>
          <w:b/>
          <w:bCs/>
          <w:sz w:val="24"/>
          <w:szCs w:val="24"/>
        </w:rPr>
        <w:t>Den Grundlovgivende Rigsforsamling </w:t>
      </w:r>
      <w:r w:rsidRPr="00634F9C">
        <w:rPr>
          <w:i/>
          <w:iCs/>
          <w:sz w:val="24"/>
          <w:szCs w:val="24"/>
        </w:rPr>
        <w:t>Den Grundlovgivende Rigsforsamling i 1848. Forrest til højre ses den nationalliberale Orla Lehmann. Han kigger på D. G. Monrad, der lavede det første udkast til grundloven og var konseilspræsident under krigen i 1864. Til højre for Lehmanns skulder ses i baggrunden Grundtvig. I præstekjole til venstre står teologiprofessor H. N. Clausen. Nr. 2 til venstre for herren med ordensbåndet er den fremtrædende bondeven J. A. Hansen. Ved stoleryggen står C. C. Hall. Personerne var ikke anbragt efter indflydelse, men efter deres forhold til Lehmann, hvis svigerfamilie betalte billedet. Maleri 1860-64 af Constantin Hansen. ©Det Nationalhistoriske Museum</w:t>
      </w:r>
    </w:p>
    <w:p w14:paraId="1EF1B379" w14:textId="77777777" w:rsidR="00634F9C" w:rsidRPr="00634F9C" w:rsidRDefault="00634F9C" w:rsidP="00634F9C">
      <w:pPr>
        <w:rPr>
          <w:sz w:val="24"/>
          <w:szCs w:val="24"/>
        </w:rPr>
      </w:pPr>
    </w:p>
    <w:p w14:paraId="397EF503" w14:textId="77777777" w:rsidR="00634F9C" w:rsidRPr="00634F9C" w:rsidRDefault="00634F9C" w:rsidP="00634F9C">
      <w:pPr>
        <w:rPr>
          <w:b/>
          <w:bCs/>
          <w:sz w:val="24"/>
          <w:szCs w:val="24"/>
        </w:rPr>
      </w:pPr>
      <w:r w:rsidRPr="00634F9C">
        <w:rPr>
          <w:b/>
          <w:bCs/>
          <w:sz w:val="24"/>
          <w:szCs w:val="24"/>
        </w:rPr>
        <w:lastRenderedPageBreak/>
        <w:t>Junigrundloven 1849</w:t>
      </w:r>
    </w:p>
    <w:p w14:paraId="0F363F2B" w14:textId="35E7199E" w:rsidR="00634F9C" w:rsidRPr="00634F9C" w:rsidRDefault="00634F9C" w:rsidP="00634F9C">
      <w:pPr>
        <w:rPr>
          <w:sz w:val="24"/>
          <w:szCs w:val="24"/>
        </w:rPr>
      </w:pPr>
      <w:r w:rsidRPr="00634F9C">
        <w:rPr>
          <w:sz w:val="24"/>
          <w:szCs w:val="24"/>
        </w:rPr>
        <w:t>Der blev indkaldt en grundlovgivende forsamling på meget liberale vilkår. Valgret fik mænd, der var fyldt 30 år, havde egen husstand og ikke var under fattigforsorgen. Der skulle vælges 193 medlemmer i Danmark og Slesvig, hvoraf de 48 var kongevalgte.</w:t>
      </w:r>
      <w:r w:rsidRPr="00634F9C">
        <w:rPr>
          <w:sz w:val="24"/>
          <w:szCs w:val="24"/>
        </w:rPr>
        <w:br/>
      </w:r>
      <w:r w:rsidRPr="00634F9C">
        <w:rPr>
          <w:sz w:val="24"/>
          <w:szCs w:val="24"/>
        </w:rPr>
        <w:br/>
        <w:t>Til de nationalliberales forundring stemte bønderne i mange tilfælde hellere på deres egne. I Præstø tabte professor </w:t>
      </w:r>
      <w:hyperlink r:id="rId42" w:anchor="/article/0a0c502b-339b-4c14-bf1a-fef0ecd19b48" w:tgtFrame="_blank" w:history="1">
        <w:r w:rsidRPr="00634F9C">
          <w:rPr>
            <w:rStyle w:val="Hyperlink"/>
            <w:sz w:val="24"/>
            <w:szCs w:val="24"/>
          </w:rPr>
          <w:t>H.N. Clausen</w:t>
        </w:r>
      </w:hyperlink>
      <w:r w:rsidRPr="00634F9C">
        <w:rPr>
          <w:sz w:val="24"/>
          <w:szCs w:val="24"/>
        </w:rPr>
        <w:t> til Hans Hansen, en fattig væver, der havde været mistænkt for tyveri. </w:t>
      </w:r>
      <w:r w:rsidRPr="00634F9C">
        <w:rPr>
          <w:sz w:val="24"/>
          <w:szCs w:val="24"/>
        </w:rPr>
        <w:br/>
      </w:r>
      <w:r w:rsidRPr="00634F9C">
        <w:rPr>
          <w:sz w:val="24"/>
          <w:szCs w:val="24"/>
        </w:rPr>
        <w:br/>
        <w:t>H.N. Clausen skrev i sine erindringer: “Selve valghandlingen har efterladt det indtryk, som tiden ikke har udslettet. Et alvorsfuldt billede oprulledes for mig af faren ved så udstrakt en valgret, hvor det blotte stemmetal … er afgørende”. De nationalliberale, der havde kæmpet for den frie forfatning, så det som en advarsel om de uheldige konsekvenser af den almindelige valgret.</w:t>
      </w:r>
    </w:p>
    <w:p w14:paraId="2F220447" w14:textId="77777777" w:rsidR="00634F9C" w:rsidRPr="00634F9C" w:rsidRDefault="00634F9C" w:rsidP="00634F9C">
      <w:pPr>
        <w:rPr>
          <w:sz w:val="24"/>
          <w:szCs w:val="24"/>
        </w:rPr>
      </w:pPr>
    </w:p>
    <w:p w14:paraId="470ADF59" w14:textId="77777777" w:rsidR="00634F9C" w:rsidRPr="00634F9C" w:rsidRDefault="00634F9C" w:rsidP="00634F9C">
      <w:pPr>
        <w:pBdr>
          <w:top w:val="single" w:sz="4" w:space="1" w:color="auto"/>
          <w:left w:val="single" w:sz="4" w:space="4" w:color="auto"/>
          <w:bottom w:val="single" w:sz="4" w:space="1" w:color="auto"/>
          <w:right w:val="single" w:sz="4" w:space="4" w:color="auto"/>
        </w:pBdr>
        <w:ind w:left="567" w:right="794"/>
        <w:rPr>
          <w:b/>
          <w:bCs/>
          <w:i/>
          <w:iCs/>
          <w:sz w:val="24"/>
          <w:szCs w:val="24"/>
        </w:rPr>
      </w:pPr>
      <w:r w:rsidRPr="00634F9C">
        <w:rPr>
          <w:b/>
          <w:bCs/>
          <w:i/>
          <w:iCs/>
          <w:sz w:val="24"/>
          <w:szCs w:val="24"/>
        </w:rPr>
        <w:t>Uddrag af Grundloven 1849</w:t>
      </w:r>
    </w:p>
    <w:p w14:paraId="07274515" w14:textId="77777777" w:rsidR="00634F9C" w:rsidRPr="00634F9C" w:rsidRDefault="00B22DB5" w:rsidP="00634F9C">
      <w:pPr>
        <w:pBdr>
          <w:top w:val="single" w:sz="4" w:space="1" w:color="auto"/>
          <w:left w:val="single" w:sz="4" w:space="4" w:color="auto"/>
          <w:bottom w:val="single" w:sz="4" w:space="1" w:color="auto"/>
          <w:right w:val="single" w:sz="4" w:space="4" w:color="auto"/>
        </w:pBdr>
        <w:ind w:left="567" w:right="794"/>
        <w:rPr>
          <w:i/>
          <w:iCs/>
          <w:sz w:val="24"/>
          <w:szCs w:val="24"/>
        </w:rPr>
      </w:pPr>
      <w:hyperlink r:id="rId43" w:anchor="/article/2798dcf0-e5eb-4d13-8452-3ab09eae44fb" w:tgtFrame="_blank" w:history="1">
        <w:r w:rsidR="00634F9C" w:rsidRPr="00634F9C">
          <w:rPr>
            <w:rStyle w:val="Hyperlink"/>
            <w:i/>
            <w:iCs/>
            <w:sz w:val="24"/>
            <w:szCs w:val="24"/>
          </w:rPr>
          <w:t>Danmarks første Grundlov</w:t>
        </w:r>
      </w:hyperlink>
      <w:r w:rsidR="00634F9C" w:rsidRPr="00634F9C">
        <w:rPr>
          <w:i/>
          <w:iCs/>
          <w:sz w:val="24"/>
          <w:szCs w:val="24"/>
        </w:rPr>
        <w:t> fra 1849 indeholdt i alt 100 paragraffer, der bl.a. indeholdt bestemmelser om styreformen, kirkens stilling og de borgerlige frihedsrettigheder.</w:t>
      </w:r>
      <w:r w:rsidR="00634F9C" w:rsidRPr="00634F9C">
        <w:rPr>
          <w:i/>
          <w:iCs/>
          <w:sz w:val="24"/>
          <w:szCs w:val="24"/>
        </w:rPr>
        <w:br/>
        <w:t>…</w:t>
      </w:r>
      <w:r w:rsidR="00634F9C" w:rsidRPr="00634F9C">
        <w:rPr>
          <w:i/>
          <w:iCs/>
          <w:sz w:val="24"/>
          <w:szCs w:val="24"/>
        </w:rPr>
        <w:br/>
        <w:t>§ 2. Den lovgivende Magt er hos Kongen og Rigsdagen i Forening. Den udøvende Magt er hos Kongen. Den dømmende Magt er hos Domstolene.</w:t>
      </w:r>
      <w:r w:rsidR="00634F9C" w:rsidRPr="00634F9C">
        <w:rPr>
          <w:i/>
          <w:iCs/>
          <w:sz w:val="24"/>
          <w:szCs w:val="24"/>
        </w:rPr>
        <w:br/>
        <w:t>…</w:t>
      </w:r>
      <w:r w:rsidR="00634F9C" w:rsidRPr="00634F9C">
        <w:rPr>
          <w:i/>
          <w:iCs/>
          <w:sz w:val="24"/>
          <w:szCs w:val="24"/>
        </w:rPr>
        <w:br/>
        <w:t xml:space="preserve">§ 3. Den evangelisk-lutherske Kirke er den danske Folkekirke og understøttes som </w:t>
      </w:r>
      <w:proofErr w:type="spellStart"/>
      <w:r w:rsidR="00634F9C" w:rsidRPr="00634F9C">
        <w:rPr>
          <w:i/>
          <w:iCs/>
          <w:sz w:val="24"/>
          <w:szCs w:val="24"/>
        </w:rPr>
        <w:t>saadan</w:t>
      </w:r>
      <w:proofErr w:type="spellEnd"/>
      <w:r w:rsidR="00634F9C" w:rsidRPr="00634F9C">
        <w:rPr>
          <w:i/>
          <w:iCs/>
          <w:sz w:val="24"/>
          <w:szCs w:val="24"/>
        </w:rPr>
        <w:t xml:space="preserve"> af Staten.</w:t>
      </w:r>
      <w:r w:rsidR="00634F9C" w:rsidRPr="00634F9C">
        <w:rPr>
          <w:i/>
          <w:iCs/>
          <w:sz w:val="24"/>
          <w:szCs w:val="24"/>
        </w:rPr>
        <w:br/>
        <w:t>…</w:t>
      </w:r>
      <w:r w:rsidR="00634F9C" w:rsidRPr="00634F9C">
        <w:rPr>
          <w:i/>
          <w:iCs/>
          <w:sz w:val="24"/>
          <w:szCs w:val="24"/>
        </w:rPr>
        <w:br/>
        <w:t xml:space="preserve">§ 81. Borgerne have Ret til at forene sig i Samfund for at dyrke Gud </w:t>
      </w:r>
      <w:proofErr w:type="spellStart"/>
      <w:r w:rsidR="00634F9C" w:rsidRPr="00634F9C">
        <w:rPr>
          <w:i/>
          <w:iCs/>
          <w:sz w:val="24"/>
          <w:szCs w:val="24"/>
        </w:rPr>
        <w:t>paa</w:t>
      </w:r>
      <w:proofErr w:type="spellEnd"/>
      <w:r w:rsidR="00634F9C" w:rsidRPr="00634F9C">
        <w:rPr>
          <w:i/>
          <w:iCs/>
          <w:sz w:val="24"/>
          <w:szCs w:val="24"/>
        </w:rPr>
        <w:t xml:space="preserve"> den </w:t>
      </w:r>
      <w:proofErr w:type="spellStart"/>
      <w:r w:rsidR="00634F9C" w:rsidRPr="00634F9C">
        <w:rPr>
          <w:i/>
          <w:iCs/>
          <w:sz w:val="24"/>
          <w:szCs w:val="24"/>
        </w:rPr>
        <w:t>Maade</w:t>
      </w:r>
      <w:proofErr w:type="spellEnd"/>
      <w:r w:rsidR="00634F9C" w:rsidRPr="00634F9C">
        <w:rPr>
          <w:i/>
          <w:iCs/>
          <w:sz w:val="24"/>
          <w:szCs w:val="24"/>
        </w:rPr>
        <w:t xml:space="preserve">, der stemmer med deres </w:t>
      </w:r>
      <w:proofErr w:type="spellStart"/>
      <w:r w:rsidR="00634F9C" w:rsidRPr="00634F9C">
        <w:rPr>
          <w:i/>
          <w:iCs/>
          <w:sz w:val="24"/>
          <w:szCs w:val="24"/>
        </w:rPr>
        <w:t>Overbeviisning</w:t>
      </w:r>
      <w:proofErr w:type="spellEnd"/>
      <w:r w:rsidR="00634F9C" w:rsidRPr="00634F9C">
        <w:rPr>
          <w:i/>
          <w:iCs/>
          <w:sz w:val="24"/>
          <w:szCs w:val="24"/>
        </w:rPr>
        <w:t>…</w:t>
      </w:r>
      <w:r w:rsidR="00634F9C" w:rsidRPr="00634F9C">
        <w:rPr>
          <w:i/>
          <w:iCs/>
          <w:sz w:val="24"/>
          <w:szCs w:val="24"/>
        </w:rPr>
        <w:br/>
        <w:t>…</w:t>
      </w:r>
      <w:r w:rsidR="00634F9C" w:rsidRPr="00634F9C">
        <w:rPr>
          <w:i/>
          <w:iCs/>
          <w:sz w:val="24"/>
          <w:szCs w:val="24"/>
        </w:rPr>
        <w:br/>
        <w:t>§ 85. Enhver, der anholdes, skal inden 24 Timer stilles for en Dommer…</w:t>
      </w:r>
      <w:r w:rsidR="00634F9C" w:rsidRPr="00634F9C">
        <w:rPr>
          <w:i/>
          <w:iCs/>
          <w:sz w:val="24"/>
          <w:szCs w:val="24"/>
        </w:rPr>
        <w:br/>
        <w:t>…</w:t>
      </w:r>
      <w:r w:rsidR="00634F9C" w:rsidRPr="00634F9C">
        <w:rPr>
          <w:i/>
          <w:iCs/>
          <w:sz w:val="24"/>
          <w:szCs w:val="24"/>
        </w:rPr>
        <w:br/>
        <w:t>§ 86. Boligen er ukrænkelig.</w:t>
      </w:r>
      <w:r w:rsidR="00634F9C" w:rsidRPr="00634F9C">
        <w:rPr>
          <w:i/>
          <w:iCs/>
          <w:sz w:val="24"/>
          <w:szCs w:val="24"/>
        </w:rPr>
        <w:br/>
        <w:t>…</w:t>
      </w:r>
      <w:r w:rsidR="00634F9C" w:rsidRPr="00634F9C">
        <w:rPr>
          <w:i/>
          <w:iCs/>
          <w:sz w:val="24"/>
          <w:szCs w:val="24"/>
        </w:rPr>
        <w:br/>
        <w:t xml:space="preserve">§ 87. </w:t>
      </w:r>
      <w:proofErr w:type="spellStart"/>
      <w:r w:rsidR="00634F9C" w:rsidRPr="00634F9C">
        <w:rPr>
          <w:i/>
          <w:iCs/>
          <w:sz w:val="24"/>
          <w:szCs w:val="24"/>
        </w:rPr>
        <w:t>Eiendomsretten</w:t>
      </w:r>
      <w:proofErr w:type="spellEnd"/>
      <w:r w:rsidR="00634F9C" w:rsidRPr="00634F9C">
        <w:rPr>
          <w:i/>
          <w:iCs/>
          <w:sz w:val="24"/>
          <w:szCs w:val="24"/>
        </w:rPr>
        <w:t xml:space="preserve"> er ukrænkelig,</w:t>
      </w:r>
      <w:r w:rsidR="00634F9C" w:rsidRPr="00634F9C">
        <w:rPr>
          <w:i/>
          <w:iCs/>
          <w:sz w:val="24"/>
          <w:szCs w:val="24"/>
        </w:rPr>
        <w:br/>
        <w:t>…</w:t>
      </w:r>
      <w:r w:rsidR="00634F9C" w:rsidRPr="00634F9C">
        <w:rPr>
          <w:i/>
          <w:iCs/>
          <w:sz w:val="24"/>
          <w:szCs w:val="24"/>
        </w:rPr>
        <w:br/>
        <w:t xml:space="preserve">§ 92. Borgerne have Ret til at uden </w:t>
      </w:r>
      <w:proofErr w:type="spellStart"/>
      <w:r w:rsidR="00634F9C" w:rsidRPr="00634F9C">
        <w:rPr>
          <w:i/>
          <w:iCs/>
          <w:sz w:val="24"/>
          <w:szCs w:val="24"/>
        </w:rPr>
        <w:t>foregaaende</w:t>
      </w:r>
      <w:proofErr w:type="spellEnd"/>
      <w:r w:rsidR="00634F9C" w:rsidRPr="00634F9C">
        <w:rPr>
          <w:i/>
          <w:iCs/>
          <w:sz w:val="24"/>
          <w:szCs w:val="24"/>
        </w:rPr>
        <w:t xml:space="preserve"> Tilladelse at </w:t>
      </w:r>
      <w:proofErr w:type="spellStart"/>
      <w:r w:rsidR="00634F9C" w:rsidRPr="00634F9C">
        <w:rPr>
          <w:i/>
          <w:iCs/>
          <w:sz w:val="24"/>
          <w:szCs w:val="24"/>
        </w:rPr>
        <w:t>indgaa</w:t>
      </w:r>
      <w:proofErr w:type="spellEnd"/>
      <w:r w:rsidR="00634F9C" w:rsidRPr="00634F9C">
        <w:rPr>
          <w:i/>
          <w:iCs/>
          <w:sz w:val="24"/>
          <w:szCs w:val="24"/>
        </w:rPr>
        <w:t xml:space="preserve"> Foreninger i ethvert lovligt </w:t>
      </w:r>
      <w:proofErr w:type="spellStart"/>
      <w:r w:rsidR="00634F9C" w:rsidRPr="00634F9C">
        <w:rPr>
          <w:i/>
          <w:iCs/>
          <w:sz w:val="24"/>
          <w:szCs w:val="24"/>
        </w:rPr>
        <w:t>Øiemed</w:t>
      </w:r>
      <w:proofErr w:type="spellEnd"/>
      <w:r w:rsidR="00634F9C" w:rsidRPr="00634F9C">
        <w:rPr>
          <w:i/>
          <w:iCs/>
          <w:sz w:val="24"/>
          <w:szCs w:val="24"/>
        </w:rPr>
        <w:t>.</w:t>
      </w:r>
      <w:r w:rsidR="00634F9C" w:rsidRPr="00634F9C">
        <w:rPr>
          <w:i/>
          <w:iCs/>
          <w:sz w:val="24"/>
          <w:szCs w:val="24"/>
        </w:rPr>
        <w:br/>
        <w:t>…</w:t>
      </w:r>
      <w:r w:rsidR="00634F9C" w:rsidRPr="00634F9C">
        <w:rPr>
          <w:i/>
          <w:iCs/>
          <w:sz w:val="24"/>
          <w:szCs w:val="24"/>
        </w:rPr>
        <w:br/>
        <w:t>§ 93. Borgerne have Ret til at samles ubevæbnede.</w:t>
      </w:r>
    </w:p>
    <w:p w14:paraId="0891F1C0" w14:textId="4F54B1AC" w:rsidR="00634F9C" w:rsidRDefault="00634F9C" w:rsidP="00634F9C">
      <w:pPr>
        <w:rPr>
          <w:sz w:val="24"/>
          <w:szCs w:val="24"/>
        </w:rPr>
      </w:pPr>
    </w:p>
    <w:p w14:paraId="7F310200" w14:textId="7DCE94F7" w:rsidR="003A087B" w:rsidRDefault="003A087B">
      <w:pPr>
        <w:rPr>
          <w:sz w:val="24"/>
          <w:szCs w:val="24"/>
        </w:rPr>
      </w:pPr>
      <w:r>
        <w:rPr>
          <w:sz w:val="24"/>
          <w:szCs w:val="24"/>
        </w:rPr>
        <w:br w:type="page"/>
      </w:r>
    </w:p>
    <w:p w14:paraId="61F4124A" w14:textId="77777777" w:rsidR="00634F9C" w:rsidRPr="00634F9C" w:rsidRDefault="00634F9C" w:rsidP="00634F9C">
      <w:pPr>
        <w:rPr>
          <w:b/>
          <w:bCs/>
          <w:sz w:val="24"/>
          <w:szCs w:val="24"/>
        </w:rPr>
      </w:pPr>
      <w:r w:rsidRPr="00634F9C">
        <w:rPr>
          <w:b/>
          <w:bCs/>
          <w:sz w:val="24"/>
          <w:szCs w:val="24"/>
        </w:rPr>
        <w:lastRenderedPageBreak/>
        <w:t>Grundloven</w:t>
      </w:r>
    </w:p>
    <w:p w14:paraId="6B6E7BEB" w14:textId="117D3A77" w:rsidR="00634F9C" w:rsidRPr="00634F9C" w:rsidRDefault="00634F9C" w:rsidP="00634F9C">
      <w:pPr>
        <w:rPr>
          <w:sz w:val="24"/>
          <w:szCs w:val="24"/>
        </w:rPr>
      </w:pPr>
      <w:r w:rsidRPr="00634F9C">
        <w:rPr>
          <w:noProof/>
          <w:sz w:val="24"/>
          <w:szCs w:val="24"/>
        </w:rPr>
        <w:drawing>
          <wp:anchor distT="0" distB="0" distL="114300" distR="114300" simplePos="0" relativeHeight="251663360" behindDoc="0" locked="0" layoutInCell="1" allowOverlap="1" wp14:anchorId="77D9F4F5" wp14:editId="3A01E84F">
            <wp:simplePos x="0" y="0"/>
            <wp:positionH relativeFrom="column">
              <wp:posOffset>1270</wp:posOffset>
            </wp:positionH>
            <wp:positionV relativeFrom="paragraph">
              <wp:posOffset>-1270</wp:posOffset>
            </wp:positionV>
            <wp:extent cx="1998980" cy="2335530"/>
            <wp:effectExtent l="0" t="0" r="1270" b="762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98980" cy="2335530"/>
                    </a:xfrm>
                    <a:prstGeom prst="rect">
                      <a:avLst/>
                    </a:prstGeom>
                    <a:noFill/>
                    <a:ln>
                      <a:noFill/>
                    </a:ln>
                  </pic:spPr>
                </pic:pic>
              </a:graphicData>
            </a:graphic>
          </wp:anchor>
        </w:drawing>
      </w:r>
    </w:p>
    <w:p w14:paraId="0894DAD0" w14:textId="7639E50E" w:rsidR="00634F9C" w:rsidRDefault="00634F9C" w:rsidP="00634F9C">
      <w:pPr>
        <w:rPr>
          <w:i/>
          <w:iCs/>
          <w:sz w:val="24"/>
          <w:szCs w:val="24"/>
        </w:rPr>
      </w:pPr>
      <w:r w:rsidRPr="00634F9C">
        <w:rPr>
          <w:b/>
          <w:bCs/>
          <w:sz w:val="24"/>
          <w:szCs w:val="24"/>
        </w:rPr>
        <w:t>Slesvigs våbenskjold </w:t>
      </w:r>
      <w:r w:rsidRPr="00634F9C">
        <w:rPr>
          <w:i/>
          <w:iCs/>
          <w:sz w:val="24"/>
          <w:szCs w:val="24"/>
        </w:rPr>
        <w:t>Slesvigs våbenskjold med de to løver, benyttet af Sønderjyllands amt 1970 – 2007. Slesvig-Holstens våbenskjold blev til efter det danske nederlag i 1864. Holsten symboliseres af nældebladet til højre. De to løver symboliserer Slesvig og er taget fra den tidligere danske lensherre, men er vendt om, så de kigger mod nældebladet. ©</w:t>
      </w:r>
      <w:proofErr w:type="spellStart"/>
      <w:r w:rsidRPr="00634F9C">
        <w:rPr>
          <w:i/>
          <w:iCs/>
          <w:sz w:val="24"/>
          <w:szCs w:val="24"/>
        </w:rPr>
        <w:t>Scanpix</w:t>
      </w:r>
      <w:proofErr w:type="spellEnd"/>
    </w:p>
    <w:p w14:paraId="2615396E" w14:textId="174907CE" w:rsidR="00634F9C" w:rsidRDefault="00634F9C" w:rsidP="00634F9C">
      <w:pPr>
        <w:rPr>
          <w:i/>
          <w:iCs/>
          <w:sz w:val="24"/>
          <w:szCs w:val="24"/>
        </w:rPr>
      </w:pPr>
    </w:p>
    <w:p w14:paraId="67BD3151" w14:textId="6019D534" w:rsidR="00634F9C" w:rsidRDefault="00634F9C" w:rsidP="00634F9C">
      <w:pPr>
        <w:rPr>
          <w:i/>
          <w:iCs/>
          <w:sz w:val="24"/>
          <w:szCs w:val="24"/>
        </w:rPr>
      </w:pPr>
    </w:p>
    <w:p w14:paraId="5A15117E" w14:textId="77777777" w:rsidR="00634F9C" w:rsidRPr="00634F9C" w:rsidRDefault="00634F9C" w:rsidP="00634F9C">
      <w:pPr>
        <w:rPr>
          <w:i/>
          <w:iCs/>
          <w:sz w:val="24"/>
          <w:szCs w:val="24"/>
        </w:rPr>
      </w:pPr>
    </w:p>
    <w:p w14:paraId="519B1B87" w14:textId="07FEA03E" w:rsidR="00634F9C" w:rsidRPr="00634F9C" w:rsidRDefault="00634F9C" w:rsidP="00634F9C">
      <w:pPr>
        <w:rPr>
          <w:sz w:val="24"/>
          <w:szCs w:val="24"/>
        </w:rPr>
      </w:pPr>
      <w:r>
        <w:rPr>
          <w:sz w:val="24"/>
          <w:szCs w:val="24"/>
        </w:rPr>
        <w:t xml:space="preserve">D. </w:t>
      </w:r>
      <w:r w:rsidRPr="00634F9C">
        <w:rPr>
          <w:sz w:val="24"/>
          <w:szCs w:val="24"/>
        </w:rPr>
        <w:t>5. juni 1849 underskrev Frederik 7. Grundloven. Adelens privilegier bortfaldt. Den almindelige værnepligt var blevet gennemført, inden Grundloven blev vedtaget. </w:t>
      </w:r>
      <w:r w:rsidRPr="00634F9C">
        <w:rPr>
          <w:sz w:val="24"/>
          <w:szCs w:val="24"/>
        </w:rPr>
        <w:br/>
      </w:r>
      <w:r w:rsidRPr="00634F9C">
        <w:rPr>
          <w:sz w:val="24"/>
          <w:szCs w:val="24"/>
        </w:rPr>
        <w:br/>
        <w:t>Den lovgivende forsamling, </w:t>
      </w:r>
      <w:hyperlink r:id="rId45" w:anchor="/article/2056fed9-6af7-4a3a-83fa-8771965f79df" w:tgtFrame="_blank" w:history="1">
        <w:r w:rsidRPr="00634F9C">
          <w:rPr>
            <w:rStyle w:val="Hyperlink"/>
            <w:sz w:val="24"/>
            <w:szCs w:val="24"/>
          </w:rPr>
          <w:t>Rigsdagen</w:t>
        </w:r>
      </w:hyperlink>
      <w:r w:rsidRPr="00634F9C">
        <w:rPr>
          <w:sz w:val="24"/>
          <w:szCs w:val="24"/>
        </w:rPr>
        <w:t>, kom til at bestå af to kamre, Folketinget og Landstinget. Adgangen til at stemme var for den tid meget liberal, og 14 % af befolkningen fik stemmeret. Grundloven var et gennembrud for den politiske liberalisme.</w:t>
      </w:r>
    </w:p>
    <w:p w14:paraId="23FA4211" w14:textId="6D37F60C" w:rsidR="00D93E1B" w:rsidRDefault="00D93E1B" w:rsidP="00274D5E">
      <w:pPr>
        <w:rPr>
          <w:sz w:val="24"/>
          <w:szCs w:val="24"/>
        </w:rPr>
      </w:pPr>
    </w:p>
    <w:p w14:paraId="16E7192E" w14:textId="32D0657C" w:rsidR="002D4D4A" w:rsidRDefault="002D4D4A">
      <w:pPr>
        <w:rPr>
          <w:sz w:val="24"/>
          <w:szCs w:val="24"/>
        </w:rPr>
      </w:pPr>
      <w:r>
        <w:rPr>
          <w:sz w:val="24"/>
          <w:szCs w:val="24"/>
        </w:rPr>
        <w:br w:type="page"/>
      </w:r>
    </w:p>
    <w:p w14:paraId="57016E8A" w14:textId="7B9CA622" w:rsidR="00CA7C96" w:rsidRPr="00DE48C4" w:rsidRDefault="00CA7C96" w:rsidP="00DE48C4">
      <w:pPr>
        <w:pStyle w:val="Overskrift1"/>
        <w:shd w:val="clear" w:color="auto" w:fill="FFFFFF"/>
        <w:spacing w:before="0" w:after="225"/>
        <w:ind w:left="-15"/>
        <w:rPr>
          <w:rFonts w:ascii="calluna" w:hAnsi="calluna"/>
          <w:color w:val="383838"/>
          <w:sz w:val="46"/>
          <w:szCs w:val="20"/>
        </w:rPr>
      </w:pPr>
      <w:r w:rsidRPr="00DE48C4">
        <w:rPr>
          <w:rFonts w:ascii="calluna" w:hAnsi="calluna"/>
          <w:color w:val="383838"/>
          <w:sz w:val="46"/>
          <w:szCs w:val="20"/>
        </w:rPr>
        <w:lastRenderedPageBreak/>
        <w:t>Arbejds</w:t>
      </w:r>
      <w:r w:rsidR="00DE48C4">
        <w:rPr>
          <w:rFonts w:ascii="calluna" w:hAnsi="calluna"/>
          <w:color w:val="383838"/>
          <w:sz w:val="46"/>
          <w:szCs w:val="20"/>
        </w:rPr>
        <w:t>s</w:t>
      </w:r>
      <w:r w:rsidRPr="00DE48C4">
        <w:rPr>
          <w:rFonts w:ascii="calluna" w:hAnsi="calluna"/>
          <w:color w:val="383838"/>
          <w:sz w:val="46"/>
          <w:szCs w:val="20"/>
        </w:rPr>
        <w:t>pørgsmål</w:t>
      </w:r>
    </w:p>
    <w:p w14:paraId="4A7EC6D4" w14:textId="7D6B9EB3" w:rsidR="005410DB" w:rsidRPr="00DE48C4" w:rsidRDefault="005410DB" w:rsidP="00DE48C4">
      <w:pPr>
        <w:pStyle w:val="Listeafsnit"/>
        <w:numPr>
          <w:ilvl w:val="0"/>
          <w:numId w:val="14"/>
        </w:numPr>
        <w:spacing w:line="276" w:lineRule="auto"/>
        <w:rPr>
          <w:sz w:val="24"/>
          <w:szCs w:val="24"/>
        </w:rPr>
      </w:pPr>
      <w:r w:rsidRPr="00DE48C4">
        <w:rPr>
          <w:sz w:val="24"/>
          <w:szCs w:val="24"/>
        </w:rPr>
        <w:t xml:space="preserve">Hvordan kan man beskrive Danmarks </w:t>
      </w:r>
      <w:r w:rsidR="006F1CFA" w:rsidRPr="00DE48C4">
        <w:rPr>
          <w:sz w:val="24"/>
          <w:szCs w:val="24"/>
        </w:rPr>
        <w:t>internationale position i 1814?</w:t>
      </w:r>
    </w:p>
    <w:p w14:paraId="24B43376" w14:textId="00BCBE5E" w:rsidR="006F1CFA" w:rsidRPr="00DE48C4" w:rsidRDefault="00C57ABE" w:rsidP="00DE48C4">
      <w:pPr>
        <w:pStyle w:val="Listeafsnit"/>
        <w:numPr>
          <w:ilvl w:val="0"/>
          <w:numId w:val="14"/>
        </w:numPr>
        <w:spacing w:line="276" w:lineRule="auto"/>
        <w:rPr>
          <w:sz w:val="24"/>
          <w:szCs w:val="24"/>
        </w:rPr>
      </w:pPr>
      <w:r w:rsidRPr="00DE48C4">
        <w:rPr>
          <w:sz w:val="24"/>
          <w:szCs w:val="24"/>
        </w:rPr>
        <w:t xml:space="preserve">Hvordan så Danmarks økonomiske situation ud </w:t>
      </w:r>
      <w:r w:rsidR="00EA5AA9" w:rsidRPr="00DE48C4">
        <w:rPr>
          <w:sz w:val="24"/>
          <w:szCs w:val="24"/>
        </w:rPr>
        <w:t>op til 1830’erne?</w:t>
      </w:r>
    </w:p>
    <w:p w14:paraId="63DFBB04" w14:textId="1E46BA98" w:rsidR="00EA5AA9" w:rsidRPr="00DE48C4" w:rsidRDefault="00845CDC" w:rsidP="00DE48C4">
      <w:pPr>
        <w:pStyle w:val="Listeafsnit"/>
        <w:numPr>
          <w:ilvl w:val="0"/>
          <w:numId w:val="14"/>
        </w:numPr>
        <w:spacing w:line="276" w:lineRule="auto"/>
        <w:rPr>
          <w:sz w:val="24"/>
          <w:szCs w:val="24"/>
        </w:rPr>
      </w:pPr>
      <w:r w:rsidRPr="00DE48C4">
        <w:rPr>
          <w:sz w:val="24"/>
          <w:szCs w:val="24"/>
        </w:rPr>
        <w:t>Hvorfor blev situationen anderledes i 1830</w:t>
      </w:r>
      <w:r w:rsidR="0084571B" w:rsidRPr="00DE48C4">
        <w:rPr>
          <w:sz w:val="24"/>
          <w:szCs w:val="24"/>
        </w:rPr>
        <w:t>’erne?</w:t>
      </w:r>
    </w:p>
    <w:p w14:paraId="1A712606" w14:textId="66DF0296" w:rsidR="0084571B" w:rsidRPr="00DE48C4" w:rsidRDefault="0084571B" w:rsidP="00DE48C4">
      <w:pPr>
        <w:pStyle w:val="Listeafsnit"/>
        <w:numPr>
          <w:ilvl w:val="0"/>
          <w:numId w:val="14"/>
        </w:numPr>
        <w:spacing w:line="276" w:lineRule="auto"/>
        <w:rPr>
          <w:sz w:val="24"/>
          <w:szCs w:val="24"/>
        </w:rPr>
      </w:pPr>
      <w:r w:rsidRPr="00DE48C4">
        <w:rPr>
          <w:sz w:val="24"/>
          <w:szCs w:val="24"/>
        </w:rPr>
        <w:t>Hvad kendetegner romantikken og guldalderen?</w:t>
      </w:r>
    </w:p>
    <w:p w14:paraId="6ACEB850" w14:textId="77777777" w:rsidR="00B808A7" w:rsidRPr="00DE48C4" w:rsidRDefault="00CA7C96" w:rsidP="00DE48C4">
      <w:pPr>
        <w:pStyle w:val="Listeafsnit"/>
        <w:numPr>
          <w:ilvl w:val="0"/>
          <w:numId w:val="14"/>
        </w:numPr>
        <w:spacing w:line="276" w:lineRule="auto"/>
        <w:rPr>
          <w:sz w:val="24"/>
          <w:szCs w:val="24"/>
        </w:rPr>
      </w:pPr>
      <w:r w:rsidRPr="00DE48C4">
        <w:rPr>
          <w:sz w:val="24"/>
          <w:szCs w:val="24"/>
        </w:rPr>
        <w:t>Hvorfor blev der oprettet stænderforsamlinger i 1830’erne?</w:t>
      </w:r>
    </w:p>
    <w:p w14:paraId="79BA2222" w14:textId="6416409C" w:rsidR="00B808A7" w:rsidRPr="00DE48C4" w:rsidRDefault="00B808A7" w:rsidP="00DE48C4">
      <w:pPr>
        <w:pStyle w:val="Listeafsnit"/>
        <w:numPr>
          <w:ilvl w:val="0"/>
          <w:numId w:val="14"/>
        </w:numPr>
        <w:spacing w:line="276" w:lineRule="auto"/>
        <w:rPr>
          <w:sz w:val="24"/>
          <w:szCs w:val="24"/>
        </w:rPr>
      </w:pPr>
      <w:r w:rsidRPr="00DE48C4">
        <w:rPr>
          <w:sz w:val="24"/>
          <w:szCs w:val="24"/>
        </w:rPr>
        <w:t>Hvilke rettigheder havde stænderforsamlingerne</w:t>
      </w:r>
      <w:r w:rsidR="008562C5" w:rsidRPr="00DE48C4">
        <w:rPr>
          <w:sz w:val="24"/>
          <w:szCs w:val="24"/>
        </w:rPr>
        <w:t xml:space="preserve"> og hvilken betydning har de</w:t>
      </w:r>
      <w:r w:rsidRPr="00DE48C4">
        <w:rPr>
          <w:sz w:val="24"/>
          <w:szCs w:val="24"/>
        </w:rPr>
        <w:t>?</w:t>
      </w:r>
    </w:p>
    <w:p w14:paraId="1294E17A" w14:textId="77777777" w:rsidR="00D97E00" w:rsidRPr="00DE48C4" w:rsidRDefault="00D97E00" w:rsidP="00DE48C4">
      <w:pPr>
        <w:pStyle w:val="Listeafsnit"/>
        <w:numPr>
          <w:ilvl w:val="0"/>
          <w:numId w:val="14"/>
        </w:numPr>
        <w:spacing w:line="276" w:lineRule="auto"/>
        <w:rPr>
          <w:sz w:val="24"/>
          <w:szCs w:val="24"/>
        </w:rPr>
      </w:pPr>
      <w:r w:rsidRPr="00DE48C4">
        <w:rPr>
          <w:sz w:val="24"/>
          <w:szCs w:val="24"/>
        </w:rPr>
        <w:t>Hvad var stænderforsamlingernes funktion?</w:t>
      </w:r>
    </w:p>
    <w:p w14:paraId="05C98870" w14:textId="77777777" w:rsidR="002F59D3" w:rsidRPr="00DE48C4" w:rsidRDefault="001F075B" w:rsidP="00DE48C4">
      <w:pPr>
        <w:pStyle w:val="Listeafsnit"/>
        <w:numPr>
          <w:ilvl w:val="0"/>
          <w:numId w:val="14"/>
        </w:numPr>
        <w:spacing w:line="276" w:lineRule="auto"/>
        <w:rPr>
          <w:sz w:val="24"/>
          <w:szCs w:val="24"/>
        </w:rPr>
      </w:pPr>
      <w:r w:rsidRPr="00DE48C4">
        <w:rPr>
          <w:sz w:val="24"/>
          <w:szCs w:val="24"/>
        </w:rPr>
        <w:t>Hvilke konsekvenser havde bonde</w:t>
      </w:r>
      <w:r w:rsidR="00271824" w:rsidRPr="00DE48C4">
        <w:rPr>
          <w:sz w:val="24"/>
          <w:szCs w:val="24"/>
        </w:rPr>
        <w:t>cirkulæret?</w:t>
      </w:r>
    </w:p>
    <w:p w14:paraId="3464FD88" w14:textId="77777777" w:rsidR="00DC3263" w:rsidRPr="00DE48C4" w:rsidRDefault="002F59D3" w:rsidP="00DE48C4">
      <w:pPr>
        <w:pStyle w:val="Listeafsnit"/>
        <w:numPr>
          <w:ilvl w:val="0"/>
          <w:numId w:val="14"/>
        </w:numPr>
        <w:spacing w:line="276" w:lineRule="auto"/>
        <w:rPr>
          <w:sz w:val="24"/>
          <w:szCs w:val="24"/>
        </w:rPr>
      </w:pPr>
      <w:r w:rsidRPr="00DE48C4">
        <w:rPr>
          <w:sz w:val="24"/>
          <w:szCs w:val="24"/>
        </w:rPr>
        <w:t xml:space="preserve">Hvorfor blev bønderne mere og mere politisk bevidste i 1800-tallet? </w:t>
      </w:r>
      <w:r w:rsidR="00DC3263" w:rsidRPr="00DE48C4">
        <w:rPr>
          <w:sz w:val="24"/>
          <w:szCs w:val="24"/>
        </w:rPr>
        <w:t>(Tænk på landboreformerne også).</w:t>
      </w:r>
    </w:p>
    <w:p w14:paraId="5D9E175F" w14:textId="77777777" w:rsidR="004A7CFE" w:rsidRPr="00DE48C4" w:rsidRDefault="004A7CFE" w:rsidP="00DE48C4">
      <w:pPr>
        <w:pStyle w:val="Listeafsnit"/>
        <w:numPr>
          <w:ilvl w:val="0"/>
          <w:numId w:val="14"/>
        </w:numPr>
        <w:spacing w:line="276" w:lineRule="auto"/>
        <w:rPr>
          <w:sz w:val="24"/>
          <w:szCs w:val="24"/>
        </w:rPr>
      </w:pPr>
      <w:r w:rsidRPr="00DE48C4">
        <w:rPr>
          <w:sz w:val="24"/>
          <w:szCs w:val="24"/>
        </w:rPr>
        <w:t>Hvilke grupper var mest optaget af de liberale ideer fra Europa? Hvad tror du, hvorfor?</w:t>
      </w:r>
    </w:p>
    <w:p w14:paraId="633EC7DB" w14:textId="77777777" w:rsidR="00431FB2" w:rsidRPr="00DE48C4" w:rsidRDefault="00431FB2" w:rsidP="00DE48C4">
      <w:pPr>
        <w:pStyle w:val="Listeafsnit"/>
        <w:numPr>
          <w:ilvl w:val="0"/>
          <w:numId w:val="14"/>
        </w:numPr>
        <w:spacing w:line="276" w:lineRule="auto"/>
        <w:rPr>
          <w:sz w:val="24"/>
          <w:szCs w:val="24"/>
        </w:rPr>
      </w:pPr>
      <w:r w:rsidRPr="00DE48C4">
        <w:rPr>
          <w:sz w:val="24"/>
          <w:szCs w:val="24"/>
        </w:rPr>
        <w:t>Definér begrebet ”nationalisme” – brug gerne den store danske fx!</w:t>
      </w:r>
    </w:p>
    <w:p w14:paraId="612C8EF8" w14:textId="77777777" w:rsidR="00431FB2" w:rsidRPr="00DE48C4" w:rsidRDefault="00431FB2" w:rsidP="00DE48C4">
      <w:pPr>
        <w:pStyle w:val="Listeafsnit"/>
        <w:numPr>
          <w:ilvl w:val="0"/>
          <w:numId w:val="14"/>
        </w:numPr>
        <w:spacing w:line="276" w:lineRule="auto"/>
        <w:rPr>
          <w:sz w:val="24"/>
          <w:szCs w:val="24"/>
        </w:rPr>
      </w:pPr>
      <w:r w:rsidRPr="00DE48C4">
        <w:rPr>
          <w:sz w:val="24"/>
          <w:szCs w:val="24"/>
        </w:rPr>
        <w:t>Hvad betyder begrebet na</w:t>
      </w:r>
      <w:r w:rsidR="00CA7C96" w:rsidRPr="00DE48C4">
        <w:rPr>
          <w:sz w:val="24"/>
          <w:szCs w:val="24"/>
        </w:rPr>
        <w:t>tionalliberalisme?</w:t>
      </w:r>
    </w:p>
    <w:p w14:paraId="6E772182" w14:textId="3C364F1F" w:rsidR="008260FE" w:rsidRPr="00DE48C4" w:rsidRDefault="009D5F49" w:rsidP="00DE48C4">
      <w:pPr>
        <w:pStyle w:val="Listeafsnit"/>
        <w:numPr>
          <w:ilvl w:val="0"/>
          <w:numId w:val="14"/>
        </w:numPr>
        <w:spacing w:line="276" w:lineRule="auto"/>
        <w:rPr>
          <w:sz w:val="24"/>
          <w:szCs w:val="24"/>
        </w:rPr>
      </w:pPr>
      <w:r w:rsidRPr="00DE48C4">
        <w:rPr>
          <w:sz w:val="24"/>
          <w:szCs w:val="24"/>
        </w:rPr>
        <w:t xml:space="preserve">Hvilke forskelle og ligheder var der mellem hertugdømmerne (Holsten og </w:t>
      </w:r>
      <w:r w:rsidR="008260FE" w:rsidRPr="00DE48C4">
        <w:rPr>
          <w:sz w:val="24"/>
          <w:szCs w:val="24"/>
        </w:rPr>
        <w:t>Slesvig)</w:t>
      </w:r>
      <w:r w:rsidRPr="00DE48C4">
        <w:rPr>
          <w:sz w:val="24"/>
          <w:szCs w:val="24"/>
        </w:rPr>
        <w:t xml:space="preserve"> og </w:t>
      </w:r>
      <w:r w:rsidR="008260FE" w:rsidRPr="00DE48C4">
        <w:rPr>
          <w:sz w:val="24"/>
          <w:szCs w:val="24"/>
        </w:rPr>
        <w:t>det danske moderland</w:t>
      </w:r>
      <w:r w:rsidR="0060590F" w:rsidRPr="00DE48C4">
        <w:rPr>
          <w:sz w:val="24"/>
          <w:szCs w:val="24"/>
        </w:rPr>
        <w:t xml:space="preserve"> i starten af perioden</w:t>
      </w:r>
      <w:r w:rsidR="008260FE" w:rsidRPr="00DE48C4">
        <w:rPr>
          <w:sz w:val="24"/>
          <w:szCs w:val="24"/>
        </w:rPr>
        <w:t>?</w:t>
      </w:r>
    </w:p>
    <w:p w14:paraId="1BC3D88F" w14:textId="77777777" w:rsidR="00823801" w:rsidRPr="00DE48C4" w:rsidRDefault="00823801" w:rsidP="00DE48C4">
      <w:pPr>
        <w:pStyle w:val="Listeafsnit"/>
        <w:numPr>
          <w:ilvl w:val="0"/>
          <w:numId w:val="14"/>
        </w:numPr>
        <w:spacing w:line="276" w:lineRule="auto"/>
        <w:rPr>
          <w:sz w:val="24"/>
          <w:szCs w:val="24"/>
        </w:rPr>
      </w:pPr>
      <w:r w:rsidRPr="00DE48C4">
        <w:rPr>
          <w:sz w:val="24"/>
          <w:szCs w:val="24"/>
        </w:rPr>
        <w:t>Hvilken selvopfattelse = identitet havde befolkningen i hertugdømmerne?</w:t>
      </w:r>
    </w:p>
    <w:p w14:paraId="30FB1097" w14:textId="53A2EE82" w:rsidR="0060590F" w:rsidRPr="00DE48C4" w:rsidRDefault="0060590F" w:rsidP="00DE48C4">
      <w:pPr>
        <w:pStyle w:val="Listeafsnit"/>
        <w:numPr>
          <w:ilvl w:val="0"/>
          <w:numId w:val="14"/>
        </w:numPr>
        <w:spacing w:line="276" w:lineRule="auto"/>
        <w:rPr>
          <w:sz w:val="24"/>
          <w:szCs w:val="24"/>
        </w:rPr>
      </w:pPr>
      <w:r w:rsidRPr="00DE48C4">
        <w:rPr>
          <w:sz w:val="24"/>
          <w:szCs w:val="24"/>
        </w:rPr>
        <w:t>Hvordan forandredes hertugdømmernes identitet?</w:t>
      </w:r>
    </w:p>
    <w:p w14:paraId="37D0616F" w14:textId="15324991" w:rsidR="00A26363" w:rsidRPr="00DE48C4" w:rsidRDefault="00121EDA" w:rsidP="00DE48C4">
      <w:pPr>
        <w:pStyle w:val="Listeafsnit"/>
        <w:numPr>
          <w:ilvl w:val="0"/>
          <w:numId w:val="14"/>
        </w:numPr>
        <w:spacing w:line="276" w:lineRule="auto"/>
        <w:rPr>
          <w:sz w:val="24"/>
          <w:szCs w:val="24"/>
        </w:rPr>
      </w:pPr>
      <w:r w:rsidRPr="00DE48C4">
        <w:rPr>
          <w:sz w:val="24"/>
          <w:szCs w:val="24"/>
        </w:rPr>
        <w:t xml:space="preserve">Hvorfor </w:t>
      </w:r>
      <w:r w:rsidR="00B34110" w:rsidRPr="00DE48C4">
        <w:rPr>
          <w:sz w:val="24"/>
          <w:szCs w:val="24"/>
        </w:rPr>
        <w:t xml:space="preserve">opstod konflikt mellem Danmarks og hertugdømmerne i </w:t>
      </w:r>
      <w:r w:rsidR="00241CC2" w:rsidRPr="00DE48C4">
        <w:rPr>
          <w:sz w:val="24"/>
          <w:szCs w:val="24"/>
        </w:rPr>
        <w:t>starten af 1840’erne?</w:t>
      </w:r>
    </w:p>
    <w:p w14:paraId="59DC34AE" w14:textId="77777777" w:rsidR="001F3C1F" w:rsidRPr="00DE48C4" w:rsidRDefault="00CA7C96" w:rsidP="00DE48C4">
      <w:pPr>
        <w:pStyle w:val="Listeafsnit"/>
        <w:numPr>
          <w:ilvl w:val="0"/>
          <w:numId w:val="14"/>
        </w:numPr>
        <w:spacing w:line="276" w:lineRule="auto"/>
        <w:rPr>
          <w:sz w:val="24"/>
          <w:szCs w:val="24"/>
        </w:rPr>
      </w:pPr>
      <w:r w:rsidRPr="00DE48C4">
        <w:rPr>
          <w:sz w:val="24"/>
          <w:szCs w:val="24"/>
        </w:rPr>
        <w:t>Hvordan lykkedes det for juristen Orla Lehmann at skabe en alliance mellem bønder og nationalliberale?</w:t>
      </w:r>
    </w:p>
    <w:p w14:paraId="18FD510B" w14:textId="252B4B63" w:rsidR="00367060" w:rsidRPr="00DE48C4" w:rsidRDefault="00367060" w:rsidP="00DE48C4">
      <w:pPr>
        <w:pStyle w:val="Listeafsnit"/>
        <w:numPr>
          <w:ilvl w:val="0"/>
          <w:numId w:val="14"/>
        </w:numPr>
        <w:spacing w:line="276" w:lineRule="auto"/>
        <w:rPr>
          <w:sz w:val="24"/>
          <w:szCs w:val="24"/>
        </w:rPr>
      </w:pPr>
      <w:r w:rsidRPr="00DE48C4">
        <w:rPr>
          <w:sz w:val="24"/>
          <w:szCs w:val="24"/>
        </w:rPr>
        <w:t xml:space="preserve">Hvordan påvirkede den franske </w:t>
      </w:r>
      <w:proofErr w:type="gramStart"/>
      <w:r w:rsidRPr="00DE48C4">
        <w:rPr>
          <w:sz w:val="24"/>
          <w:szCs w:val="24"/>
        </w:rPr>
        <w:t>Februar</w:t>
      </w:r>
      <w:proofErr w:type="gramEnd"/>
      <w:r w:rsidRPr="00DE48C4">
        <w:rPr>
          <w:sz w:val="24"/>
          <w:szCs w:val="24"/>
        </w:rPr>
        <w:t>-revolution den danske indenrigspolitik?</w:t>
      </w:r>
    </w:p>
    <w:p w14:paraId="53E9C3D5" w14:textId="77777777" w:rsidR="00CD423C" w:rsidRPr="00DE48C4" w:rsidRDefault="0096615E" w:rsidP="00DE48C4">
      <w:pPr>
        <w:pStyle w:val="Listeafsnit"/>
        <w:numPr>
          <w:ilvl w:val="0"/>
          <w:numId w:val="14"/>
        </w:numPr>
        <w:spacing w:line="276" w:lineRule="auto"/>
        <w:rPr>
          <w:sz w:val="24"/>
          <w:szCs w:val="24"/>
        </w:rPr>
      </w:pPr>
      <w:r w:rsidRPr="00DE48C4">
        <w:rPr>
          <w:sz w:val="24"/>
          <w:szCs w:val="24"/>
        </w:rPr>
        <w:t xml:space="preserve">Hvad skete der mellem d. </w:t>
      </w:r>
      <w:r w:rsidR="00762989" w:rsidRPr="00DE48C4">
        <w:rPr>
          <w:sz w:val="24"/>
          <w:szCs w:val="24"/>
        </w:rPr>
        <w:t>18-21. marts 1848?</w:t>
      </w:r>
    </w:p>
    <w:p w14:paraId="72625353" w14:textId="279452DC" w:rsidR="00CA7C96" w:rsidRPr="00DE48C4" w:rsidRDefault="00CA7C96" w:rsidP="00DE48C4">
      <w:pPr>
        <w:pStyle w:val="Listeafsnit"/>
        <w:numPr>
          <w:ilvl w:val="0"/>
          <w:numId w:val="14"/>
        </w:numPr>
        <w:spacing w:line="276" w:lineRule="auto"/>
        <w:rPr>
          <w:sz w:val="24"/>
          <w:szCs w:val="24"/>
        </w:rPr>
      </w:pPr>
      <w:r w:rsidRPr="00DE48C4">
        <w:rPr>
          <w:sz w:val="24"/>
          <w:szCs w:val="24"/>
        </w:rPr>
        <w:t>Diskutér årsager til enevældens fald.</w:t>
      </w:r>
    </w:p>
    <w:p w14:paraId="003B8AFB" w14:textId="015801C5" w:rsidR="00EB21AD" w:rsidRPr="00DE48C4" w:rsidRDefault="00EB21AD" w:rsidP="00DE48C4">
      <w:pPr>
        <w:pStyle w:val="Listeafsnit"/>
        <w:numPr>
          <w:ilvl w:val="0"/>
          <w:numId w:val="14"/>
        </w:numPr>
        <w:spacing w:line="276" w:lineRule="auto"/>
        <w:rPr>
          <w:sz w:val="24"/>
          <w:szCs w:val="24"/>
        </w:rPr>
      </w:pPr>
      <w:r w:rsidRPr="00DE48C4">
        <w:rPr>
          <w:sz w:val="24"/>
          <w:szCs w:val="24"/>
        </w:rPr>
        <w:t xml:space="preserve">Hvad kendetegnede den grundlovgivende forsamlings sammensætning? </w:t>
      </w:r>
      <w:r w:rsidR="00260978" w:rsidRPr="00DE48C4">
        <w:rPr>
          <w:sz w:val="24"/>
          <w:szCs w:val="24"/>
        </w:rPr>
        <w:t xml:space="preserve">Vurdér, hvor demokratisk </w:t>
      </w:r>
      <w:r w:rsidR="00784A65" w:rsidRPr="00DE48C4">
        <w:rPr>
          <w:sz w:val="24"/>
          <w:szCs w:val="24"/>
        </w:rPr>
        <w:t>forsamlingen var (sammenlignet med befolkningstallet fx)!</w:t>
      </w:r>
    </w:p>
    <w:p w14:paraId="1FA648F9" w14:textId="11A29BBD" w:rsidR="00E62FF5" w:rsidRPr="00DE48C4" w:rsidRDefault="00BA66E6" w:rsidP="00DE48C4">
      <w:pPr>
        <w:pStyle w:val="Listeafsnit"/>
        <w:numPr>
          <w:ilvl w:val="0"/>
          <w:numId w:val="14"/>
        </w:numPr>
        <w:spacing w:line="276" w:lineRule="auto"/>
        <w:rPr>
          <w:sz w:val="24"/>
          <w:szCs w:val="24"/>
        </w:rPr>
      </w:pPr>
      <w:r w:rsidRPr="00DE48C4">
        <w:rPr>
          <w:sz w:val="24"/>
          <w:szCs w:val="24"/>
        </w:rPr>
        <w:t>Hvilke principper bygger Junigrundloven på?</w:t>
      </w:r>
    </w:p>
    <w:p w14:paraId="263D6F83" w14:textId="2CB41D55" w:rsidR="00BA66E6" w:rsidRPr="00DE48C4" w:rsidRDefault="00A147A3" w:rsidP="00DE48C4">
      <w:pPr>
        <w:pStyle w:val="Listeafsnit"/>
        <w:numPr>
          <w:ilvl w:val="0"/>
          <w:numId w:val="14"/>
        </w:numPr>
        <w:spacing w:line="276" w:lineRule="auto"/>
        <w:rPr>
          <w:sz w:val="24"/>
          <w:szCs w:val="24"/>
        </w:rPr>
      </w:pPr>
      <w:r w:rsidRPr="00DE48C4">
        <w:rPr>
          <w:sz w:val="24"/>
          <w:szCs w:val="24"/>
        </w:rPr>
        <w:t xml:space="preserve">Læs kildeuddraget </w:t>
      </w:r>
      <w:r w:rsidR="00FE4C5D" w:rsidRPr="00DE48C4">
        <w:rPr>
          <w:sz w:val="24"/>
          <w:szCs w:val="24"/>
        </w:rPr>
        <w:t>i boksen på s. 8 og n</w:t>
      </w:r>
      <w:r w:rsidR="009836B3" w:rsidRPr="00DE48C4">
        <w:rPr>
          <w:sz w:val="24"/>
          <w:szCs w:val="24"/>
        </w:rPr>
        <w:t>ævn 5 vigtige fornyelser, der kom med Grundloven!</w:t>
      </w:r>
      <w:r w:rsidR="00FE4C5D" w:rsidRPr="00DE48C4">
        <w:rPr>
          <w:sz w:val="24"/>
          <w:szCs w:val="24"/>
        </w:rPr>
        <w:t xml:space="preserve"> Hvorfor har du valgt dem? Kom med gode argumenter </w:t>
      </w:r>
      <w:r w:rsidR="00FE4C5D" w:rsidRPr="00DE48C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634D2FF" w14:textId="689E710B" w:rsidR="009836B3" w:rsidRPr="00DE48C4" w:rsidRDefault="00DE48C4" w:rsidP="00DE48C4">
      <w:pPr>
        <w:pStyle w:val="Listeafsnit"/>
        <w:numPr>
          <w:ilvl w:val="0"/>
          <w:numId w:val="14"/>
        </w:numPr>
        <w:spacing w:line="276" w:lineRule="auto"/>
        <w:rPr>
          <w:sz w:val="24"/>
          <w:szCs w:val="24"/>
        </w:rPr>
      </w:pPr>
      <w:r w:rsidRPr="00DE48C4">
        <w:rPr>
          <w:sz w:val="24"/>
          <w:szCs w:val="24"/>
        </w:rPr>
        <w:t xml:space="preserve">Tænk på demokratiet i dag – vurdér: var Grundloven demokratisk i vores nutidige forståelse? Hvis ja – hvorfor, hvis nej – hvorfor ikke? </w:t>
      </w:r>
    </w:p>
    <w:p w14:paraId="70B720DA" w14:textId="77777777" w:rsidR="00CA7C96" w:rsidRPr="00274D5E" w:rsidRDefault="00CA7C96" w:rsidP="00274D5E">
      <w:pPr>
        <w:rPr>
          <w:sz w:val="24"/>
          <w:szCs w:val="24"/>
        </w:rPr>
      </w:pPr>
    </w:p>
    <w:sectPr w:rsidR="00CA7C96" w:rsidRPr="00274D5E" w:rsidSect="00831836">
      <w:headerReference w:type="default" r:id="rId4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E008" w14:textId="77777777" w:rsidR="00B22DB5" w:rsidRDefault="00B22DB5" w:rsidP="004117BE">
      <w:pPr>
        <w:spacing w:after="0" w:line="240" w:lineRule="auto"/>
      </w:pPr>
      <w:r>
        <w:separator/>
      </w:r>
    </w:p>
  </w:endnote>
  <w:endnote w:type="continuationSeparator" w:id="0">
    <w:p w14:paraId="088D1291" w14:textId="77777777" w:rsidR="00B22DB5" w:rsidRDefault="00B22DB5" w:rsidP="0041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sans">
    <w:altName w:val="Cambria"/>
    <w:panose1 w:val="00000000000000000000"/>
    <w:charset w:val="00"/>
    <w:family w:val="roman"/>
    <w:notTrueType/>
    <w:pitch w:val="default"/>
  </w:font>
  <w:font w:name="calluna">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0676" w14:textId="77777777" w:rsidR="00B22DB5" w:rsidRDefault="00B22DB5" w:rsidP="004117BE">
      <w:pPr>
        <w:spacing w:after="0" w:line="240" w:lineRule="auto"/>
      </w:pPr>
      <w:r>
        <w:separator/>
      </w:r>
    </w:p>
  </w:footnote>
  <w:footnote w:type="continuationSeparator" w:id="0">
    <w:p w14:paraId="660C0717" w14:textId="77777777" w:rsidR="00B22DB5" w:rsidRDefault="00B22DB5" w:rsidP="00411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87DA" w14:textId="4B6A7B49" w:rsidR="004117BE" w:rsidRDefault="004117BE">
    <w:pPr>
      <w:pStyle w:val="Sidehoved"/>
    </w:pPr>
    <w:r>
      <w:rPr>
        <w:noProof/>
      </w:rPr>
      <mc:AlternateContent>
        <mc:Choice Requires="wps">
          <w:drawing>
            <wp:anchor distT="0" distB="0" distL="114300" distR="114300" simplePos="0" relativeHeight="251660288" behindDoc="0" locked="0" layoutInCell="0" allowOverlap="1" wp14:anchorId="4F087982" wp14:editId="132A4FD7">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20FAB4DE" w14:textId="714BB3F5" w:rsidR="004117BE" w:rsidRDefault="004117BE">
                              <w:pPr>
                                <w:spacing w:after="0" w:line="240" w:lineRule="auto"/>
                              </w:pPr>
                              <w:r>
                                <w:t>DHO – Danmark i 1800-tallet, Historie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F087982"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20FAB4DE" w14:textId="714BB3F5" w:rsidR="004117BE" w:rsidRDefault="004117BE">
                        <w:pPr>
                          <w:spacing w:after="0" w:line="240" w:lineRule="auto"/>
                        </w:pPr>
                        <w:r>
                          <w:t>DHO – Danmark i 1800-tallet, Historie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94595E3" wp14:editId="5D941ACD">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65E3D25" w14:textId="77777777" w:rsidR="004117BE" w:rsidRDefault="004117BE">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4595E3"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BpkIFIkAgAAMgQAAA4AAAAAAAAAAAAAAAAALgIAAGRycy9lMm9Eb2MueG1s&#10;UEsBAi0AFAAGAAgAAAAhAEBxNDjbAAAABAEAAA8AAAAAAAAAAAAAAAAAfgQAAGRycy9kb3ducmV2&#10;LnhtbFBLBQYAAAAABAAEAPMAAACGBQAAAAA=&#10;" o:allowincell="f" fillcolor="#a8d08d [1945]" stroked="f">
              <v:textbox style="mso-fit-shape-to-text:t" inset=",0,,0">
                <w:txbxContent>
                  <w:p w14:paraId="165E3D25" w14:textId="77777777" w:rsidR="004117BE" w:rsidRDefault="004117BE">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E65"/>
    <w:multiLevelType w:val="multilevel"/>
    <w:tmpl w:val="AD5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09C3"/>
    <w:multiLevelType w:val="multilevel"/>
    <w:tmpl w:val="6EB82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22CB4"/>
    <w:multiLevelType w:val="multilevel"/>
    <w:tmpl w:val="82C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D2D53"/>
    <w:multiLevelType w:val="multilevel"/>
    <w:tmpl w:val="2DFA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E4C4F"/>
    <w:multiLevelType w:val="hybridMultilevel"/>
    <w:tmpl w:val="7B143C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F92CDD"/>
    <w:multiLevelType w:val="multilevel"/>
    <w:tmpl w:val="CBB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947A0"/>
    <w:multiLevelType w:val="multilevel"/>
    <w:tmpl w:val="2630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F1AF3"/>
    <w:multiLevelType w:val="multilevel"/>
    <w:tmpl w:val="10E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843FB"/>
    <w:multiLevelType w:val="multilevel"/>
    <w:tmpl w:val="8FD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F2D0D"/>
    <w:multiLevelType w:val="multilevel"/>
    <w:tmpl w:val="03B8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B428B"/>
    <w:multiLevelType w:val="multilevel"/>
    <w:tmpl w:val="15D6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266B32"/>
    <w:multiLevelType w:val="multilevel"/>
    <w:tmpl w:val="5D2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F3605"/>
    <w:multiLevelType w:val="multilevel"/>
    <w:tmpl w:val="523A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92014"/>
    <w:multiLevelType w:val="multilevel"/>
    <w:tmpl w:val="8F12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1"/>
  </w:num>
  <w:num w:numId="5">
    <w:abstractNumId w:val="8"/>
  </w:num>
  <w:num w:numId="6">
    <w:abstractNumId w:val="13"/>
  </w:num>
  <w:num w:numId="7">
    <w:abstractNumId w:val="6"/>
  </w:num>
  <w:num w:numId="8">
    <w:abstractNumId w:val="0"/>
  </w:num>
  <w:num w:numId="9">
    <w:abstractNumId w:val="5"/>
  </w:num>
  <w:num w:numId="10">
    <w:abstractNumId w:val="11"/>
  </w:num>
  <w:num w:numId="11">
    <w:abstractNumId w:val="2"/>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36"/>
    <w:rsid w:val="00017FB7"/>
    <w:rsid w:val="00121EDA"/>
    <w:rsid w:val="00161FFF"/>
    <w:rsid w:val="001B165B"/>
    <w:rsid w:val="001F075B"/>
    <w:rsid w:val="001F3C1F"/>
    <w:rsid w:val="00241CC2"/>
    <w:rsid w:val="00260978"/>
    <w:rsid w:val="00271824"/>
    <w:rsid w:val="00274D5E"/>
    <w:rsid w:val="002B2B43"/>
    <w:rsid w:val="002D4D4A"/>
    <w:rsid w:val="002F59D3"/>
    <w:rsid w:val="00367060"/>
    <w:rsid w:val="003A087B"/>
    <w:rsid w:val="003C2DB4"/>
    <w:rsid w:val="004117BE"/>
    <w:rsid w:val="00431FB2"/>
    <w:rsid w:val="004A7CFE"/>
    <w:rsid w:val="005410DB"/>
    <w:rsid w:val="00571A38"/>
    <w:rsid w:val="00586D23"/>
    <w:rsid w:val="0060590F"/>
    <w:rsid w:val="00634F9C"/>
    <w:rsid w:val="006E3C88"/>
    <w:rsid w:val="006F1CFA"/>
    <w:rsid w:val="006F23D1"/>
    <w:rsid w:val="007478B5"/>
    <w:rsid w:val="00762989"/>
    <w:rsid w:val="0076720E"/>
    <w:rsid w:val="00784A65"/>
    <w:rsid w:val="00823801"/>
    <w:rsid w:val="008260FE"/>
    <w:rsid w:val="00831836"/>
    <w:rsid w:val="0084571B"/>
    <w:rsid w:val="00845CDC"/>
    <w:rsid w:val="00854F50"/>
    <w:rsid w:val="008562C5"/>
    <w:rsid w:val="008D3A4D"/>
    <w:rsid w:val="0096615E"/>
    <w:rsid w:val="009836B3"/>
    <w:rsid w:val="009B15AC"/>
    <w:rsid w:val="009D5F49"/>
    <w:rsid w:val="00A147A3"/>
    <w:rsid w:val="00A26363"/>
    <w:rsid w:val="00B22DB5"/>
    <w:rsid w:val="00B34110"/>
    <w:rsid w:val="00B808A7"/>
    <w:rsid w:val="00B87528"/>
    <w:rsid w:val="00BA66E6"/>
    <w:rsid w:val="00C55398"/>
    <w:rsid w:val="00C57ABE"/>
    <w:rsid w:val="00CA7C96"/>
    <w:rsid w:val="00CD423C"/>
    <w:rsid w:val="00CF5E4E"/>
    <w:rsid w:val="00D679DE"/>
    <w:rsid w:val="00D93E1B"/>
    <w:rsid w:val="00D97E00"/>
    <w:rsid w:val="00DA33D9"/>
    <w:rsid w:val="00DC3263"/>
    <w:rsid w:val="00DE48C4"/>
    <w:rsid w:val="00E62FF5"/>
    <w:rsid w:val="00EA5AA9"/>
    <w:rsid w:val="00EB21AD"/>
    <w:rsid w:val="00F73283"/>
    <w:rsid w:val="00FE4C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51971"/>
  <w15:chartTrackingRefBased/>
  <w15:docId w15:val="{2084DE39-0800-437C-A6BD-B0B591AE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18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F23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83183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831836"/>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831836"/>
    <w:rPr>
      <w:color w:val="0000FF"/>
      <w:u w:val="single"/>
    </w:rPr>
  </w:style>
  <w:style w:type="paragraph" w:styleId="Titel">
    <w:name w:val="Title"/>
    <w:basedOn w:val="Normal"/>
    <w:next w:val="Normal"/>
    <w:link w:val="TitelTegn"/>
    <w:uiPriority w:val="10"/>
    <w:qFormat/>
    <w:rsid w:val="008318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3183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3183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831836"/>
    <w:rPr>
      <w:rFonts w:eastAsiaTheme="minorEastAsia"/>
      <w:color w:val="5A5A5A" w:themeColor="text1" w:themeTint="A5"/>
      <w:spacing w:val="15"/>
    </w:rPr>
  </w:style>
  <w:style w:type="character" w:styleId="Strk">
    <w:name w:val="Strong"/>
    <w:basedOn w:val="Standardskrifttypeiafsnit"/>
    <w:uiPriority w:val="22"/>
    <w:qFormat/>
    <w:rsid w:val="00831836"/>
    <w:rPr>
      <w:b/>
      <w:bCs/>
    </w:rPr>
  </w:style>
  <w:style w:type="character" w:customStyle="1" w:styleId="Overskrift1Tegn">
    <w:name w:val="Overskrift 1 Tegn"/>
    <w:basedOn w:val="Standardskrifttypeiafsnit"/>
    <w:link w:val="Overskrift1"/>
    <w:uiPriority w:val="9"/>
    <w:rsid w:val="00831836"/>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4117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117BE"/>
  </w:style>
  <w:style w:type="paragraph" w:styleId="Sidefod">
    <w:name w:val="footer"/>
    <w:basedOn w:val="Normal"/>
    <w:link w:val="SidefodTegn"/>
    <w:uiPriority w:val="99"/>
    <w:unhideWhenUsed/>
    <w:rsid w:val="004117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117BE"/>
  </w:style>
  <w:style w:type="character" w:styleId="Ulstomtale">
    <w:name w:val="Unresolved Mention"/>
    <w:basedOn w:val="Standardskrifttypeiafsnit"/>
    <w:uiPriority w:val="99"/>
    <w:semiHidden/>
    <w:unhideWhenUsed/>
    <w:rsid w:val="00D679DE"/>
    <w:rPr>
      <w:color w:val="605E5C"/>
      <w:shd w:val="clear" w:color="auto" w:fill="E1DFDD"/>
    </w:rPr>
  </w:style>
  <w:style w:type="character" w:customStyle="1" w:styleId="Overskrift2Tegn">
    <w:name w:val="Overskrift 2 Tegn"/>
    <w:basedOn w:val="Standardskrifttypeiafsnit"/>
    <w:link w:val="Overskrift2"/>
    <w:uiPriority w:val="9"/>
    <w:rsid w:val="006F23D1"/>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DE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291">
      <w:bodyDiv w:val="1"/>
      <w:marLeft w:val="0"/>
      <w:marRight w:val="0"/>
      <w:marTop w:val="0"/>
      <w:marBottom w:val="0"/>
      <w:divBdr>
        <w:top w:val="none" w:sz="0" w:space="0" w:color="auto"/>
        <w:left w:val="none" w:sz="0" w:space="0" w:color="auto"/>
        <w:bottom w:val="none" w:sz="0" w:space="0" w:color="auto"/>
        <w:right w:val="none" w:sz="0" w:space="0" w:color="auto"/>
      </w:divBdr>
      <w:divsChild>
        <w:div w:id="1928490322">
          <w:marLeft w:val="0"/>
          <w:marRight w:val="0"/>
          <w:marTop w:val="0"/>
          <w:marBottom w:val="0"/>
          <w:divBdr>
            <w:top w:val="none" w:sz="0" w:space="0" w:color="auto"/>
            <w:left w:val="none" w:sz="0" w:space="0" w:color="auto"/>
            <w:bottom w:val="none" w:sz="0" w:space="0" w:color="auto"/>
            <w:right w:val="none" w:sz="0" w:space="0" w:color="auto"/>
          </w:divBdr>
          <w:divsChild>
            <w:div w:id="1472018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4474440">
      <w:bodyDiv w:val="1"/>
      <w:marLeft w:val="0"/>
      <w:marRight w:val="0"/>
      <w:marTop w:val="0"/>
      <w:marBottom w:val="0"/>
      <w:divBdr>
        <w:top w:val="none" w:sz="0" w:space="0" w:color="auto"/>
        <w:left w:val="none" w:sz="0" w:space="0" w:color="auto"/>
        <w:bottom w:val="none" w:sz="0" w:space="0" w:color="auto"/>
        <w:right w:val="none" w:sz="0" w:space="0" w:color="auto"/>
      </w:divBdr>
    </w:div>
    <w:div w:id="504394739">
      <w:bodyDiv w:val="1"/>
      <w:marLeft w:val="0"/>
      <w:marRight w:val="0"/>
      <w:marTop w:val="0"/>
      <w:marBottom w:val="0"/>
      <w:divBdr>
        <w:top w:val="none" w:sz="0" w:space="0" w:color="auto"/>
        <w:left w:val="none" w:sz="0" w:space="0" w:color="auto"/>
        <w:bottom w:val="none" w:sz="0" w:space="0" w:color="auto"/>
        <w:right w:val="none" w:sz="0" w:space="0" w:color="auto"/>
      </w:divBdr>
    </w:div>
    <w:div w:id="740299217">
      <w:bodyDiv w:val="1"/>
      <w:marLeft w:val="0"/>
      <w:marRight w:val="0"/>
      <w:marTop w:val="0"/>
      <w:marBottom w:val="0"/>
      <w:divBdr>
        <w:top w:val="none" w:sz="0" w:space="0" w:color="auto"/>
        <w:left w:val="none" w:sz="0" w:space="0" w:color="auto"/>
        <w:bottom w:val="none" w:sz="0" w:space="0" w:color="auto"/>
        <w:right w:val="none" w:sz="0" w:space="0" w:color="auto"/>
      </w:divBdr>
      <w:divsChild>
        <w:div w:id="2100060161">
          <w:marLeft w:val="0"/>
          <w:marRight w:val="0"/>
          <w:marTop w:val="0"/>
          <w:marBottom w:val="450"/>
          <w:divBdr>
            <w:top w:val="none" w:sz="0" w:space="0" w:color="auto"/>
            <w:left w:val="none" w:sz="0" w:space="0" w:color="auto"/>
            <w:bottom w:val="none" w:sz="0" w:space="0" w:color="auto"/>
            <w:right w:val="none" w:sz="0" w:space="0" w:color="auto"/>
          </w:divBdr>
          <w:divsChild>
            <w:div w:id="1979607564">
              <w:marLeft w:val="0"/>
              <w:marRight w:val="0"/>
              <w:marTop w:val="0"/>
              <w:marBottom w:val="450"/>
              <w:divBdr>
                <w:top w:val="none" w:sz="0" w:space="0" w:color="auto"/>
                <w:left w:val="none" w:sz="0" w:space="0" w:color="auto"/>
                <w:bottom w:val="none" w:sz="0" w:space="0" w:color="auto"/>
                <w:right w:val="none" w:sz="0" w:space="0" w:color="auto"/>
              </w:divBdr>
              <w:divsChild>
                <w:div w:id="659508900">
                  <w:marLeft w:val="0"/>
                  <w:marRight w:val="0"/>
                  <w:marTop w:val="0"/>
                  <w:marBottom w:val="0"/>
                  <w:divBdr>
                    <w:top w:val="none" w:sz="0" w:space="0" w:color="auto"/>
                    <w:left w:val="none" w:sz="0" w:space="0" w:color="auto"/>
                    <w:bottom w:val="none" w:sz="0" w:space="0" w:color="auto"/>
                    <w:right w:val="none" w:sz="0" w:space="0" w:color="auto"/>
                  </w:divBdr>
                  <w:divsChild>
                    <w:div w:id="233659876">
                      <w:marLeft w:val="0"/>
                      <w:marRight w:val="0"/>
                      <w:marTop w:val="0"/>
                      <w:marBottom w:val="0"/>
                      <w:divBdr>
                        <w:top w:val="none" w:sz="0" w:space="0" w:color="auto"/>
                        <w:left w:val="none" w:sz="0" w:space="0" w:color="auto"/>
                        <w:bottom w:val="none" w:sz="0" w:space="0" w:color="auto"/>
                        <w:right w:val="none" w:sz="0" w:space="0" w:color="auto"/>
                      </w:divBdr>
                      <w:divsChild>
                        <w:div w:id="1103915162">
                          <w:marLeft w:val="0"/>
                          <w:marRight w:val="0"/>
                          <w:marTop w:val="0"/>
                          <w:marBottom w:val="0"/>
                          <w:divBdr>
                            <w:top w:val="none" w:sz="0" w:space="0" w:color="auto"/>
                            <w:left w:val="none" w:sz="0" w:space="0" w:color="auto"/>
                            <w:bottom w:val="none" w:sz="0" w:space="0" w:color="auto"/>
                            <w:right w:val="none" w:sz="0" w:space="0" w:color="auto"/>
                          </w:divBdr>
                          <w:divsChild>
                            <w:div w:id="165946028">
                              <w:marLeft w:val="0"/>
                              <w:marRight w:val="0"/>
                              <w:marTop w:val="0"/>
                              <w:marBottom w:val="0"/>
                              <w:divBdr>
                                <w:top w:val="none" w:sz="0" w:space="0" w:color="auto"/>
                                <w:left w:val="none" w:sz="0" w:space="0" w:color="auto"/>
                                <w:bottom w:val="none" w:sz="0" w:space="0" w:color="auto"/>
                                <w:right w:val="none" w:sz="0" w:space="0" w:color="auto"/>
                              </w:divBdr>
                              <w:divsChild>
                                <w:div w:id="767041812">
                                  <w:marLeft w:val="0"/>
                                  <w:marRight w:val="0"/>
                                  <w:marTop w:val="0"/>
                                  <w:marBottom w:val="0"/>
                                  <w:divBdr>
                                    <w:top w:val="none" w:sz="0" w:space="0" w:color="auto"/>
                                    <w:left w:val="none" w:sz="0" w:space="0" w:color="auto"/>
                                    <w:bottom w:val="none" w:sz="0" w:space="0" w:color="auto"/>
                                    <w:right w:val="none" w:sz="0" w:space="0" w:color="auto"/>
                                  </w:divBdr>
                                  <w:divsChild>
                                    <w:div w:id="967710983">
                                      <w:marLeft w:val="0"/>
                                      <w:marRight w:val="0"/>
                                      <w:marTop w:val="450"/>
                                      <w:marBottom w:val="0"/>
                                      <w:divBdr>
                                        <w:top w:val="none" w:sz="0" w:space="0" w:color="auto"/>
                                        <w:left w:val="none" w:sz="0" w:space="0" w:color="auto"/>
                                        <w:bottom w:val="none" w:sz="0" w:space="0" w:color="auto"/>
                                        <w:right w:val="none" w:sz="0" w:space="0" w:color="auto"/>
                                      </w:divBdr>
                                      <w:divsChild>
                                        <w:div w:id="295531726">
                                          <w:marLeft w:val="0"/>
                                          <w:marRight w:val="0"/>
                                          <w:marTop w:val="0"/>
                                          <w:marBottom w:val="300"/>
                                          <w:divBdr>
                                            <w:top w:val="none" w:sz="0" w:space="0" w:color="auto"/>
                                            <w:left w:val="none" w:sz="0" w:space="0" w:color="auto"/>
                                            <w:bottom w:val="none" w:sz="0" w:space="0" w:color="auto"/>
                                            <w:right w:val="none" w:sz="0" w:space="0" w:color="auto"/>
                                          </w:divBdr>
                                          <w:divsChild>
                                            <w:div w:id="889028043">
                                              <w:marLeft w:val="0"/>
                                              <w:marRight w:val="0"/>
                                              <w:marTop w:val="0"/>
                                              <w:marBottom w:val="0"/>
                                              <w:divBdr>
                                                <w:top w:val="none" w:sz="0" w:space="0" w:color="auto"/>
                                                <w:left w:val="none" w:sz="0" w:space="0" w:color="auto"/>
                                                <w:bottom w:val="none" w:sz="0" w:space="0" w:color="auto"/>
                                                <w:right w:val="none" w:sz="0" w:space="0" w:color="auto"/>
                                              </w:divBdr>
                                              <w:divsChild>
                                                <w:div w:id="2014650516">
                                                  <w:marLeft w:val="0"/>
                                                  <w:marRight w:val="0"/>
                                                  <w:marTop w:val="0"/>
                                                  <w:marBottom w:val="0"/>
                                                  <w:divBdr>
                                                    <w:top w:val="none" w:sz="0" w:space="0" w:color="auto"/>
                                                    <w:left w:val="none" w:sz="0" w:space="0" w:color="auto"/>
                                                    <w:bottom w:val="none" w:sz="0" w:space="0" w:color="auto"/>
                                                    <w:right w:val="none" w:sz="0" w:space="0" w:color="auto"/>
                                                  </w:divBdr>
                                                  <w:divsChild>
                                                    <w:div w:id="1534883958">
                                                      <w:marLeft w:val="0"/>
                                                      <w:marRight w:val="0"/>
                                                      <w:marTop w:val="0"/>
                                                      <w:marBottom w:val="0"/>
                                                      <w:divBdr>
                                                        <w:top w:val="none" w:sz="0" w:space="0" w:color="auto"/>
                                                        <w:left w:val="none" w:sz="0" w:space="0" w:color="auto"/>
                                                        <w:bottom w:val="none" w:sz="0" w:space="0" w:color="auto"/>
                                                        <w:right w:val="none" w:sz="0" w:space="0" w:color="auto"/>
                                                      </w:divBdr>
                                                    </w:div>
                                                  </w:divsChild>
                                                </w:div>
                                                <w:div w:id="1891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390370">
          <w:marLeft w:val="0"/>
          <w:marRight w:val="0"/>
          <w:marTop w:val="450"/>
          <w:marBottom w:val="450"/>
          <w:divBdr>
            <w:top w:val="none" w:sz="0" w:space="0" w:color="auto"/>
            <w:left w:val="none" w:sz="0" w:space="0" w:color="auto"/>
            <w:bottom w:val="none" w:sz="0" w:space="0" w:color="auto"/>
            <w:right w:val="none" w:sz="0" w:space="0" w:color="auto"/>
          </w:divBdr>
          <w:divsChild>
            <w:div w:id="1227687289">
              <w:marLeft w:val="0"/>
              <w:marRight w:val="0"/>
              <w:marTop w:val="0"/>
              <w:marBottom w:val="450"/>
              <w:divBdr>
                <w:top w:val="none" w:sz="0" w:space="0" w:color="auto"/>
                <w:left w:val="none" w:sz="0" w:space="0" w:color="auto"/>
                <w:bottom w:val="none" w:sz="0" w:space="0" w:color="auto"/>
                <w:right w:val="none" w:sz="0" w:space="0" w:color="auto"/>
              </w:divBdr>
              <w:divsChild>
                <w:div w:id="1862891365">
                  <w:marLeft w:val="0"/>
                  <w:marRight w:val="0"/>
                  <w:marTop w:val="0"/>
                  <w:marBottom w:val="0"/>
                  <w:divBdr>
                    <w:top w:val="none" w:sz="0" w:space="0" w:color="auto"/>
                    <w:left w:val="none" w:sz="0" w:space="0" w:color="auto"/>
                    <w:bottom w:val="none" w:sz="0" w:space="0" w:color="auto"/>
                    <w:right w:val="none" w:sz="0" w:space="0" w:color="auto"/>
                  </w:divBdr>
                </w:div>
                <w:div w:id="1893734687">
                  <w:marLeft w:val="0"/>
                  <w:marRight w:val="0"/>
                  <w:marTop w:val="0"/>
                  <w:marBottom w:val="0"/>
                  <w:divBdr>
                    <w:top w:val="none" w:sz="0" w:space="0" w:color="auto"/>
                    <w:left w:val="none" w:sz="0" w:space="0" w:color="auto"/>
                    <w:bottom w:val="none" w:sz="0" w:space="0" w:color="auto"/>
                    <w:right w:val="none" w:sz="0" w:space="0" w:color="auto"/>
                  </w:divBdr>
                  <w:divsChild>
                    <w:div w:id="1668048402">
                      <w:marLeft w:val="0"/>
                      <w:marRight w:val="0"/>
                      <w:marTop w:val="0"/>
                      <w:marBottom w:val="0"/>
                      <w:divBdr>
                        <w:top w:val="none" w:sz="0" w:space="0" w:color="auto"/>
                        <w:left w:val="none" w:sz="0" w:space="0" w:color="auto"/>
                        <w:bottom w:val="none" w:sz="0" w:space="0" w:color="auto"/>
                        <w:right w:val="none" w:sz="0" w:space="0" w:color="auto"/>
                      </w:divBdr>
                      <w:divsChild>
                        <w:div w:id="2051955391">
                          <w:marLeft w:val="0"/>
                          <w:marRight w:val="0"/>
                          <w:marTop w:val="0"/>
                          <w:marBottom w:val="0"/>
                          <w:divBdr>
                            <w:top w:val="none" w:sz="0" w:space="0" w:color="auto"/>
                            <w:left w:val="none" w:sz="0" w:space="0" w:color="auto"/>
                            <w:bottom w:val="none" w:sz="0" w:space="0" w:color="auto"/>
                            <w:right w:val="none" w:sz="0" w:space="0" w:color="auto"/>
                          </w:divBdr>
                          <w:divsChild>
                            <w:div w:id="419563897">
                              <w:marLeft w:val="0"/>
                              <w:marRight w:val="0"/>
                              <w:marTop w:val="0"/>
                              <w:marBottom w:val="0"/>
                              <w:divBdr>
                                <w:top w:val="none" w:sz="0" w:space="0" w:color="auto"/>
                                <w:left w:val="none" w:sz="0" w:space="0" w:color="auto"/>
                                <w:bottom w:val="none" w:sz="0" w:space="0" w:color="auto"/>
                                <w:right w:val="none" w:sz="0" w:space="0" w:color="auto"/>
                              </w:divBdr>
                              <w:divsChild>
                                <w:div w:id="19942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239525">
          <w:marLeft w:val="0"/>
          <w:marRight w:val="0"/>
          <w:marTop w:val="450"/>
          <w:marBottom w:val="450"/>
          <w:divBdr>
            <w:top w:val="none" w:sz="0" w:space="0" w:color="auto"/>
            <w:left w:val="none" w:sz="0" w:space="0" w:color="auto"/>
            <w:bottom w:val="none" w:sz="0" w:space="0" w:color="auto"/>
            <w:right w:val="none" w:sz="0" w:space="0" w:color="auto"/>
          </w:divBdr>
          <w:divsChild>
            <w:div w:id="146242460">
              <w:marLeft w:val="0"/>
              <w:marRight w:val="0"/>
              <w:marTop w:val="0"/>
              <w:marBottom w:val="450"/>
              <w:divBdr>
                <w:top w:val="none" w:sz="0" w:space="0" w:color="auto"/>
                <w:left w:val="none" w:sz="0" w:space="0" w:color="auto"/>
                <w:bottom w:val="none" w:sz="0" w:space="0" w:color="auto"/>
                <w:right w:val="none" w:sz="0" w:space="0" w:color="auto"/>
              </w:divBdr>
              <w:divsChild>
                <w:div w:id="1712878426">
                  <w:marLeft w:val="0"/>
                  <w:marRight w:val="0"/>
                  <w:marTop w:val="0"/>
                  <w:marBottom w:val="0"/>
                  <w:divBdr>
                    <w:top w:val="none" w:sz="0" w:space="0" w:color="auto"/>
                    <w:left w:val="none" w:sz="0" w:space="0" w:color="auto"/>
                    <w:bottom w:val="none" w:sz="0" w:space="0" w:color="auto"/>
                    <w:right w:val="none" w:sz="0" w:space="0" w:color="auto"/>
                  </w:divBdr>
                </w:div>
                <w:div w:id="134103685">
                  <w:marLeft w:val="0"/>
                  <w:marRight w:val="0"/>
                  <w:marTop w:val="0"/>
                  <w:marBottom w:val="0"/>
                  <w:divBdr>
                    <w:top w:val="none" w:sz="0" w:space="0" w:color="auto"/>
                    <w:left w:val="none" w:sz="0" w:space="0" w:color="auto"/>
                    <w:bottom w:val="none" w:sz="0" w:space="0" w:color="auto"/>
                    <w:right w:val="none" w:sz="0" w:space="0" w:color="auto"/>
                  </w:divBdr>
                  <w:divsChild>
                    <w:div w:id="155339077">
                      <w:marLeft w:val="0"/>
                      <w:marRight w:val="0"/>
                      <w:marTop w:val="0"/>
                      <w:marBottom w:val="0"/>
                      <w:divBdr>
                        <w:top w:val="none" w:sz="0" w:space="0" w:color="auto"/>
                        <w:left w:val="none" w:sz="0" w:space="0" w:color="auto"/>
                        <w:bottom w:val="none" w:sz="0" w:space="0" w:color="auto"/>
                        <w:right w:val="none" w:sz="0" w:space="0" w:color="auto"/>
                      </w:divBdr>
                      <w:divsChild>
                        <w:div w:id="35475021">
                          <w:marLeft w:val="0"/>
                          <w:marRight w:val="0"/>
                          <w:marTop w:val="0"/>
                          <w:marBottom w:val="0"/>
                          <w:divBdr>
                            <w:top w:val="none" w:sz="0" w:space="0" w:color="auto"/>
                            <w:left w:val="none" w:sz="0" w:space="0" w:color="auto"/>
                            <w:bottom w:val="none" w:sz="0" w:space="0" w:color="auto"/>
                            <w:right w:val="none" w:sz="0" w:space="0" w:color="auto"/>
                          </w:divBdr>
                          <w:divsChild>
                            <w:div w:id="713114145">
                              <w:marLeft w:val="0"/>
                              <w:marRight w:val="0"/>
                              <w:marTop w:val="0"/>
                              <w:marBottom w:val="0"/>
                              <w:divBdr>
                                <w:top w:val="none" w:sz="0" w:space="0" w:color="auto"/>
                                <w:left w:val="none" w:sz="0" w:space="0" w:color="auto"/>
                                <w:bottom w:val="none" w:sz="0" w:space="0" w:color="auto"/>
                                <w:right w:val="none" w:sz="0" w:space="0" w:color="auto"/>
                              </w:divBdr>
                              <w:divsChild>
                                <w:div w:id="21317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55747">
          <w:marLeft w:val="0"/>
          <w:marRight w:val="0"/>
          <w:marTop w:val="450"/>
          <w:marBottom w:val="450"/>
          <w:divBdr>
            <w:top w:val="none" w:sz="0" w:space="0" w:color="auto"/>
            <w:left w:val="none" w:sz="0" w:space="0" w:color="auto"/>
            <w:bottom w:val="none" w:sz="0" w:space="0" w:color="auto"/>
            <w:right w:val="none" w:sz="0" w:space="0" w:color="auto"/>
          </w:divBdr>
          <w:divsChild>
            <w:div w:id="1907648333">
              <w:marLeft w:val="0"/>
              <w:marRight w:val="0"/>
              <w:marTop w:val="0"/>
              <w:marBottom w:val="450"/>
              <w:divBdr>
                <w:top w:val="none" w:sz="0" w:space="0" w:color="auto"/>
                <w:left w:val="none" w:sz="0" w:space="0" w:color="auto"/>
                <w:bottom w:val="none" w:sz="0" w:space="0" w:color="auto"/>
                <w:right w:val="none" w:sz="0" w:space="0" w:color="auto"/>
              </w:divBdr>
              <w:divsChild>
                <w:div w:id="1250849367">
                  <w:marLeft w:val="0"/>
                  <w:marRight w:val="0"/>
                  <w:marTop w:val="0"/>
                  <w:marBottom w:val="0"/>
                  <w:divBdr>
                    <w:top w:val="none" w:sz="0" w:space="0" w:color="auto"/>
                    <w:left w:val="none" w:sz="0" w:space="0" w:color="auto"/>
                    <w:bottom w:val="none" w:sz="0" w:space="0" w:color="auto"/>
                    <w:right w:val="none" w:sz="0" w:space="0" w:color="auto"/>
                  </w:divBdr>
                </w:div>
                <w:div w:id="1172720314">
                  <w:marLeft w:val="0"/>
                  <w:marRight w:val="0"/>
                  <w:marTop w:val="0"/>
                  <w:marBottom w:val="0"/>
                  <w:divBdr>
                    <w:top w:val="none" w:sz="0" w:space="0" w:color="auto"/>
                    <w:left w:val="none" w:sz="0" w:space="0" w:color="auto"/>
                    <w:bottom w:val="none" w:sz="0" w:space="0" w:color="auto"/>
                    <w:right w:val="none" w:sz="0" w:space="0" w:color="auto"/>
                  </w:divBdr>
                  <w:divsChild>
                    <w:div w:id="1541438474">
                      <w:marLeft w:val="0"/>
                      <w:marRight w:val="0"/>
                      <w:marTop w:val="0"/>
                      <w:marBottom w:val="0"/>
                      <w:divBdr>
                        <w:top w:val="none" w:sz="0" w:space="0" w:color="auto"/>
                        <w:left w:val="none" w:sz="0" w:space="0" w:color="auto"/>
                        <w:bottom w:val="none" w:sz="0" w:space="0" w:color="auto"/>
                        <w:right w:val="none" w:sz="0" w:space="0" w:color="auto"/>
                      </w:divBdr>
                      <w:divsChild>
                        <w:div w:id="201482339">
                          <w:marLeft w:val="0"/>
                          <w:marRight w:val="0"/>
                          <w:marTop w:val="0"/>
                          <w:marBottom w:val="0"/>
                          <w:divBdr>
                            <w:top w:val="none" w:sz="0" w:space="0" w:color="auto"/>
                            <w:left w:val="none" w:sz="0" w:space="0" w:color="auto"/>
                            <w:bottom w:val="none" w:sz="0" w:space="0" w:color="auto"/>
                            <w:right w:val="none" w:sz="0" w:space="0" w:color="auto"/>
                          </w:divBdr>
                          <w:divsChild>
                            <w:div w:id="1211961172">
                              <w:marLeft w:val="0"/>
                              <w:marRight w:val="0"/>
                              <w:marTop w:val="0"/>
                              <w:marBottom w:val="0"/>
                              <w:divBdr>
                                <w:top w:val="none" w:sz="0" w:space="0" w:color="auto"/>
                                <w:left w:val="none" w:sz="0" w:space="0" w:color="auto"/>
                                <w:bottom w:val="none" w:sz="0" w:space="0" w:color="auto"/>
                                <w:right w:val="none" w:sz="0" w:space="0" w:color="auto"/>
                              </w:divBdr>
                              <w:divsChild>
                                <w:div w:id="565653766">
                                  <w:marLeft w:val="0"/>
                                  <w:marRight w:val="0"/>
                                  <w:marTop w:val="0"/>
                                  <w:marBottom w:val="0"/>
                                  <w:divBdr>
                                    <w:top w:val="none" w:sz="0" w:space="0" w:color="auto"/>
                                    <w:left w:val="none" w:sz="0" w:space="0" w:color="auto"/>
                                    <w:bottom w:val="none" w:sz="0" w:space="0" w:color="auto"/>
                                    <w:right w:val="none" w:sz="0" w:space="0" w:color="auto"/>
                                  </w:divBdr>
                                  <w:divsChild>
                                    <w:div w:id="48919294">
                                      <w:marLeft w:val="0"/>
                                      <w:marRight w:val="0"/>
                                      <w:marTop w:val="450"/>
                                      <w:marBottom w:val="450"/>
                                      <w:divBdr>
                                        <w:top w:val="none" w:sz="0" w:space="0" w:color="auto"/>
                                        <w:left w:val="none" w:sz="0" w:space="0" w:color="auto"/>
                                        <w:bottom w:val="none" w:sz="0" w:space="0" w:color="auto"/>
                                        <w:right w:val="none" w:sz="0" w:space="0" w:color="auto"/>
                                      </w:divBdr>
                                      <w:divsChild>
                                        <w:div w:id="1199048651">
                                          <w:marLeft w:val="0"/>
                                          <w:marRight w:val="0"/>
                                          <w:marTop w:val="0"/>
                                          <w:marBottom w:val="0"/>
                                          <w:divBdr>
                                            <w:top w:val="none" w:sz="0" w:space="0" w:color="auto"/>
                                            <w:left w:val="none" w:sz="0" w:space="0" w:color="auto"/>
                                            <w:bottom w:val="none" w:sz="0" w:space="0" w:color="auto"/>
                                            <w:right w:val="none" w:sz="0" w:space="0" w:color="auto"/>
                                          </w:divBdr>
                                          <w:divsChild>
                                            <w:div w:id="2060131168">
                                              <w:marLeft w:val="0"/>
                                              <w:marRight w:val="450"/>
                                              <w:marTop w:val="0"/>
                                              <w:marBottom w:val="225"/>
                                              <w:divBdr>
                                                <w:top w:val="none" w:sz="0" w:space="0" w:color="auto"/>
                                                <w:left w:val="none" w:sz="0" w:space="0" w:color="auto"/>
                                                <w:bottom w:val="none" w:sz="0" w:space="0" w:color="auto"/>
                                                <w:right w:val="none" w:sz="0" w:space="0" w:color="auto"/>
                                              </w:divBdr>
                                              <w:divsChild>
                                                <w:div w:id="1209142716">
                                                  <w:marLeft w:val="0"/>
                                                  <w:marRight w:val="0"/>
                                                  <w:marTop w:val="0"/>
                                                  <w:marBottom w:val="0"/>
                                                  <w:divBdr>
                                                    <w:top w:val="none" w:sz="0" w:space="0" w:color="auto"/>
                                                    <w:left w:val="none" w:sz="0" w:space="0" w:color="auto"/>
                                                    <w:bottom w:val="none" w:sz="0" w:space="0" w:color="auto"/>
                                                    <w:right w:val="none" w:sz="0" w:space="0" w:color="auto"/>
                                                  </w:divBdr>
                                                  <w:divsChild>
                                                    <w:div w:id="1237546732">
                                                      <w:marLeft w:val="0"/>
                                                      <w:marRight w:val="0"/>
                                                      <w:marTop w:val="0"/>
                                                      <w:marBottom w:val="0"/>
                                                      <w:divBdr>
                                                        <w:top w:val="none" w:sz="0" w:space="0" w:color="auto"/>
                                                        <w:left w:val="none" w:sz="0" w:space="0" w:color="auto"/>
                                                        <w:bottom w:val="none" w:sz="0" w:space="0" w:color="auto"/>
                                                        <w:right w:val="none" w:sz="0" w:space="0" w:color="auto"/>
                                                      </w:divBdr>
                                                      <w:divsChild>
                                                        <w:div w:id="652874261">
                                                          <w:marLeft w:val="0"/>
                                                          <w:marRight w:val="0"/>
                                                          <w:marTop w:val="0"/>
                                                          <w:marBottom w:val="0"/>
                                                          <w:divBdr>
                                                            <w:top w:val="none" w:sz="0" w:space="0" w:color="auto"/>
                                                            <w:left w:val="none" w:sz="0" w:space="0" w:color="auto"/>
                                                            <w:bottom w:val="none" w:sz="0" w:space="0" w:color="auto"/>
                                                            <w:right w:val="none" w:sz="0" w:space="0" w:color="auto"/>
                                                          </w:divBdr>
                                                        </w:div>
                                                      </w:divsChild>
                                                    </w:div>
                                                    <w:div w:id="17749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403188">
      <w:bodyDiv w:val="1"/>
      <w:marLeft w:val="0"/>
      <w:marRight w:val="0"/>
      <w:marTop w:val="0"/>
      <w:marBottom w:val="0"/>
      <w:divBdr>
        <w:top w:val="none" w:sz="0" w:space="0" w:color="auto"/>
        <w:left w:val="none" w:sz="0" w:space="0" w:color="auto"/>
        <w:bottom w:val="none" w:sz="0" w:space="0" w:color="auto"/>
        <w:right w:val="none" w:sz="0" w:space="0" w:color="auto"/>
      </w:divBdr>
    </w:div>
    <w:div w:id="933052437">
      <w:bodyDiv w:val="1"/>
      <w:marLeft w:val="0"/>
      <w:marRight w:val="0"/>
      <w:marTop w:val="0"/>
      <w:marBottom w:val="0"/>
      <w:divBdr>
        <w:top w:val="none" w:sz="0" w:space="0" w:color="auto"/>
        <w:left w:val="none" w:sz="0" w:space="0" w:color="auto"/>
        <w:bottom w:val="none" w:sz="0" w:space="0" w:color="auto"/>
        <w:right w:val="none" w:sz="0" w:space="0" w:color="auto"/>
      </w:divBdr>
      <w:divsChild>
        <w:div w:id="187914488">
          <w:marLeft w:val="0"/>
          <w:marRight w:val="0"/>
          <w:marTop w:val="0"/>
          <w:marBottom w:val="0"/>
          <w:divBdr>
            <w:top w:val="none" w:sz="0" w:space="0" w:color="auto"/>
            <w:left w:val="none" w:sz="0" w:space="0" w:color="auto"/>
            <w:bottom w:val="none" w:sz="0" w:space="0" w:color="auto"/>
            <w:right w:val="none" w:sz="0" w:space="0" w:color="auto"/>
          </w:divBdr>
          <w:divsChild>
            <w:div w:id="1961834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9630093">
      <w:bodyDiv w:val="1"/>
      <w:marLeft w:val="0"/>
      <w:marRight w:val="0"/>
      <w:marTop w:val="0"/>
      <w:marBottom w:val="0"/>
      <w:divBdr>
        <w:top w:val="none" w:sz="0" w:space="0" w:color="auto"/>
        <w:left w:val="none" w:sz="0" w:space="0" w:color="auto"/>
        <w:bottom w:val="none" w:sz="0" w:space="0" w:color="auto"/>
        <w:right w:val="none" w:sz="0" w:space="0" w:color="auto"/>
      </w:divBdr>
      <w:divsChild>
        <w:div w:id="542445335">
          <w:marLeft w:val="0"/>
          <w:marRight w:val="0"/>
          <w:marTop w:val="0"/>
          <w:marBottom w:val="0"/>
          <w:divBdr>
            <w:top w:val="none" w:sz="0" w:space="0" w:color="auto"/>
            <w:left w:val="none" w:sz="0" w:space="0" w:color="auto"/>
            <w:bottom w:val="none" w:sz="0" w:space="0" w:color="auto"/>
            <w:right w:val="none" w:sz="0" w:space="0" w:color="auto"/>
          </w:divBdr>
        </w:div>
        <w:div w:id="20208615">
          <w:marLeft w:val="0"/>
          <w:marRight w:val="0"/>
          <w:marTop w:val="0"/>
          <w:marBottom w:val="0"/>
          <w:divBdr>
            <w:top w:val="none" w:sz="0" w:space="0" w:color="auto"/>
            <w:left w:val="none" w:sz="0" w:space="0" w:color="auto"/>
            <w:bottom w:val="none" w:sz="0" w:space="0" w:color="auto"/>
            <w:right w:val="none" w:sz="0" w:space="0" w:color="auto"/>
          </w:divBdr>
        </w:div>
        <w:div w:id="1536768254">
          <w:marLeft w:val="0"/>
          <w:marRight w:val="0"/>
          <w:marTop w:val="0"/>
          <w:marBottom w:val="0"/>
          <w:divBdr>
            <w:top w:val="none" w:sz="0" w:space="0" w:color="auto"/>
            <w:left w:val="none" w:sz="0" w:space="0" w:color="auto"/>
            <w:bottom w:val="none" w:sz="0" w:space="0" w:color="auto"/>
            <w:right w:val="none" w:sz="0" w:space="0" w:color="auto"/>
          </w:divBdr>
        </w:div>
        <w:div w:id="2142264661">
          <w:marLeft w:val="0"/>
          <w:marRight w:val="0"/>
          <w:marTop w:val="0"/>
          <w:marBottom w:val="0"/>
          <w:divBdr>
            <w:top w:val="none" w:sz="0" w:space="0" w:color="auto"/>
            <w:left w:val="none" w:sz="0" w:space="0" w:color="auto"/>
            <w:bottom w:val="none" w:sz="0" w:space="0" w:color="auto"/>
            <w:right w:val="none" w:sz="0" w:space="0" w:color="auto"/>
          </w:divBdr>
        </w:div>
        <w:div w:id="980117956">
          <w:marLeft w:val="0"/>
          <w:marRight w:val="0"/>
          <w:marTop w:val="0"/>
          <w:marBottom w:val="0"/>
          <w:divBdr>
            <w:top w:val="none" w:sz="0" w:space="0" w:color="auto"/>
            <w:left w:val="none" w:sz="0" w:space="0" w:color="auto"/>
            <w:bottom w:val="none" w:sz="0" w:space="0" w:color="auto"/>
            <w:right w:val="none" w:sz="0" w:space="0" w:color="auto"/>
          </w:divBdr>
        </w:div>
      </w:divsChild>
    </w:div>
    <w:div w:id="1061253163">
      <w:bodyDiv w:val="1"/>
      <w:marLeft w:val="0"/>
      <w:marRight w:val="0"/>
      <w:marTop w:val="0"/>
      <w:marBottom w:val="0"/>
      <w:divBdr>
        <w:top w:val="none" w:sz="0" w:space="0" w:color="auto"/>
        <w:left w:val="none" w:sz="0" w:space="0" w:color="auto"/>
        <w:bottom w:val="none" w:sz="0" w:space="0" w:color="auto"/>
        <w:right w:val="none" w:sz="0" w:space="0" w:color="auto"/>
      </w:divBdr>
      <w:divsChild>
        <w:div w:id="1690763624">
          <w:marLeft w:val="0"/>
          <w:marRight w:val="0"/>
          <w:marTop w:val="0"/>
          <w:marBottom w:val="450"/>
          <w:divBdr>
            <w:top w:val="none" w:sz="0" w:space="0" w:color="auto"/>
            <w:left w:val="none" w:sz="0" w:space="0" w:color="auto"/>
            <w:bottom w:val="none" w:sz="0" w:space="0" w:color="auto"/>
            <w:right w:val="none" w:sz="0" w:space="0" w:color="auto"/>
          </w:divBdr>
          <w:divsChild>
            <w:div w:id="1330254628">
              <w:marLeft w:val="0"/>
              <w:marRight w:val="0"/>
              <w:marTop w:val="0"/>
              <w:marBottom w:val="450"/>
              <w:divBdr>
                <w:top w:val="none" w:sz="0" w:space="0" w:color="auto"/>
                <w:left w:val="none" w:sz="0" w:space="0" w:color="auto"/>
                <w:bottom w:val="none" w:sz="0" w:space="0" w:color="auto"/>
                <w:right w:val="none" w:sz="0" w:space="0" w:color="auto"/>
              </w:divBdr>
              <w:divsChild>
                <w:div w:id="388454044">
                  <w:marLeft w:val="0"/>
                  <w:marRight w:val="0"/>
                  <w:marTop w:val="0"/>
                  <w:marBottom w:val="0"/>
                  <w:divBdr>
                    <w:top w:val="none" w:sz="0" w:space="0" w:color="auto"/>
                    <w:left w:val="none" w:sz="0" w:space="0" w:color="auto"/>
                    <w:bottom w:val="none" w:sz="0" w:space="0" w:color="auto"/>
                    <w:right w:val="none" w:sz="0" w:space="0" w:color="auto"/>
                  </w:divBdr>
                  <w:divsChild>
                    <w:div w:id="1137185841">
                      <w:marLeft w:val="0"/>
                      <w:marRight w:val="0"/>
                      <w:marTop w:val="0"/>
                      <w:marBottom w:val="0"/>
                      <w:divBdr>
                        <w:top w:val="none" w:sz="0" w:space="0" w:color="auto"/>
                        <w:left w:val="none" w:sz="0" w:space="0" w:color="auto"/>
                        <w:bottom w:val="none" w:sz="0" w:space="0" w:color="auto"/>
                        <w:right w:val="none" w:sz="0" w:space="0" w:color="auto"/>
                      </w:divBdr>
                      <w:divsChild>
                        <w:div w:id="51270457">
                          <w:marLeft w:val="0"/>
                          <w:marRight w:val="0"/>
                          <w:marTop w:val="0"/>
                          <w:marBottom w:val="0"/>
                          <w:divBdr>
                            <w:top w:val="none" w:sz="0" w:space="0" w:color="auto"/>
                            <w:left w:val="none" w:sz="0" w:space="0" w:color="auto"/>
                            <w:bottom w:val="none" w:sz="0" w:space="0" w:color="auto"/>
                            <w:right w:val="none" w:sz="0" w:space="0" w:color="auto"/>
                          </w:divBdr>
                          <w:divsChild>
                            <w:div w:id="1549679633">
                              <w:marLeft w:val="0"/>
                              <w:marRight w:val="0"/>
                              <w:marTop w:val="0"/>
                              <w:marBottom w:val="0"/>
                              <w:divBdr>
                                <w:top w:val="none" w:sz="0" w:space="0" w:color="auto"/>
                                <w:left w:val="none" w:sz="0" w:space="0" w:color="auto"/>
                                <w:bottom w:val="none" w:sz="0" w:space="0" w:color="auto"/>
                                <w:right w:val="none" w:sz="0" w:space="0" w:color="auto"/>
                              </w:divBdr>
                              <w:divsChild>
                                <w:div w:id="143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97849">
          <w:marLeft w:val="0"/>
          <w:marRight w:val="0"/>
          <w:marTop w:val="450"/>
          <w:marBottom w:val="450"/>
          <w:divBdr>
            <w:top w:val="none" w:sz="0" w:space="0" w:color="auto"/>
            <w:left w:val="none" w:sz="0" w:space="0" w:color="auto"/>
            <w:bottom w:val="none" w:sz="0" w:space="0" w:color="auto"/>
            <w:right w:val="none" w:sz="0" w:space="0" w:color="auto"/>
          </w:divBdr>
          <w:divsChild>
            <w:div w:id="550925830">
              <w:marLeft w:val="0"/>
              <w:marRight w:val="0"/>
              <w:marTop w:val="0"/>
              <w:marBottom w:val="450"/>
              <w:divBdr>
                <w:top w:val="none" w:sz="0" w:space="0" w:color="auto"/>
                <w:left w:val="none" w:sz="0" w:space="0" w:color="auto"/>
                <w:bottom w:val="none" w:sz="0" w:space="0" w:color="auto"/>
                <w:right w:val="none" w:sz="0" w:space="0" w:color="auto"/>
              </w:divBdr>
              <w:divsChild>
                <w:div w:id="1299988940">
                  <w:marLeft w:val="0"/>
                  <w:marRight w:val="0"/>
                  <w:marTop w:val="0"/>
                  <w:marBottom w:val="0"/>
                  <w:divBdr>
                    <w:top w:val="none" w:sz="0" w:space="0" w:color="auto"/>
                    <w:left w:val="none" w:sz="0" w:space="0" w:color="auto"/>
                    <w:bottom w:val="none" w:sz="0" w:space="0" w:color="auto"/>
                    <w:right w:val="none" w:sz="0" w:space="0" w:color="auto"/>
                  </w:divBdr>
                </w:div>
                <w:div w:id="632491373">
                  <w:marLeft w:val="0"/>
                  <w:marRight w:val="0"/>
                  <w:marTop w:val="0"/>
                  <w:marBottom w:val="0"/>
                  <w:divBdr>
                    <w:top w:val="none" w:sz="0" w:space="0" w:color="auto"/>
                    <w:left w:val="none" w:sz="0" w:space="0" w:color="auto"/>
                    <w:bottom w:val="none" w:sz="0" w:space="0" w:color="auto"/>
                    <w:right w:val="none" w:sz="0" w:space="0" w:color="auto"/>
                  </w:divBdr>
                  <w:divsChild>
                    <w:div w:id="42483077">
                      <w:marLeft w:val="0"/>
                      <w:marRight w:val="0"/>
                      <w:marTop w:val="0"/>
                      <w:marBottom w:val="0"/>
                      <w:divBdr>
                        <w:top w:val="none" w:sz="0" w:space="0" w:color="auto"/>
                        <w:left w:val="none" w:sz="0" w:space="0" w:color="auto"/>
                        <w:bottom w:val="none" w:sz="0" w:space="0" w:color="auto"/>
                        <w:right w:val="none" w:sz="0" w:space="0" w:color="auto"/>
                      </w:divBdr>
                      <w:divsChild>
                        <w:div w:id="2007324501">
                          <w:marLeft w:val="0"/>
                          <w:marRight w:val="0"/>
                          <w:marTop w:val="0"/>
                          <w:marBottom w:val="0"/>
                          <w:divBdr>
                            <w:top w:val="none" w:sz="0" w:space="0" w:color="auto"/>
                            <w:left w:val="none" w:sz="0" w:space="0" w:color="auto"/>
                            <w:bottom w:val="none" w:sz="0" w:space="0" w:color="auto"/>
                            <w:right w:val="none" w:sz="0" w:space="0" w:color="auto"/>
                          </w:divBdr>
                          <w:divsChild>
                            <w:div w:id="1583371386">
                              <w:marLeft w:val="0"/>
                              <w:marRight w:val="0"/>
                              <w:marTop w:val="0"/>
                              <w:marBottom w:val="0"/>
                              <w:divBdr>
                                <w:top w:val="none" w:sz="0" w:space="0" w:color="auto"/>
                                <w:left w:val="none" w:sz="0" w:space="0" w:color="auto"/>
                                <w:bottom w:val="none" w:sz="0" w:space="0" w:color="auto"/>
                                <w:right w:val="none" w:sz="0" w:space="0" w:color="auto"/>
                              </w:divBdr>
                              <w:divsChild>
                                <w:div w:id="12847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10703">
          <w:marLeft w:val="0"/>
          <w:marRight w:val="0"/>
          <w:marTop w:val="450"/>
          <w:marBottom w:val="450"/>
          <w:divBdr>
            <w:top w:val="none" w:sz="0" w:space="0" w:color="auto"/>
            <w:left w:val="none" w:sz="0" w:space="0" w:color="auto"/>
            <w:bottom w:val="none" w:sz="0" w:space="0" w:color="auto"/>
            <w:right w:val="none" w:sz="0" w:space="0" w:color="auto"/>
          </w:divBdr>
          <w:divsChild>
            <w:div w:id="505944794">
              <w:marLeft w:val="0"/>
              <w:marRight w:val="0"/>
              <w:marTop w:val="0"/>
              <w:marBottom w:val="450"/>
              <w:divBdr>
                <w:top w:val="none" w:sz="0" w:space="0" w:color="auto"/>
                <w:left w:val="none" w:sz="0" w:space="0" w:color="auto"/>
                <w:bottom w:val="none" w:sz="0" w:space="0" w:color="auto"/>
                <w:right w:val="none" w:sz="0" w:space="0" w:color="auto"/>
              </w:divBdr>
              <w:divsChild>
                <w:div w:id="1677925450">
                  <w:marLeft w:val="0"/>
                  <w:marRight w:val="0"/>
                  <w:marTop w:val="0"/>
                  <w:marBottom w:val="0"/>
                  <w:divBdr>
                    <w:top w:val="none" w:sz="0" w:space="0" w:color="auto"/>
                    <w:left w:val="none" w:sz="0" w:space="0" w:color="auto"/>
                    <w:bottom w:val="none" w:sz="0" w:space="0" w:color="auto"/>
                    <w:right w:val="none" w:sz="0" w:space="0" w:color="auto"/>
                  </w:divBdr>
                </w:div>
                <w:div w:id="1057510320">
                  <w:marLeft w:val="0"/>
                  <w:marRight w:val="0"/>
                  <w:marTop w:val="0"/>
                  <w:marBottom w:val="0"/>
                  <w:divBdr>
                    <w:top w:val="none" w:sz="0" w:space="0" w:color="auto"/>
                    <w:left w:val="none" w:sz="0" w:space="0" w:color="auto"/>
                    <w:bottom w:val="none" w:sz="0" w:space="0" w:color="auto"/>
                    <w:right w:val="none" w:sz="0" w:space="0" w:color="auto"/>
                  </w:divBdr>
                  <w:divsChild>
                    <w:div w:id="1766730940">
                      <w:marLeft w:val="0"/>
                      <w:marRight w:val="0"/>
                      <w:marTop w:val="0"/>
                      <w:marBottom w:val="0"/>
                      <w:divBdr>
                        <w:top w:val="none" w:sz="0" w:space="0" w:color="auto"/>
                        <w:left w:val="none" w:sz="0" w:space="0" w:color="auto"/>
                        <w:bottom w:val="none" w:sz="0" w:space="0" w:color="auto"/>
                        <w:right w:val="none" w:sz="0" w:space="0" w:color="auto"/>
                      </w:divBdr>
                      <w:divsChild>
                        <w:div w:id="1701779110">
                          <w:marLeft w:val="0"/>
                          <w:marRight w:val="0"/>
                          <w:marTop w:val="0"/>
                          <w:marBottom w:val="0"/>
                          <w:divBdr>
                            <w:top w:val="none" w:sz="0" w:space="0" w:color="auto"/>
                            <w:left w:val="none" w:sz="0" w:space="0" w:color="auto"/>
                            <w:bottom w:val="none" w:sz="0" w:space="0" w:color="auto"/>
                            <w:right w:val="none" w:sz="0" w:space="0" w:color="auto"/>
                          </w:divBdr>
                          <w:divsChild>
                            <w:div w:id="379938836">
                              <w:marLeft w:val="0"/>
                              <w:marRight w:val="0"/>
                              <w:marTop w:val="0"/>
                              <w:marBottom w:val="0"/>
                              <w:divBdr>
                                <w:top w:val="none" w:sz="0" w:space="0" w:color="auto"/>
                                <w:left w:val="none" w:sz="0" w:space="0" w:color="auto"/>
                                <w:bottom w:val="none" w:sz="0" w:space="0" w:color="auto"/>
                                <w:right w:val="none" w:sz="0" w:space="0" w:color="auto"/>
                              </w:divBdr>
                              <w:divsChild>
                                <w:div w:id="163590605">
                                  <w:marLeft w:val="0"/>
                                  <w:marRight w:val="0"/>
                                  <w:marTop w:val="0"/>
                                  <w:marBottom w:val="0"/>
                                  <w:divBdr>
                                    <w:top w:val="none" w:sz="0" w:space="0" w:color="auto"/>
                                    <w:left w:val="none" w:sz="0" w:space="0" w:color="auto"/>
                                    <w:bottom w:val="none" w:sz="0" w:space="0" w:color="auto"/>
                                    <w:right w:val="none" w:sz="0" w:space="0" w:color="auto"/>
                                  </w:divBdr>
                                  <w:divsChild>
                                    <w:div w:id="918172225">
                                      <w:marLeft w:val="0"/>
                                      <w:marRight w:val="0"/>
                                      <w:marTop w:val="450"/>
                                      <w:marBottom w:val="450"/>
                                      <w:divBdr>
                                        <w:top w:val="none" w:sz="0" w:space="0" w:color="auto"/>
                                        <w:left w:val="none" w:sz="0" w:space="0" w:color="auto"/>
                                        <w:bottom w:val="none" w:sz="0" w:space="0" w:color="auto"/>
                                        <w:right w:val="none" w:sz="0" w:space="0" w:color="auto"/>
                                      </w:divBdr>
                                      <w:divsChild>
                                        <w:div w:id="1610158690">
                                          <w:marLeft w:val="0"/>
                                          <w:marRight w:val="0"/>
                                          <w:marTop w:val="0"/>
                                          <w:marBottom w:val="0"/>
                                          <w:divBdr>
                                            <w:top w:val="none" w:sz="0" w:space="0" w:color="auto"/>
                                            <w:left w:val="none" w:sz="0" w:space="0" w:color="auto"/>
                                            <w:bottom w:val="none" w:sz="0" w:space="0" w:color="auto"/>
                                            <w:right w:val="none" w:sz="0" w:space="0" w:color="auto"/>
                                          </w:divBdr>
                                          <w:divsChild>
                                            <w:div w:id="713385613">
                                              <w:marLeft w:val="0"/>
                                              <w:marRight w:val="450"/>
                                              <w:marTop w:val="0"/>
                                              <w:marBottom w:val="225"/>
                                              <w:divBdr>
                                                <w:top w:val="none" w:sz="0" w:space="0" w:color="auto"/>
                                                <w:left w:val="none" w:sz="0" w:space="0" w:color="auto"/>
                                                <w:bottom w:val="none" w:sz="0" w:space="0" w:color="auto"/>
                                                <w:right w:val="none" w:sz="0" w:space="0" w:color="auto"/>
                                              </w:divBdr>
                                              <w:divsChild>
                                                <w:div w:id="1182890207">
                                                  <w:marLeft w:val="0"/>
                                                  <w:marRight w:val="0"/>
                                                  <w:marTop w:val="0"/>
                                                  <w:marBottom w:val="0"/>
                                                  <w:divBdr>
                                                    <w:top w:val="none" w:sz="0" w:space="0" w:color="auto"/>
                                                    <w:left w:val="none" w:sz="0" w:space="0" w:color="auto"/>
                                                    <w:bottom w:val="none" w:sz="0" w:space="0" w:color="auto"/>
                                                    <w:right w:val="none" w:sz="0" w:space="0" w:color="auto"/>
                                                  </w:divBdr>
                                                  <w:divsChild>
                                                    <w:div w:id="461002406">
                                                      <w:marLeft w:val="0"/>
                                                      <w:marRight w:val="0"/>
                                                      <w:marTop w:val="0"/>
                                                      <w:marBottom w:val="0"/>
                                                      <w:divBdr>
                                                        <w:top w:val="none" w:sz="0" w:space="0" w:color="auto"/>
                                                        <w:left w:val="none" w:sz="0" w:space="0" w:color="auto"/>
                                                        <w:bottom w:val="none" w:sz="0" w:space="0" w:color="auto"/>
                                                        <w:right w:val="none" w:sz="0" w:space="0" w:color="auto"/>
                                                      </w:divBdr>
                                                      <w:divsChild>
                                                        <w:div w:id="1275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200650">
          <w:marLeft w:val="0"/>
          <w:marRight w:val="0"/>
          <w:marTop w:val="450"/>
          <w:marBottom w:val="450"/>
          <w:divBdr>
            <w:top w:val="none" w:sz="0" w:space="0" w:color="auto"/>
            <w:left w:val="none" w:sz="0" w:space="0" w:color="auto"/>
            <w:bottom w:val="none" w:sz="0" w:space="0" w:color="auto"/>
            <w:right w:val="none" w:sz="0" w:space="0" w:color="auto"/>
          </w:divBdr>
          <w:divsChild>
            <w:div w:id="1193035933">
              <w:marLeft w:val="0"/>
              <w:marRight w:val="0"/>
              <w:marTop w:val="0"/>
              <w:marBottom w:val="450"/>
              <w:divBdr>
                <w:top w:val="none" w:sz="0" w:space="0" w:color="auto"/>
                <w:left w:val="none" w:sz="0" w:space="0" w:color="auto"/>
                <w:bottom w:val="none" w:sz="0" w:space="0" w:color="auto"/>
                <w:right w:val="none" w:sz="0" w:space="0" w:color="auto"/>
              </w:divBdr>
              <w:divsChild>
                <w:div w:id="75253441">
                  <w:marLeft w:val="0"/>
                  <w:marRight w:val="0"/>
                  <w:marTop w:val="0"/>
                  <w:marBottom w:val="0"/>
                  <w:divBdr>
                    <w:top w:val="none" w:sz="0" w:space="0" w:color="auto"/>
                    <w:left w:val="none" w:sz="0" w:space="0" w:color="auto"/>
                    <w:bottom w:val="none" w:sz="0" w:space="0" w:color="auto"/>
                    <w:right w:val="none" w:sz="0" w:space="0" w:color="auto"/>
                  </w:divBdr>
                </w:div>
                <w:div w:id="1250887682">
                  <w:marLeft w:val="0"/>
                  <w:marRight w:val="0"/>
                  <w:marTop w:val="0"/>
                  <w:marBottom w:val="0"/>
                  <w:divBdr>
                    <w:top w:val="none" w:sz="0" w:space="0" w:color="auto"/>
                    <w:left w:val="none" w:sz="0" w:space="0" w:color="auto"/>
                    <w:bottom w:val="none" w:sz="0" w:space="0" w:color="auto"/>
                    <w:right w:val="none" w:sz="0" w:space="0" w:color="auto"/>
                  </w:divBdr>
                  <w:divsChild>
                    <w:div w:id="37824917">
                      <w:marLeft w:val="0"/>
                      <w:marRight w:val="0"/>
                      <w:marTop w:val="0"/>
                      <w:marBottom w:val="0"/>
                      <w:divBdr>
                        <w:top w:val="none" w:sz="0" w:space="0" w:color="auto"/>
                        <w:left w:val="none" w:sz="0" w:space="0" w:color="auto"/>
                        <w:bottom w:val="none" w:sz="0" w:space="0" w:color="auto"/>
                        <w:right w:val="none" w:sz="0" w:space="0" w:color="auto"/>
                      </w:divBdr>
                      <w:divsChild>
                        <w:div w:id="1621107768">
                          <w:marLeft w:val="0"/>
                          <w:marRight w:val="0"/>
                          <w:marTop w:val="0"/>
                          <w:marBottom w:val="0"/>
                          <w:divBdr>
                            <w:top w:val="none" w:sz="0" w:space="0" w:color="auto"/>
                            <w:left w:val="none" w:sz="0" w:space="0" w:color="auto"/>
                            <w:bottom w:val="none" w:sz="0" w:space="0" w:color="auto"/>
                            <w:right w:val="none" w:sz="0" w:space="0" w:color="auto"/>
                          </w:divBdr>
                          <w:divsChild>
                            <w:div w:id="27997283">
                              <w:marLeft w:val="0"/>
                              <w:marRight w:val="0"/>
                              <w:marTop w:val="0"/>
                              <w:marBottom w:val="0"/>
                              <w:divBdr>
                                <w:top w:val="none" w:sz="0" w:space="0" w:color="auto"/>
                                <w:left w:val="none" w:sz="0" w:space="0" w:color="auto"/>
                                <w:bottom w:val="none" w:sz="0" w:space="0" w:color="auto"/>
                                <w:right w:val="none" w:sz="0" w:space="0" w:color="auto"/>
                              </w:divBdr>
                              <w:divsChild>
                                <w:div w:id="17878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647196">
      <w:bodyDiv w:val="1"/>
      <w:marLeft w:val="0"/>
      <w:marRight w:val="0"/>
      <w:marTop w:val="0"/>
      <w:marBottom w:val="0"/>
      <w:divBdr>
        <w:top w:val="none" w:sz="0" w:space="0" w:color="auto"/>
        <w:left w:val="none" w:sz="0" w:space="0" w:color="auto"/>
        <w:bottom w:val="none" w:sz="0" w:space="0" w:color="auto"/>
        <w:right w:val="none" w:sz="0" w:space="0" w:color="auto"/>
      </w:divBdr>
      <w:divsChild>
        <w:div w:id="2144423253">
          <w:marLeft w:val="0"/>
          <w:marRight w:val="0"/>
          <w:marTop w:val="450"/>
          <w:marBottom w:val="450"/>
          <w:divBdr>
            <w:top w:val="none" w:sz="0" w:space="0" w:color="auto"/>
            <w:left w:val="none" w:sz="0" w:space="0" w:color="auto"/>
            <w:bottom w:val="none" w:sz="0" w:space="0" w:color="auto"/>
            <w:right w:val="none" w:sz="0" w:space="0" w:color="auto"/>
          </w:divBdr>
          <w:divsChild>
            <w:div w:id="166332847">
              <w:marLeft w:val="0"/>
              <w:marRight w:val="0"/>
              <w:marTop w:val="0"/>
              <w:marBottom w:val="300"/>
              <w:divBdr>
                <w:top w:val="none" w:sz="0" w:space="0" w:color="auto"/>
                <w:left w:val="none" w:sz="0" w:space="0" w:color="auto"/>
                <w:bottom w:val="none" w:sz="0" w:space="0" w:color="auto"/>
                <w:right w:val="none" w:sz="0" w:space="0" w:color="auto"/>
              </w:divBdr>
              <w:divsChild>
                <w:div w:id="1508666316">
                  <w:marLeft w:val="0"/>
                  <w:marRight w:val="0"/>
                  <w:marTop w:val="0"/>
                  <w:marBottom w:val="0"/>
                  <w:divBdr>
                    <w:top w:val="none" w:sz="0" w:space="0" w:color="auto"/>
                    <w:left w:val="none" w:sz="0" w:space="0" w:color="auto"/>
                    <w:bottom w:val="none" w:sz="0" w:space="0" w:color="auto"/>
                    <w:right w:val="none" w:sz="0" w:space="0" w:color="auto"/>
                  </w:divBdr>
                  <w:divsChild>
                    <w:div w:id="1123379566">
                      <w:marLeft w:val="0"/>
                      <w:marRight w:val="0"/>
                      <w:marTop w:val="0"/>
                      <w:marBottom w:val="0"/>
                      <w:divBdr>
                        <w:top w:val="none" w:sz="0" w:space="0" w:color="auto"/>
                        <w:left w:val="none" w:sz="0" w:space="0" w:color="auto"/>
                        <w:bottom w:val="none" w:sz="0" w:space="0" w:color="auto"/>
                        <w:right w:val="none" w:sz="0" w:space="0" w:color="auto"/>
                      </w:divBdr>
                      <w:divsChild>
                        <w:div w:id="12379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393082">
      <w:bodyDiv w:val="1"/>
      <w:marLeft w:val="0"/>
      <w:marRight w:val="0"/>
      <w:marTop w:val="0"/>
      <w:marBottom w:val="0"/>
      <w:divBdr>
        <w:top w:val="none" w:sz="0" w:space="0" w:color="auto"/>
        <w:left w:val="none" w:sz="0" w:space="0" w:color="auto"/>
        <w:bottom w:val="none" w:sz="0" w:space="0" w:color="auto"/>
        <w:right w:val="none" w:sz="0" w:space="0" w:color="auto"/>
      </w:divBdr>
    </w:div>
    <w:div w:id="1285966910">
      <w:bodyDiv w:val="1"/>
      <w:marLeft w:val="0"/>
      <w:marRight w:val="0"/>
      <w:marTop w:val="0"/>
      <w:marBottom w:val="0"/>
      <w:divBdr>
        <w:top w:val="none" w:sz="0" w:space="0" w:color="auto"/>
        <w:left w:val="none" w:sz="0" w:space="0" w:color="auto"/>
        <w:bottom w:val="none" w:sz="0" w:space="0" w:color="auto"/>
        <w:right w:val="none" w:sz="0" w:space="0" w:color="auto"/>
      </w:divBdr>
      <w:divsChild>
        <w:div w:id="1841966342">
          <w:marLeft w:val="0"/>
          <w:marRight w:val="0"/>
          <w:marTop w:val="0"/>
          <w:marBottom w:val="0"/>
          <w:divBdr>
            <w:top w:val="none" w:sz="0" w:space="0" w:color="auto"/>
            <w:left w:val="none" w:sz="0" w:space="0" w:color="auto"/>
            <w:bottom w:val="none" w:sz="0" w:space="0" w:color="auto"/>
            <w:right w:val="none" w:sz="0" w:space="0" w:color="auto"/>
          </w:divBdr>
          <w:divsChild>
            <w:div w:id="11882598">
              <w:marLeft w:val="4425"/>
              <w:marRight w:val="375"/>
              <w:marTop w:val="0"/>
              <w:marBottom w:val="0"/>
              <w:divBdr>
                <w:top w:val="none" w:sz="0" w:space="0" w:color="auto"/>
                <w:left w:val="none" w:sz="0" w:space="0" w:color="auto"/>
                <w:bottom w:val="none" w:sz="0" w:space="0" w:color="auto"/>
                <w:right w:val="none" w:sz="0" w:space="0" w:color="auto"/>
              </w:divBdr>
              <w:divsChild>
                <w:div w:id="264965405">
                  <w:marLeft w:val="0"/>
                  <w:marRight w:val="0"/>
                  <w:marTop w:val="0"/>
                  <w:marBottom w:val="0"/>
                  <w:divBdr>
                    <w:top w:val="none" w:sz="0" w:space="0" w:color="auto"/>
                    <w:left w:val="none" w:sz="0" w:space="0" w:color="auto"/>
                    <w:bottom w:val="none" w:sz="0" w:space="0" w:color="auto"/>
                    <w:right w:val="none" w:sz="0" w:space="0" w:color="auto"/>
                  </w:divBdr>
                  <w:divsChild>
                    <w:div w:id="1122571221">
                      <w:marLeft w:val="0"/>
                      <w:marRight w:val="0"/>
                      <w:marTop w:val="0"/>
                      <w:marBottom w:val="450"/>
                      <w:divBdr>
                        <w:top w:val="none" w:sz="0" w:space="0" w:color="auto"/>
                        <w:left w:val="none" w:sz="0" w:space="0" w:color="auto"/>
                        <w:bottom w:val="none" w:sz="0" w:space="0" w:color="auto"/>
                        <w:right w:val="none" w:sz="0" w:space="0" w:color="auto"/>
                      </w:divBdr>
                      <w:divsChild>
                        <w:div w:id="351034593">
                          <w:marLeft w:val="0"/>
                          <w:marRight w:val="0"/>
                          <w:marTop w:val="0"/>
                          <w:marBottom w:val="450"/>
                          <w:divBdr>
                            <w:top w:val="none" w:sz="0" w:space="0" w:color="auto"/>
                            <w:left w:val="none" w:sz="0" w:space="0" w:color="auto"/>
                            <w:bottom w:val="none" w:sz="0" w:space="0" w:color="auto"/>
                            <w:right w:val="none" w:sz="0" w:space="0" w:color="auto"/>
                          </w:divBdr>
                          <w:divsChild>
                            <w:div w:id="782767453">
                              <w:marLeft w:val="0"/>
                              <w:marRight w:val="0"/>
                              <w:marTop w:val="0"/>
                              <w:marBottom w:val="0"/>
                              <w:divBdr>
                                <w:top w:val="none" w:sz="0" w:space="0" w:color="auto"/>
                                <w:left w:val="none" w:sz="0" w:space="0" w:color="auto"/>
                                <w:bottom w:val="none" w:sz="0" w:space="0" w:color="auto"/>
                                <w:right w:val="none" w:sz="0" w:space="0" w:color="auto"/>
                              </w:divBdr>
                              <w:divsChild>
                                <w:div w:id="258491151">
                                  <w:marLeft w:val="0"/>
                                  <w:marRight w:val="0"/>
                                  <w:marTop w:val="0"/>
                                  <w:marBottom w:val="0"/>
                                  <w:divBdr>
                                    <w:top w:val="none" w:sz="0" w:space="0" w:color="auto"/>
                                    <w:left w:val="none" w:sz="0" w:space="0" w:color="auto"/>
                                    <w:bottom w:val="none" w:sz="0" w:space="0" w:color="auto"/>
                                    <w:right w:val="none" w:sz="0" w:space="0" w:color="auto"/>
                                  </w:divBdr>
                                  <w:divsChild>
                                    <w:div w:id="11534760">
                                      <w:marLeft w:val="0"/>
                                      <w:marRight w:val="0"/>
                                      <w:marTop w:val="0"/>
                                      <w:marBottom w:val="0"/>
                                      <w:divBdr>
                                        <w:top w:val="none" w:sz="0" w:space="0" w:color="auto"/>
                                        <w:left w:val="none" w:sz="0" w:space="0" w:color="auto"/>
                                        <w:bottom w:val="none" w:sz="0" w:space="0" w:color="auto"/>
                                        <w:right w:val="none" w:sz="0" w:space="0" w:color="auto"/>
                                      </w:divBdr>
                                      <w:divsChild>
                                        <w:div w:id="1926723889">
                                          <w:marLeft w:val="0"/>
                                          <w:marRight w:val="0"/>
                                          <w:marTop w:val="0"/>
                                          <w:marBottom w:val="0"/>
                                          <w:divBdr>
                                            <w:top w:val="none" w:sz="0" w:space="0" w:color="auto"/>
                                            <w:left w:val="none" w:sz="0" w:space="0" w:color="auto"/>
                                            <w:bottom w:val="none" w:sz="0" w:space="0" w:color="auto"/>
                                            <w:right w:val="none" w:sz="0" w:space="0" w:color="auto"/>
                                          </w:divBdr>
                                          <w:divsChild>
                                            <w:div w:id="1928491486">
                                              <w:marLeft w:val="0"/>
                                              <w:marRight w:val="0"/>
                                              <w:marTop w:val="0"/>
                                              <w:marBottom w:val="0"/>
                                              <w:divBdr>
                                                <w:top w:val="none" w:sz="0" w:space="0" w:color="auto"/>
                                                <w:left w:val="none" w:sz="0" w:space="0" w:color="auto"/>
                                                <w:bottom w:val="none" w:sz="0" w:space="0" w:color="auto"/>
                                                <w:right w:val="none" w:sz="0" w:space="0" w:color="auto"/>
                                              </w:divBdr>
                                              <w:divsChild>
                                                <w:div w:id="1826630675">
                                                  <w:marLeft w:val="0"/>
                                                  <w:marRight w:val="0"/>
                                                  <w:marTop w:val="450"/>
                                                  <w:marBottom w:val="450"/>
                                                  <w:divBdr>
                                                    <w:top w:val="none" w:sz="0" w:space="0" w:color="auto"/>
                                                    <w:left w:val="none" w:sz="0" w:space="0" w:color="auto"/>
                                                    <w:bottom w:val="none" w:sz="0" w:space="0" w:color="auto"/>
                                                    <w:right w:val="none" w:sz="0" w:space="0" w:color="auto"/>
                                                  </w:divBdr>
                                                  <w:divsChild>
                                                    <w:div w:id="998466243">
                                                      <w:marLeft w:val="0"/>
                                                      <w:marRight w:val="0"/>
                                                      <w:marTop w:val="0"/>
                                                      <w:marBottom w:val="300"/>
                                                      <w:divBdr>
                                                        <w:top w:val="none" w:sz="0" w:space="0" w:color="auto"/>
                                                        <w:left w:val="none" w:sz="0" w:space="0" w:color="auto"/>
                                                        <w:bottom w:val="none" w:sz="0" w:space="0" w:color="auto"/>
                                                        <w:right w:val="none" w:sz="0" w:space="0" w:color="auto"/>
                                                      </w:divBdr>
                                                      <w:divsChild>
                                                        <w:div w:id="2109619039">
                                                          <w:marLeft w:val="0"/>
                                                          <w:marRight w:val="0"/>
                                                          <w:marTop w:val="0"/>
                                                          <w:marBottom w:val="0"/>
                                                          <w:divBdr>
                                                            <w:top w:val="none" w:sz="0" w:space="0" w:color="auto"/>
                                                            <w:left w:val="none" w:sz="0" w:space="0" w:color="auto"/>
                                                            <w:bottom w:val="none" w:sz="0" w:space="0" w:color="auto"/>
                                                            <w:right w:val="none" w:sz="0" w:space="0" w:color="auto"/>
                                                          </w:divBdr>
                                                          <w:divsChild>
                                                            <w:div w:id="434441336">
                                                              <w:marLeft w:val="0"/>
                                                              <w:marRight w:val="0"/>
                                                              <w:marTop w:val="0"/>
                                                              <w:marBottom w:val="0"/>
                                                              <w:divBdr>
                                                                <w:top w:val="none" w:sz="0" w:space="0" w:color="auto"/>
                                                                <w:left w:val="none" w:sz="0" w:space="0" w:color="auto"/>
                                                                <w:bottom w:val="none" w:sz="0" w:space="0" w:color="auto"/>
                                                                <w:right w:val="none" w:sz="0" w:space="0" w:color="auto"/>
                                                              </w:divBdr>
                                                              <w:divsChild>
                                                                <w:div w:id="212084442">
                                                                  <w:marLeft w:val="0"/>
                                                                  <w:marRight w:val="0"/>
                                                                  <w:marTop w:val="0"/>
                                                                  <w:marBottom w:val="0"/>
                                                                  <w:divBdr>
                                                                    <w:top w:val="none" w:sz="0" w:space="0" w:color="auto"/>
                                                                    <w:left w:val="none" w:sz="0" w:space="0" w:color="auto"/>
                                                                    <w:bottom w:val="none" w:sz="0" w:space="0" w:color="auto"/>
                                                                    <w:right w:val="none" w:sz="0" w:space="0" w:color="auto"/>
                                                                  </w:divBdr>
                                                                </w:div>
                                                              </w:divsChild>
                                                            </w:div>
                                                            <w:div w:id="14043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033727">
                      <w:marLeft w:val="0"/>
                      <w:marRight w:val="0"/>
                      <w:marTop w:val="450"/>
                      <w:marBottom w:val="450"/>
                      <w:divBdr>
                        <w:top w:val="none" w:sz="0" w:space="0" w:color="auto"/>
                        <w:left w:val="none" w:sz="0" w:space="0" w:color="auto"/>
                        <w:bottom w:val="none" w:sz="0" w:space="0" w:color="auto"/>
                        <w:right w:val="none" w:sz="0" w:space="0" w:color="auto"/>
                      </w:divBdr>
                      <w:divsChild>
                        <w:div w:id="260576684">
                          <w:marLeft w:val="0"/>
                          <w:marRight w:val="0"/>
                          <w:marTop w:val="0"/>
                          <w:marBottom w:val="450"/>
                          <w:divBdr>
                            <w:top w:val="none" w:sz="0" w:space="0" w:color="auto"/>
                            <w:left w:val="none" w:sz="0" w:space="0" w:color="auto"/>
                            <w:bottom w:val="none" w:sz="0" w:space="0" w:color="auto"/>
                            <w:right w:val="none" w:sz="0" w:space="0" w:color="auto"/>
                          </w:divBdr>
                          <w:divsChild>
                            <w:div w:id="890387208">
                              <w:marLeft w:val="0"/>
                              <w:marRight w:val="0"/>
                              <w:marTop w:val="0"/>
                              <w:marBottom w:val="0"/>
                              <w:divBdr>
                                <w:top w:val="none" w:sz="0" w:space="0" w:color="auto"/>
                                <w:left w:val="none" w:sz="0" w:space="0" w:color="auto"/>
                                <w:bottom w:val="none" w:sz="0" w:space="0" w:color="auto"/>
                                <w:right w:val="none" w:sz="0" w:space="0" w:color="auto"/>
                              </w:divBdr>
                            </w:div>
                            <w:div w:id="627779247">
                              <w:marLeft w:val="0"/>
                              <w:marRight w:val="0"/>
                              <w:marTop w:val="0"/>
                              <w:marBottom w:val="0"/>
                              <w:divBdr>
                                <w:top w:val="none" w:sz="0" w:space="0" w:color="auto"/>
                                <w:left w:val="none" w:sz="0" w:space="0" w:color="auto"/>
                                <w:bottom w:val="none" w:sz="0" w:space="0" w:color="auto"/>
                                <w:right w:val="none" w:sz="0" w:space="0" w:color="auto"/>
                              </w:divBdr>
                              <w:divsChild>
                                <w:div w:id="1156341891">
                                  <w:marLeft w:val="0"/>
                                  <w:marRight w:val="0"/>
                                  <w:marTop w:val="0"/>
                                  <w:marBottom w:val="0"/>
                                  <w:divBdr>
                                    <w:top w:val="none" w:sz="0" w:space="0" w:color="auto"/>
                                    <w:left w:val="none" w:sz="0" w:space="0" w:color="auto"/>
                                    <w:bottom w:val="none" w:sz="0" w:space="0" w:color="auto"/>
                                    <w:right w:val="none" w:sz="0" w:space="0" w:color="auto"/>
                                  </w:divBdr>
                                  <w:divsChild>
                                    <w:div w:id="668797814">
                                      <w:marLeft w:val="0"/>
                                      <w:marRight w:val="0"/>
                                      <w:marTop w:val="0"/>
                                      <w:marBottom w:val="0"/>
                                      <w:divBdr>
                                        <w:top w:val="none" w:sz="0" w:space="0" w:color="auto"/>
                                        <w:left w:val="none" w:sz="0" w:space="0" w:color="auto"/>
                                        <w:bottom w:val="none" w:sz="0" w:space="0" w:color="auto"/>
                                        <w:right w:val="none" w:sz="0" w:space="0" w:color="auto"/>
                                      </w:divBdr>
                                      <w:divsChild>
                                        <w:div w:id="51319366">
                                          <w:marLeft w:val="0"/>
                                          <w:marRight w:val="0"/>
                                          <w:marTop w:val="0"/>
                                          <w:marBottom w:val="0"/>
                                          <w:divBdr>
                                            <w:top w:val="none" w:sz="0" w:space="0" w:color="auto"/>
                                            <w:left w:val="none" w:sz="0" w:space="0" w:color="auto"/>
                                            <w:bottom w:val="none" w:sz="0" w:space="0" w:color="auto"/>
                                            <w:right w:val="none" w:sz="0" w:space="0" w:color="auto"/>
                                          </w:divBdr>
                                          <w:divsChild>
                                            <w:div w:id="335959523">
                                              <w:marLeft w:val="0"/>
                                              <w:marRight w:val="0"/>
                                              <w:marTop w:val="0"/>
                                              <w:marBottom w:val="0"/>
                                              <w:divBdr>
                                                <w:top w:val="none" w:sz="0" w:space="0" w:color="auto"/>
                                                <w:left w:val="none" w:sz="0" w:space="0" w:color="auto"/>
                                                <w:bottom w:val="none" w:sz="0" w:space="0" w:color="auto"/>
                                                <w:right w:val="none" w:sz="0" w:space="0" w:color="auto"/>
                                              </w:divBdr>
                                              <w:divsChild>
                                                <w:div w:id="283269924">
                                                  <w:marLeft w:val="0"/>
                                                  <w:marRight w:val="0"/>
                                                  <w:marTop w:val="450"/>
                                                  <w:marBottom w:val="450"/>
                                                  <w:divBdr>
                                                    <w:top w:val="none" w:sz="0" w:space="0" w:color="auto"/>
                                                    <w:left w:val="none" w:sz="0" w:space="0" w:color="auto"/>
                                                    <w:bottom w:val="none" w:sz="0" w:space="0" w:color="auto"/>
                                                    <w:right w:val="none" w:sz="0" w:space="0" w:color="auto"/>
                                                  </w:divBdr>
                                                  <w:divsChild>
                                                    <w:div w:id="266814696">
                                                      <w:marLeft w:val="0"/>
                                                      <w:marRight w:val="0"/>
                                                      <w:marTop w:val="0"/>
                                                      <w:marBottom w:val="300"/>
                                                      <w:divBdr>
                                                        <w:top w:val="none" w:sz="0" w:space="0" w:color="auto"/>
                                                        <w:left w:val="none" w:sz="0" w:space="0" w:color="auto"/>
                                                        <w:bottom w:val="none" w:sz="0" w:space="0" w:color="auto"/>
                                                        <w:right w:val="none" w:sz="0" w:space="0" w:color="auto"/>
                                                      </w:divBdr>
                                                      <w:divsChild>
                                                        <w:div w:id="1181434044">
                                                          <w:marLeft w:val="0"/>
                                                          <w:marRight w:val="0"/>
                                                          <w:marTop w:val="0"/>
                                                          <w:marBottom w:val="0"/>
                                                          <w:divBdr>
                                                            <w:top w:val="none" w:sz="0" w:space="0" w:color="auto"/>
                                                            <w:left w:val="none" w:sz="0" w:space="0" w:color="auto"/>
                                                            <w:bottom w:val="none" w:sz="0" w:space="0" w:color="auto"/>
                                                            <w:right w:val="none" w:sz="0" w:space="0" w:color="auto"/>
                                                          </w:divBdr>
                                                          <w:divsChild>
                                                            <w:div w:id="331296756">
                                                              <w:marLeft w:val="0"/>
                                                              <w:marRight w:val="0"/>
                                                              <w:marTop w:val="0"/>
                                                              <w:marBottom w:val="0"/>
                                                              <w:divBdr>
                                                                <w:top w:val="none" w:sz="0" w:space="0" w:color="auto"/>
                                                                <w:left w:val="none" w:sz="0" w:space="0" w:color="auto"/>
                                                                <w:bottom w:val="none" w:sz="0" w:space="0" w:color="auto"/>
                                                                <w:right w:val="none" w:sz="0" w:space="0" w:color="auto"/>
                                                              </w:divBdr>
                                                              <w:divsChild>
                                                                <w:div w:id="773550162">
                                                                  <w:marLeft w:val="0"/>
                                                                  <w:marRight w:val="0"/>
                                                                  <w:marTop w:val="0"/>
                                                                  <w:marBottom w:val="0"/>
                                                                  <w:divBdr>
                                                                    <w:top w:val="none" w:sz="0" w:space="0" w:color="auto"/>
                                                                    <w:left w:val="none" w:sz="0" w:space="0" w:color="auto"/>
                                                                    <w:bottom w:val="none" w:sz="0" w:space="0" w:color="auto"/>
                                                                    <w:right w:val="none" w:sz="0" w:space="0" w:color="auto"/>
                                                                  </w:divBdr>
                                                                </w:div>
                                                              </w:divsChild>
                                                            </w:div>
                                                            <w:div w:id="10445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680913">
                      <w:marLeft w:val="0"/>
                      <w:marRight w:val="0"/>
                      <w:marTop w:val="450"/>
                      <w:marBottom w:val="450"/>
                      <w:divBdr>
                        <w:top w:val="none" w:sz="0" w:space="0" w:color="auto"/>
                        <w:left w:val="none" w:sz="0" w:space="0" w:color="auto"/>
                        <w:bottom w:val="none" w:sz="0" w:space="0" w:color="auto"/>
                        <w:right w:val="none" w:sz="0" w:space="0" w:color="auto"/>
                      </w:divBdr>
                      <w:divsChild>
                        <w:div w:id="1746606114">
                          <w:marLeft w:val="0"/>
                          <w:marRight w:val="0"/>
                          <w:marTop w:val="0"/>
                          <w:marBottom w:val="450"/>
                          <w:divBdr>
                            <w:top w:val="none" w:sz="0" w:space="0" w:color="auto"/>
                            <w:left w:val="none" w:sz="0" w:space="0" w:color="auto"/>
                            <w:bottom w:val="none" w:sz="0" w:space="0" w:color="auto"/>
                            <w:right w:val="none" w:sz="0" w:space="0" w:color="auto"/>
                          </w:divBdr>
                          <w:divsChild>
                            <w:div w:id="1084033601">
                              <w:marLeft w:val="0"/>
                              <w:marRight w:val="0"/>
                              <w:marTop w:val="0"/>
                              <w:marBottom w:val="0"/>
                              <w:divBdr>
                                <w:top w:val="none" w:sz="0" w:space="0" w:color="auto"/>
                                <w:left w:val="none" w:sz="0" w:space="0" w:color="auto"/>
                                <w:bottom w:val="none" w:sz="0" w:space="0" w:color="auto"/>
                                <w:right w:val="none" w:sz="0" w:space="0" w:color="auto"/>
                              </w:divBdr>
                            </w:div>
                            <w:div w:id="1055392200">
                              <w:marLeft w:val="0"/>
                              <w:marRight w:val="0"/>
                              <w:marTop w:val="0"/>
                              <w:marBottom w:val="0"/>
                              <w:divBdr>
                                <w:top w:val="none" w:sz="0" w:space="0" w:color="auto"/>
                                <w:left w:val="none" w:sz="0" w:space="0" w:color="auto"/>
                                <w:bottom w:val="none" w:sz="0" w:space="0" w:color="auto"/>
                                <w:right w:val="none" w:sz="0" w:space="0" w:color="auto"/>
                              </w:divBdr>
                              <w:divsChild>
                                <w:div w:id="1655992239">
                                  <w:marLeft w:val="0"/>
                                  <w:marRight w:val="0"/>
                                  <w:marTop w:val="0"/>
                                  <w:marBottom w:val="0"/>
                                  <w:divBdr>
                                    <w:top w:val="none" w:sz="0" w:space="0" w:color="auto"/>
                                    <w:left w:val="none" w:sz="0" w:space="0" w:color="auto"/>
                                    <w:bottom w:val="none" w:sz="0" w:space="0" w:color="auto"/>
                                    <w:right w:val="none" w:sz="0" w:space="0" w:color="auto"/>
                                  </w:divBdr>
                                  <w:divsChild>
                                    <w:div w:id="1244341079">
                                      <w:marLeft w:val="0"/>
                                      <w:marRight w:val="0"/>
                                      <w:marTop w:val="0"/>
                                      <w:marBottom w:val="0"/>
                                      <w:divBdr>
                                        <w:top w:val="none" w:sz="0" w:space="0" w:color="auto"/>
                                        <w:left w:val="none" w:sz="0" w:space="0" w:color="auto"/>
                                        <w:bottom w:val="none" w:sz="0" w:space="0" w:color="auto"/>
                                        <w:right w:val="none" w:sz="0" w:space="0" w:color="auto"/>
                                      </w:divBdr>
                                      <w:divsChild>
                                        <w:div w:id="1898281034">
                                          <w:marLeft w:val="0"/>
                                          <w:marRight w:val="0"/>
                                          <w:marTop w:val="0"/>
                                          <w:marBottom w:val="0"/>
                                          <w:divBdr>
                                            <w:top w:val="none" w:sz="0" w:space="0" w:color="auto"/>
                                            <w:left w:val="none" w:sz="0" w:space="0" w:color="auto"/>
                                            <w:bottom w:val="none" w:sz="0" w:space="0" w:color="auto"/>
                                            <w:right w:val="none" w:sz="0" w:space="0" w:color="auto"/>
                                          </w:divBdr>
                                          <w:divsChild>
                                            <w:div w:id="16158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7193">
      <w:bodyDiv w:val="1"/>
      <w:marLeft w:val="0"/>
      <w:marRight w:val="0"/>
      <w:marTop w:val="0"/>
      <w:marBottom w:val="0"/>
      <w:divBdr>
        <w:top w:val="none" w:sz="0" w:space="0" w:color="auto"/>
        <w:left w:val="none" w:sz="0" w:space="0" w:color="auto"/>
        <w:bottom w:val="none" w:sz="0" w:space="0" w:color="auto"/>
        <w:right w:val="none" w:sz="0" w:space="0" w:color="auto"/>
      </w:divBdr>
      <w:divsChild>
        <w:div w:id="946040768">
          <w:marLeft w:val="0"/>
          <w:marRight w:val="0"/>
          <w:marTop w:val="0"/>
          <w:marBottom w:val="0"/>
          <w:divBdr>
            <w:top w:val="none" w:sz="0" w:space="0" w:color="auto"/>
            <w:left w:val="none" w:sz="0" w:space="0" w:color="auto"/>
            <w:bottom w:val="none" w:sz="0" w:space="0" w:color="auto"/>
            <w:right w:val="none" w:sz="0" w:space="0" w:color="auto"/>
          </w:divBdr>
        </w:div>
      </w:divsChild>
    </w:div>
    <w:div w:id="1624725903">
      <w:bodyDiv w:val="1"/>
      <w:marLeft w:val="0"/>
      <w:marRight w:val="0"/>
      <w:marTop w:val="0"/>
      <w:marBottom w:val="0"/>
      <w:divBdr>
        <w:top w:val="none" w:sz="0" w:space="0" w:color="auto"/>
        <w:left w:val="none" w:sz="0" w:space="0" w:color="auto"/>
        <w:bottom w:val="none" w:sz="0" w:space="0" w:color="auto"/>
        <w:right w:val="none" w:sz="0" w:space="0" w:color="auto"/>
      </w:divBdr>
    </w:div>
    <w:div w:id="1916746002">
      <w:bodyDiv w:val="1"/>
      <w:marLeft w:val="0"/>
      <w:marRight w:val="0"/>
      <w:marTop w:val="0"/>
      <w:marBottom w:val="0"/>
      <w:divBdr>
        <w:top w:val="none" w:sz="0" w:space="0" w:color="auto"/>
        <w:left w:val="none" w:sz="0" w:space="0" w:color="auto"/>
        <w:bottom w:val="none" w:sz="0" w:space="0" w:color="auto"/>
        <w:right w:val="none" w:sz="0" w:space="0" w:color="auto"/>
      </w:divBdr>
      <w:divsChild>
        <w:div w:id="1307246822">
          <w:marLeft w:val="0"/>
          <w:marRight w:val="0"/>
          <w:marTop w:val="0"/>
          <w:marBottom w:val="0"/>
          <w:divBdr>
            <w:top w:val="none" w:sz="0" w:space="0" w:color="auto"/>
            <w:left w:val="none" w:sz="0" w:space="0" w:color="auto"/>
            <w:bottom w:val="none" w:sz="0" w:space="0" w:color="auto"/>
            <w:right w:val="none" w:sz="0" w:space="0" w:color="auto"/>
          </w:divBdr>
        </w:div>
        <w:div w:id="2070691216">
          <w:marLeft w:val="0"/>
          <w:marRight w:val="0"/>
          <w:marTop w:val="0"/>
          <w:marBottom w:val="0"/>
          <w:divBdr>
            <w:top w:val="none" w:sz="0" w:space="0" w:color="auto"/>
            <w:left w:val="none" w:sz="0" w:space="0" w:color="auto"/>
            <w:bottom w:val="none" w:sz="0" w:space="0" w:color="auto"/>
            <w:right w:val="none" w:sz="0" w:space="0" w:color="auto"/>
          </w:divBdr>
        </w:div>
        <w:div w:id="1449155480">
          <w:marLeft w:val="0"/>
          <w:marRight w:val="0"/>
          <w:marTop w:val="0"/>
          <w:marBottom w:val="0"/>
          <w:divBdr>
            <w:top w:val="none" w:sz="0" w:space="0" w:color="auto"/>
            <w:left w:val="none" w:sz="0" w:space="0" w:color="auto"/>
            <w:bottom w:val="none" w:sz="0" w:space="0" w:color="auto"/>
            <w:right w:val="none" w:sz="0" w:space="0" w:color="auto"/>
          </w:divBdr>
        </w:div>
        <w:div w:id="1719933527">
          <w:marLeft w:val="0"/>
          <w:marRight w:val="0"/>
          <w:marTop w:val="0"/>
          <w:marBottom w:val="0"/>
          <w:divBdr>
            <w:top w:val="none" w:sz="0" w:space="0" w:color="auto"/>
            <w:left w:val="none" w:sz="0" w:space="0" w:color="auto"/>
            <w:bottom w:val="none" w:sz="0" w:space="0" w:color="auto"/>
            <w:right w:val="none" w:sz="0" w:space="0" w:color="auto"/>
          </w:divBdr>
        </w:div>
        <w:div w:id="488332921">
          <w:marLeft w:val="0"/>
          <w:marRight w:val="0"/>
          <w:marTop w:val="0"/>
          <w:marBottom w:val="0"/>
          <w:divBdr>
            <w:top w:val="none" w:sz="0" w:space="0" w:color="auto"/>
            <w:left w:val="none" w:sz="0" w:space="0" w:color="auto"/>
            <w:bottom w:val="none" w:sz="0" w:space="0" w:color="auto"/>
            <w:right w:val="none" w:sz="0" w:space="0" w:color="auto"/>
          </w:divBdr>
        </w:div>
      </w:divsChild>
    </w:div>
    <w:div w:id="2006127212">
      <w:bodyDiv w:val="1"/>
      <w:marLeft w:val="0"/>
      <w:marRight w:val="0"/>
      <w:marTop w:val="0"/>
      <w:marBottom w:val="0"/>
      <w:divBdr>
        <w:top w:val="none" w:sz="0" w:space="0" w:color="auto"/>
        <w:left w:val="none" w:sz="0" w:space="0" w:color="auto"/>
        <w:bottom w:val="none" w:sz="0" w:space="0" w:color="auto"/>
        <w:right w:val="none" w:sz="0" w:space="0" w:color="auto"/>
      </w:divBdr>
      <w:divsChild>
        <w:div w:id="641889964">
          <w:marLeft w:val="0"/>
          <w:marRight w:val="0"/>
          <w:marTop w:val="450"/>
          <w:marBottom w:val="450"/>
          <w:divBdr>
            <w:top w:val="none" w:sz="0" w:space="0" w:color="auto"/>
            <w:left w:val="none" w:sz="0" w:space="0" w:color="auto"/>
            <w:bottom w:val="none" w:sz="0" w:space="0" w:color="auto"/>
            <w:right w:val="none" w:sz="0" w:space="0" w:color="auto"/>
          </w:divBdr>
          <w:divsChild>
            <w:div w:id="1151749803">
              <w:marLeft w:val="0"/>
              <w:marRight w:val="0"/>
              <w:marTop w:val="0"/>
              <w:marBottom w:val="450"/>
              <w:divBdr>
                <w:top w:val="none" w:sz="0" w:space="0" w:color="auto"/>
                <w:left w:val="none" w:sz="0" w:space="0" w:color="auto"/>
                <w:bottom w:val="none" w:sz="0" w:space="0" w:color="auto"/>
                <w:right w:val="none" w:sz="0" w:space="0" w:color="auto"/>
              </w:divBdr>
              <w:divsChild>
                <w:div w:id="1770613459">
                  <w:marLeft w:val="0"/>
                  <w:marRight w:val="0"/>
                  <w:marTop w:val="0"/>
                  <w:marBottom w:val="0"/>
                  <w:divBdr>
                    <w:top w:val="none" w:sz="0" w:space="0" w:color="auto"/>
                    <w:left w:val="none" w:sz="0" w:space="0" w:color="auto"/>
                    <w:bottom w:val="none" w:sz="0" w:space="0" w:color="auto"/>
                    <w:right w:val="none" w:sz="0" w:space="0" w:color="auto"/>
                  </w:divBdr>
                  <w:divsChild>
                    <w:div w:id="327025707">
                      <w:marLeft w:val="0"/>
                      <w:marRight w:val="0"/>
                      <w:marTop w:val="0"/>
                      <w:marBottom w:val="0"/>
                      <w:divBdr>
                        <w:top w:val="none" w:sz="0" w:space="0" w:color="auto"/>
                        <w:left w:val="none" w:sz="0" w:space="0" w:color="auto"/>
                        <w:bottom w:val="none" w:sz="0" w:space="0" w:color="auto"/>
                        <w:right w:val="none" w:sz="0" w:space="0" w:color="auto"/>
                      </w:divBdr>
                      <w:divsChild>
                        <w:div w:id="445318255">
                          <w:marLeft w:val="0"/>
                          <w:marRight w:val="0"/>
                          <w:marTop w:val="0"/>
                          <w:marBottom w:val="0"/>
                          <w:divBdr>
                            <w:top w:val="none" w:sz="0" w:space="0" w:color="auto"/>
                            <w:left w:val="none" w:sz="0" w:space="0" w:color="auto"/>
                            <w:bottom w:val="none" w:sz="0" w:space="0" w:color="auto"/>
                            <w:right w:val="none" w:sz="0" w:space="0" w:color="auto"/>
                          </w:divBdr>
                          <w:divsChild>
                            <w:div w:id="1099835912">
                              <w:marLeft w:val="0"/>
                              <w:marRight w:val="0"/>
                              <w:marTop w:val="0"/>
                              <w:marBottom w:val="0"/>
                              <w:divBdr>
                                <w:top w:val="none" w:sz="0" w:space="0" w:color="auto"/>
                                <w:left w:val="none" w:sz="0" w:space="0" w:color="auto"/>
                                <w:bottom w:val="none" w:sz="0" w:space="0" w:color="auto"/>
                                <w:right w:val="none" w:sz="0" w:space="0" w:color="auto"/>
                              </w:divBdr>
                              <w:divsChild>
                                <w:div w:id="709720037">
                                  <w:marLeft w:val="0"/>
                                  <w:marRight w:val="0"/>
                                  <w:marTop w:val="0"/>
                                  <w:marBottom w:val="0"/>
                                  <w:divBdr>
                                    <w:top w:val="none" w:sz="0" w:space="0" w:color="auto"/>
                                    <w:left w:val="none" w:sz="0" w:space="0" w:color="auto"/>
                                    <w:bottom w:val="none" w:sz="0" w:space="0" w:color="auto"/>
                                    <w:right w:val="none" w:sz="0" w:space="0" w:color="auto"/>
                                  </w:divBdr>
                                  <w:divsChild>
                                    <w:div w:id="113983283">
                                      <w:marLeft w:val="0"/>
                                      <w:marRight w:val="0"/>
                                      <w:marTop w:val="450"/>
                                      <w:marBottom w:val="450"/>
                                      <w:divBdr>
                                        <w:top w:val="none" w:sz="0" w:space="0" w:color="auto"/>
                                        <w:left w:val="none" w:sz="0" w:space="0" w:color="auto"/>
                                        <w:bottom w:val="none" w:sz="0" w:space="0" w:color="auto"/>
                                        <w:right w:val="none" w:sz="0" w:space="0" w:color="auto"/>
                                      </w:divBdr>
                                      <w:divsChild>
                                        <w:div w:id="1366559138">
                                          <w:marLeft w:val="0"/>
                                          <w:marRight w:val="0"/>
                                          <w:marTop w:val="0"/>
                                          <w:marBottom w:val="0"/>
                                          <w:divBdr>
                                            <w:top w:val="none" w:sz="0" w:space="0" w:color="auto"/>
                                            <w:left w:val="none" w:sz="0" w:space="0" w:color="auto"/>
                                            <w:bottom w:val="none" w:sz="0" w:space="0" w:color="auto"/>
                                            <w:right w:val="none" w:sz="0" w:space="0" w:color="auto"/>
                                          </w:divBdr>
                                          <w:divsChild>
                                            <w:div w:id="1636376457">
                                              <w:marLeft w:val="0"/>
                                              <w:marRight w:val="450"/>
                                              <w:marTop w:val="0"/>
                                              <w:marBottom w:val="225"/>
                                              <w:divBdr>
                                                <w:top w:val="none" w:sz="0" w:space="0" w:color="auto"/>
                                                <w:left w:val="none" w:sz="0" w:space="0" w:color="auto"/>
                                                <w:bottom w:val="none" w:sz="0" w:space="0" w:color="auto"/>
                                                <w:right w:val="none" w:sz="0" w:space="0" w:color="auto"/>
                                              </w:divBdr>
                                              <w:divsChild>
                                                <w:div w:id="933049567">
                                                  <w:marLeft w:val="0"/>
                                                  <w:marRight w:val="0"/>
                                                  <w:marTop w:val="0"/>
                                                  <w:marBottom w:val="0"/>
                                                  <w:divBdr>
                                                    <w:top w:val="none" w:sz="0" w:space="0" w:color="auto"/>
                                                    <w:left w:val="none" w:sz="0" w:space="0" w:color="auto"/>
                                                    <w:bottom w:val="none" w:sz="0" w:space="0" w:color="auto"/>
                                                    <w:right w:val="none" w:sz="0" w:space="0" w:color="auto"/>
                                                  </w:divBdr>
                                                  <w:divsChild>
                                                    <w:div w:id="1073233697">
                                                      <w:marLeft w:val="0"/>
                                                      <w:marRight w:val="0"/>
                                                      <w:marTop w:val="0"/>
                                                      <w:marBottom w:val="0"/>
                                                      <w:divBdr>
                                                        <w:top w:val="none" w:sz="0" w:space="0" w:color="auto"/>
                                                        <w:left w:val="none" w:sz="0" w:space="0" w:color="auto"/>
                                                        <w:bottom w:val="none" w:sz="0" w:space="0" w:color="auto"/>
                                                        <w:right w:val="none" w:sz="0" w:space="0" w:color="auto"/>
                                                      </w:divBdr>
                                                      <w:divsChild>
                                                        <w:div w:id="189340839">
                                                          <w:marLeft w:val="0"/>
                                                          <w:marRight w:val="0"/>
                                                          <w:marTop w:val="0"/>
                                                          <w:marBottom w:val="0"/>
                                                          <w:divBdr>
                                                            <w:top w:val="none" w:sz="0" w:space="0" w:color="auto"/>
                                                            <w:left w:val="none" w:sz="0" w:space="0" w:color="auto"/>
                                                            <w:bottom w:val="none" w:sz="0" w:space="0" w:color="auto"/>
                                                            <w:right w:val="none" w:sz="0" w:space="0" w:color="auto"/>
                                                          </w:divBdr>
                                                        </w:div>
                                                      </w:divsChild>
                                                    </w:div>
                                                    <w:div w:id="16912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789873">
          <w:marLeft w:val="0"/>
          <w:marRight w:val="0"/>
          <w:marTop w:val="450"/>
          <w:marBottom w:val="450"/>
          <w:divBdr>
            <w:top w:val="none" w:sz="0" w:space="0" w:color="auto"/>
            <w:left w:val="none" w:sz="0" w:space="0" w:color="auto"/>
            <w:bottom w:val="none" w:sz="0" w:space="0" w:color="auto"/>
            <w:right w:val="none" w:sz="0" w:space="0" w:color="auto"/>
          </w:divBdr>
          <w:divsChild>
            <w:div w:id="882601100">
              <w:marLeft w:val="0"/>
              <w:marRight w:val="0"/>
              <w:marTop w:val="0"/>
              <w:marBottom w:val="450"/>
              <w:divBdr>
                <w:top w:val="none" w:sz="0" w:space="0" w:color="auto"/>
                <w:left w:val="none" w:sz="0" w:space="0" w:color="auto"/>
                <w:bottom w:val="none" w:sz="0" w:space="0" w:color="auto"/>
                <w:right w:val="none" w:sz="0" w:space="0" w:color="auto"/>
              </w:divBdr>
              <w:divsChild>
                <w:div w:id="1497917701">
                  <w:marLeft w:val="0"/>
                  <w:marRight w:val="0"/>
                  <w:marTop w:val="0"/>
                  <w:marBottom w:val="0"/>
                  <w:divBdr>
                    <w:top w:val="none" w:sz="0" w:space="0" w:color="auto"/>
                    <w:left w:val="none" w:sz="0" w:space="0" w:color="auto"/>
                    <w:bottom w:val="none" w:sz="0" w:space="0" w:color="auto"/>
                    <w:right w:val="none" w:sz="0" w:space="0" w:color="auto"/>
                  </w:divBdr>
                </w:div>
                <w:div w:id="1459253994">
                  <w:marLeft w:val="0"/>
                  <w:marRight w:val="0"/>
                  <w:marTop w:val="0"/>
                  <w:marBottom w:val="0"/>
                  <w:divBdr>
                    <w:top w:val="none" w:sz="0" w:space="0" w:color="auto"/>
                    <w:left w:val="none" w:sz="0" w:space="0" w:color="auto"/>
                    <w:bottom w:val="none" w:sz="0" w:space="0" w:color="auto"/>
                    <w:right w:val="none" w:sz="0" w:space="0" w:color="auto"/>
                  </w:divBdr>
                  <w:divsChild>
                    <w:div w:id="1014764808">
                      <w:marLeft w:val="0"/>
                      <w:marRight w:val="0"/>
                      <w:marTop w:val="0"/>
                      <w:marBottom w:val="0"/>
                      <w:divBdr>
                        <w:top w:val="none" w:sz="0" w:space="0" w:color="auto"/>
                        <w:left w:val="none" w:sz="0" w:space="0" w:color="auto"/>
                        <w:bottom w:val="none" w:sz="0" w:space="0" w:color="auto"/>
                        <w:right w:val="none" w:sz="0" w:space="0" w:color="auto"/>
                      </w:divBdr>
                      <w:divsChild>
                        <w:div w:id="177430643">
                          <w:marLeft w:val="0"/>
                          <w:marRight w:val="0"/>
                          <w:marTop w:val="0"/>
                          <w:marBottom w:val="0"/>
                          <w:divBdr>
                            <w:top w:val="none" w:sz="0" w:space="0" w:color="auto"/>
                            <w:left w:val="none" w:sz="0" w:space="0" w:color="auto"/>
                            <w:bottom w:val="none" w:sz="0" w:space="0" w:color="auto"/>
                            <w:right w:val="none" w:sz="0" w:space="0" w:color="auto"/>
                          </w:divBdr>
                          <w:divsChild>
                            <w:div w:id="1923904287">
                              <w:marLeft w:val="0"/>
                              <w:marRight w:val="0"/>
                              <w:marTop w:val="0"/>
                              <w:marBottom w:val="0"/>
                              <w:divBdr>
                                <w:top w:val="none" w:sz="0" w:space="0" w:color="auto"/>
                                <w:left w:val="none" w:sz="0" w:space="0" w:color="auto"/>
                                <w:bottom w:val="none" w:sz="0" w:space="0" w:color="auto"/>
                                <w:right w:val="none" w:sz="0" w:space="0" w:color="auto"/>
                              </w:divBdr>
                              <w:divsChild>
                                <w:div w:id="283192346">
                                  <w:marLeft w:val="0"/>
                                  <w:marRight w:val="0"/>
                                  <w:marTop w:val="0"/>
                                  <w:marBottom w:val="0"/>
                                  <w:divBdr>
                                    <w:top w:val="none" w:sz="0" w:space="0" w:color="auto"/>
                                    <w:left w:val="none" w:sz="0" w:space="0" w:color="auto"/>
                                    <w:bottom w:val="none" w:sz="0" w:space="0" w:color="auto"/>
                                    <w:right w:val="none" w:sz="0" w:space="0" w:color="auto"/>
                                  </w:divBdr>
                                  <w:divsChild>
                                    <w:div w:id="203908684">
                                      <w:marLeft w:val="0"/>
                                      <w:marRight w:val="0"/>
                                      <w:marTop w:val="450"/>
                                      <w:marBottom w:val="450"/>
                                      <w:divBdr>
                                        <w:top w:val="none" w:sz="0" w:space="0" w:color="auto"/>
                                        <w:left w:val="none" w:sz="0" w:space="0" w:color="auto"/>
                                        <w:bottom w:val="none" w:sz="0" w:space="0" w:color="auto"/>
                                        <w:right w:val="none" w:sz="0" w:space="0" w:color="auto"/>
                                      </w:divBdr>
                                      <w:divsChild>
                                        <w:div w:id="653948846">
                                          <w:marLeft w:val="0"/>
                                          <w:marRight w:val="0"/>
                                          <w:marTop w:val="0"/>
                                          <w:marBottom w:val="300"/>
                                          <w:divBdr>
                                            <w:top w:val="none" w:sz="0" w:space="0" w:color="auto"/>
                                            <w:left w:val="none" w:sz="0" w:space="0" w:color="auto"/>
                                            <w:bottom w:val="none" w:sz="0" w:space="0" w:color="auto"/>
                                            <w:right w:val="none" w:sz="0" w:space="0" w:color="auto"/>
                                          </w:divBdr>
                                          <w:divsChild>
                                            <w:div w:id="388455895">
                                              <w:marLeft w:val="0"/>
                                              <w:marRight w:val="0"/>
                                              <w:marTop w:val="0"/>
                                              <w:marBottom w:val="0"/>
                                              <w:divBdr>
                                                <w:top w:val="none" w:sz="0" w:space="0" w:color="auto"/>
                                                <w:left w:val="none" w:sz="0" w:space="0" w:color="auto"/>
                                                <w:bottom w:val="none" w:sz="0" w:space="0" w:color="auto"/>
                                                <w:right w:val="none" w:sz="0" w:space="0" w:color="auto"/>
                                              </w:divBdr>
                                              <w:divsChild>
                                                <w:div w:id="605694001">
                                                  <w:marLeft w:val="0"/>
                                                  <w:marRight w:val="0"/>
                                                  <w:marTop w:val="0"/>
                                                  <w:marBottom w:val="0"/>
                                                  <w:divBdr>
                                                    <w:top w:val="none" w:sz="0" w:space="0" w:color="auto"/>
                                                    <w:left w:val="none" w:sz="0" w:space="0" w:color="auto"/>
                                                    <w:bottom w:val="none" w:sz="0" w:space="0" w:color="auto"/>
                                                    <w:right w:val="none" w:sz="0" w:space="0" w:color="auto"/>
                                                  </w:divBdr>
                                                  <w:divsChild>
                                                    <w:div w:id="181631509">
                                                      <w:marLeft w:val="0"/>
                                                      <w:marRight w:val="0"/>
                                                      <w:marTop w:val="0"/>
                                                      <w:marBottom w:val="0"/>
                                                      <w:divBdr>
                                                        <w:top w:val="none" w:sz="0" w:space="0" w:color="auto"/>
                                                        <w:left w:val="none" w:sz="0" w:space="0" w:color="auto"/>
                                                        <w:bottom w:val="none" w:sz="0" w:space="0" w:color="auto"/>
                                                        <w:right w:val="none" w:sz="0" w:space="0" w:color="auto"/>
                                                      </w:divBdr>
                                                    </w:div>
                                                  </w:divsChild>
                                                </w:div>
                                                <w:div w:id="183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pslagsvaerker20.gyldendal.dk/?scid=%7b02F86067-A1F5-43A2-84B5-482A0DA4A08B%7d" TargetMode="External"/><Relationship Id="rId18" Type="http://schemas.openxmlformats.org/officeDocument/2006/relationships/hyperlink" Target="http://opslagsvaerker20.gyldendal.dk/?scid=%7b02F86067-A1F5-43A2-84B5-482A0DA4A08B%7d" TargetMode="External"/><Relationship Id="rId26" Type="http://schemas.openxmlformats.org/officeDocument/2006/relationships/hyperlink" Target="http://opslagsvaerker20.gyldendal.dk/?scid=%7b02F86067-A1F5-43A2-84B5-482A0DA4A08B%7d" TargetMode="External"/><Relationship Id="rId39" Type="http://schemas.openxmlformats.org/officeDocument/2006/relationships/image" Target="media/image5.jpeg"/><Relationship Id="rId21" Type="http://schemas.openxmlformats.org/officeDocument/2006/relationships/hyperlink" Target="http://opslagsvaerker20.gyldendal.dk/?scid=%7b02F86067-A1F5-43A2-84B5-482A0DA4A08B%7d" TargetMode="External"/><Relationship Id="rId34" Type="http://schemas.openxmlformats.org/officeDocument/2006/relationships/hyperlink" Target="http://opslagsvaerker20.gyldendal.dk/?scid=%7b02F86067-A1F5-43A2-84B5-482A0DA4A08B%7d" TargetMode="External"/><Relationship Id="rId42" Type="http://schemas.openxmlformats.org/officeDocument/2006/relationships/hyperlink" Target="http://opslagsvaerker20.gyldendal.dk/?scid=%7b02F86067-A1F5-43A2-84B5-482A0DA4A08B%7d"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opslagsvaerker20.gyldendal.dk/?scid=%7b02F86067-A1F5-43A2-84B5-482A0DA4A08B%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slagsvaerker20.gyldendal.dk/?scid=%7b02F86067-A1F5-43A2-84B5-482A0DA4A08B%7d" TargetMode="External"/><Relationship Id="rId24" Type="http://schemas.openxmlformats.org/officeDocument/2006/relationships/hyperlink" Target="http://opslagsvaerker20.gyldendal.dk/?scid=%7b02F86067-A1F5-43A2-84B5-482A0DA4A08B%7d" TargetMode="External"/><Relationship Id="rId32" Type="http://schemas.openxmlformats.org/officeDocument/2006/relationships/image" Target="media/image3.jpeg"/><Relationship Id="rId37" Type="http://schemas.openxmlformats.org/officeDocument/2006/relationships/hyperlink" Target="http://opslagsvaerker20.gyldendal.dk/?scid=%7b02F86067-A1F5-43A2-84B5-482A0DA4A08B%7d" TargetMode="External"/><Relationship Id="rId40" Type="http://schemas.openxmlformats.org/officeDocument/2006/relationships/hyperlink" Target="http://opslagsvaerker20.gyldendal.dk/?scid=%7b02F86067-A1F5-43A2-84B5-482A0DA4A08B%7d" TargetMode="External"/><Relationship Id="rId45" Type="http://schemas.openxmlformats.org/officeDocument/2006/relationships/hyperlink" Target="http://opslagsvaerker20.gyldendal.dk/?scid=%7b02F86067-A1F5-43A2-84B5-482A0DA4A08B%7d" TargetMode="External"/><Relationship Id="rId5" Type="http://schemas.openxmlformats.org/officeDocument/2006/relationships/styles" Target="styles.xml"/><Relationship Id="rId15" Type="http://schemas.openxmlformats.org/officeDocument/2006/relationships/hyperlink" Target="http://opslagsvaerker20.gyldendal.dk/?scid=%7b02F86067-A1F5-43A2-84B5-482A0DA4A08B%7d" TargetMode="External"/><Relationship Id="rId23" Type="http://schemas.openxmlformats.org/officeDocument/2006/relationships/hyperlink" Target="http://opslagsvaerker20.gyldendal.dk/?scid=%7b02F86067-A1F5-43A2-84B5-482A0DA4A08B%7d" TargetMode="External"/><Relationship Id="rId28" Type="http://schemas.openxmlformats.org/officeDocument/2006/relationships/hyperlink" Target="http://opslagsvaerker20.gyldendal.dk/?scid=%7b02F86067-A1F5-43A2-84B5-482A0DA4A08B%7d" TargetMode="External"/><Relationship Id="rId36" Type="http://schemas.openxmlformats.org/officeDocument/2006/relationships/hyperlink" Target="http://opslagsvaerker20.gyldendal.dk/?scid=%7b02F86067-A1F5-43A2-84B5-482A0DA4A08B%7d" TargetMode="External"/><Relationship Id="rId10" Type="http://schemas.openxmlformats.org/officeDocument/2006/relationships/hyperlink" Target="https://historieportalen.gyldendal.dk/overblik/overblik_dk/kapitel7" TargetMode="External"/><Relationship Id="rId19" Type="http://schemas.openxmlformats.org/officeDocument/2006/relationships/image" Target="media/image2.jpeg"/><Relationship Id="rId31" Type="http://schemas.openxmlformats.org/officeDocument/2006/relationships/hyperlink" Target="http://opslagsvaerker20.gyldendal.dk/?scid=%7b02F86067-A1F5-43A2-84B5-482A0DA4A08B%7d" TargetMode="External"/><Relationship Id="rId44"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pslagsvaerker20.gyldendal.dk/?scid=%7b02F86067-A1F5-43A2-84B5-482A0DA4A08B%7d" TargetMode="External"/><Relationship Id="rId22" Type="http://schemas.openxmlformats.org/officeDocument/2006/relationships/hyperlink" Target="http://opslagsvaerker20.gyldendal.dk/?scid=%7b02F86067-A1F5-43A2-84B5-482A0DA4A08B%7d" TargetMode="External"/><Relationship Id="rId27" Type="http://schemas.openxmlformats.org/officeDocument/2006/relationships/hyperlink" Target="http://opslagsvaerker20.gyldendal.dk/?scid=%7b02F86067-A1F5-43A2-84B5-482A0DA4A08B%7d" TargetMode="External"/><Relationship Id="rId30" Type="http://schemas.openxmlformats.org/officeDocument/2006/relationships/hyperlink" Target="http://opslagsvaerker20.gyldendal.dk/?scid=%7b02F86067-A1F5-43A2-84B5-482A0DA4A08B%7d" TargetMode="External"/><Relationship Id="rId35" Type="http://schemas.openxmlformats.org/officeDocument/2006/relationships/image" Target="media/image4.jpeg"/><Relationship Id="rId43" Type="http://schemas.openxmlformats.org/officeDocument/2006/relationships/hyperlink" Target="http://opslagsvaerker20.gyldendal.dk/?scid=%7b02F86067-A1F5-43A2-84B5-482A0DA4A08B%7d"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opslagsvaerker20.gyldendal.dk/?scid=%7b02F86067-A1F5-43A2-84B5-482A0DA4A08B%7d" TargetMode="External"/><Relationship Id="rId17" Type="http://schemas.openxmlformats.org/officeDocument/2006/relationships/hyperlink" Target="http://opslagsvaerker20.gyldendal.dk/?scid=%7b02F86067-A1F5-43A2-84B5-482A0DA4A08B%7d" TargetMode="External"/><Relationship Id="rId25" Type="http://schemas.openxmlformats.org/officeDocument/2006/relationships/hyperlink" Target="http://opslagsvaerker20.gyldendal.dk/?scid=%7b02F86067-A1F5-43A2-84B5-482A0DA4A08B%7d" TargetMode="External"/><Relationship Id="rId33" Type="http://schemas.openxmlformats.org/officeDocument/2006/relationships/hyperlink" Target="http://opslagsvaerker20.gyldendal.dk/?scid=%7b02F86067-A1F5-43A2-84B5-482A0DA4A08B%7d" TargetMode="External"/><Relationship Id="rId38" Type="http://schemas.openxmlformats.org/officeDocument/2006/relationships/hyperlink" Target="http://opslagsvaerker20.gyldendal.dk/?scid=%7b02F86067-A1F5-43A2-84B5-482A0DA4A08B%7d" TargetMode="External"/><Relationship Id="rId46" Type="http://schemas.openxmlformats.org/officeDocument/2006/relationships/header" Target="header1.xml"/><Relationship Id="rId20" Type="http://schemas.openxmlformats.org/officeDocument/2006/relationships/hyperlink" Target="http://opslagsvaerker20.gyldendal.dk/?scid=%7b02F86067-A1F5-43A2-84B5-482A0DA4A08B%7d" TargetMode="External"/><Relationship Id="rId4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60c80c46-a072-4f97-bfef-7589ed6d5bcd" xsi:nil="true"/>
    <Students xmlns="60c80c46-a072-4f97-bfef-7589ed6d5bcd">
      <UserInfo>
        <DisplayName/>
        <AccountId xsi:nil="true"/>
        <AccountType/>
      </UserInfo>
    </Students>
    <Student_Groups xmlns="60c80c46-a072-4f97-bfef-7589ed6d5bcd">
      <UserInfo>
        <DisplayName/>
        <AccountId xsi:nil="true"/>
        <AccountType/>
      </UserInfo>
    </Student_Groups>
    <Self_Registration_Enabled xmlns="60c80c46-a072-4f97-bfef-7589ed6d5bcd" xsi:nil="true"/>
    <TeamsChannelId xmlns="60c80c46-a072-4f97-bfef-7589ed6d5bcd" xsi:nil="true"/>
    <Invited_Students xmlns="60c80c46-a072-4f97-bfef-7589ed6d5bcd" xsi:nil="true"/>
    <Has_Teacher_Only_SectionGroup xmlns="60c80c46-a072-4f97-bfef-7589ed6d5bcd" xsi:nil="true"/>
    <AppVersion xmlns="60c80c46-a072-4f97-bfef-7589ed6d5bcd" xsi:nil="true"/>
    <Owner xmlns="60c80c46-a072-4f97-bfef-7589ed6d5bcd">
      <UserInfo>
        <DisplayName/>
        <AccountId xsi:nil="true"/>
        <AccountType/>
      </UserInfo>
    </Owner>
    <NotebookType xmlns="60c80c46-a072-4f97-bfef-7589ed6d5bcd" xsi:nil="true"/>
    <Is_Collaboration_Space_Locked xmlns="60c80c46-a072-4f97-bfef-7589ed6d5bcd" xsi:nil="true"/>
    <FolderType xmlns="60c80c46-a072-4f97-bfef-7589ed6d5bcd" xsi:nil="true"/>
    <Teachers xmlns="60c80c46-a072-4f97-bfef-7589ed6d5bcd">
      <UserInfo>
        <DisplayName/>
        <AccountId xsi:nil="true"/>
        <AccountType/>
      </UserInfo>
    </Teachers>
    <Templates xmlns="60c80c46-a072-4f97-bfef-7589ed6d5bcd" xsi:nil="true"/>
    <DefaultSectionNames xmlns="60c80c46-a072-4f97-bfef-7589ed6d5bcd" xsi:nil="true"/>
    <Invited_Teachers xmlns="60c80c46-a072-4f97-bfef-7589ed6d5bcd" xsi:nil="true"/>
    <IsNotebookLocked xmlns="60c80c46-a072-4f97-bfef-7589ed6d5b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BC756C84C74E4B8C205648C0F48DF1" ma:contentTypeVersion="30" ma:contentTypeDescription="Opret et nyt dokument." ma:contentTypeScope="" ma:versionID="900db34ec852b787fb2f0d62bae9e423">
  <xsd:schema xmlns:xsd="http://www.w3.org/2001/XMLSchema" xmlns:xs="http://www.w3.org/2001/XMLSchema" xmlns:p="http://schemas.microsoft.com/office/2006/metadata/properties" xmlns:ns3="60c80c46-a072-4f97-bfef-7589ed6d5bcd" xmlns:ns4="c878cbec-dcdc-43e5-a109-645754408286" targetNamespace="http://schemas.microsoft.com/office/2006/metadata/properties" ma:root="true" ma:fieldsID="f54d8737a380d236bf349e8fa8c32836" ns3:_="" ns4:_="">
    <xsd:import namespace="60c80c46-a072-4f97-bfef-7589ed6d5bcd"/>
    <xsd:import namespace="c878cbec-dcdc-43e5-a109-645754408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80c46-a072-4f97-bfef-7589ed6d5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8cbec-dcdc-43e5-a109-645754408286" elementFormDefault="qualified">
    <xsd:import namespace="http://schemas.microsoft.com/office/2006/documentManagement/types"/>
    <xsd:import namespace="http://schemas.microsoft.com/office/infopath/2007/PartnerControls"/>
    <xsd:element name="SharedWithUsers" ma:index="3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lt med detaljer" ma:internalName="SharedWithDetails" ma:readOnly="true">
      <xsd:simpleType>
        <xsd:restriction base="dms:Note">
          <xsd:maxLength value="255"/>
        </xsd:restriction>
      </xsd:simpleType>
    </xsd:element>
    <xsd:element name="SharingHintHash" ma:index="3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C044F-D6B4-4C74-8048-8F8069C66395}">
  <ds:schemaRefs>
    <ds:schemaRef ds:uri="http://schemas.microsoft.com/office/2006/metadata/properties"/>
    <ds:schemaRef ds:uri="http://schemas.microsoft.com/office/infopath/2007/PartnerControls"/>
    <ds:schemaRef ds:uri="60c80c46-a072-4f97-bfef-7589ed6d5bcd"/>
  </ds:schemaRefs>
</ds:datastoreItem>
</file>

<file path=customXml/itemProps2.xml><?xml version="1.0" encoding="utf-8"?>
<ds:datastoreItem xmlns:ds="http://schemas.openxmlformats.org/officeDocument/2006/customXml" ds:itemID="{AFF78DD9-547F-4DA8-B097-A2CFE4742AA6}">
  <ds:schemaRefs>
    <ds:schemaRef ds:uri="http://schemas.microsoft.com/sharepoint/v3/contenttype/forms"/>
  </ds:schemaRefs>
</ds:datastoreItem>
</file>

<file path=customXml/itemProps3.xml><?xml version="1.0" encoding="utf-8"?>
<ds:datastoreItem xmlns:ds="http://schemas.openxmlformats.org/officeDocument/2006/customXml" ds:itemID="{E629503E-2DB8-4F63-A0B0-7DBA0028E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80c46-a072-4f97-bfef-7589ed6d5bcd"/>
    <ds:schemaRef ds:uri="c878cbec-dcdc-43e5-a109-645754408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3169</Words>
  <Characters>19335</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DHO – Danmark i 1800-tallet, Historie /EB</dc:title>
  <dc:subject/>
  <dc:creator>Erika Bánkuti Østergaard</dc:creator>
  <cp:keywords/>
  <dc:description/>
  <cp:lastModifiedBy>Erika Bánkuti Østergaard</cp:lastModifiedBy>
  <cp:revision>67</cp:revision>
  <cp:lastPrinted>2021-04-21T13:06:00Z</cp:lastPrinted>
  <dcterms:created xsi:type="dcterms:W3CDTF">2020-03-30T11:32:00Z</dcterms:created>
  <dcterms:modified xsi:type="dcterms:W3CDTF">2021-04-21T13:18:00Z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0x0101008CBC756C84C74E4B8C205648C0F48DF1</vt:lpwstr>
  </property>
</Properties>
</file>