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716E" w14:textId="2953B238" w:rsidR="00A73E37" w:rsidRDefault="008B6CFC" w:rsidP="00E338F4">
      <w:pPr>
        <w:shd w:val="clear" w:color="auto" w:fill="FFFFFF"/>
        <w:spacing w:after="0" w:line="240" w:lineRule="auto"/>
        <w:ind w:right="195"/>
        <w:outlineLvl w:val="0"/>
        <w:rPr>
          <w:rFonts w:ascii="Arial" w:eastAsia="Times New Roman" w:hAnsi="Arial" w:cs="Arial"/>
          <w:color w:val="333333"/>
          <w:kern w:val="36"/>
          <w:sz w:val="35"/>
          <w:szCs w:val="35"/>
          <w:lang w:eastAsia="da-DK"/>
        </w:rPr>
      </w:pPr>
      <w:r w:rsidRPr="008B6CFC">
        <w:rPr>
          <w:rFonts w:ascii="Arial" w:eastAsia="Times New Roman" w:hAnsi="Arial" w:cs="Arial"/>
          <w:color w:val="333333"/>
          <w:kern w:val="36"/>
          <w:sz w:val="35"/>
          <w:szCs w:val="35"/>
          <w:lang w:eastAsia="da-DK"/>
        </w:rPr>
        <w:t>Periodisering</w:t>
      </w:r>
      <w:r w:rsidR="00974EA5">
        <w:rPr>
          <w:rFonts w:ascii="Arial" w:eastAsia="Times New Roman" w:hAnsi="Arial" w:cs="Arial"/>
          <w:color w:val="333333"/>
          <w:kern w:val="36"/>
          <w:sz w:val="35"/>
          <w:szCs w:val="35"/>
          <w:lang w:eastAsia="da-DK"/>
        </w:rPr>
        <w:t xml:space="preserve"> og periodiseringsprincipper</w:t>
      </w:r>
    </w:p>
    <w:p w14:paraId="74AC7BBE" w14:textId="77777777" w:rsidR="00E338F4" w:rsidRPr="00396A73" w:rsidRDefault="00E338F4" w:rsidP="00E338F4">
      <w:pPr>
        <w:pStyle w:val="Undertitel"/>
        <w:rPr>
          <w:rFonts w:eastAsia="Times New Roman"/>
          <w:lang w:val="en-US" w:eastAsia="da-DK"/>
        </w:rPr>
      </w:pPr>
      <w:r>
        <w:rPr>
          <w:rFonts w:eastAsia="Times New Roman"/>
          <w:lang w:eastAsia="da-DK"/>
        </w:rPr>
        <w:t xml:space="preserve">Fra: Historiefaglig arbejdsbog, Systime I-bog. </w:t>
      </w:r>
      <w:r w:rsidRPr="00396A73">
        <w:rPr>
          <w:rFonts w:eastAsia="Times New Roman"/>
          <w:lang w:val="en-US" w:eastAsia="da-DK"/>
        </w:rPr>
        <w:t xml:space="preserve">Link: </w:t>
      </w:r>
      <w:hyperlink r:id="rId7" w:history="1">
        <w:r w:rsidRPr="0015118D">
          <w:rPr>
            <w:rStyle w:val="Hyperlink"/>
            <w:rFonts w:eastAsia="Times New Roman"/>
            <w:lang w:val="en-US" w:eastAsia="da-DK"/>
          </w:rPr>
          <w:t>https://historiefagligarbejdsbog.systime.dk/index.php?id=275&amp;L=0</w:t>
        </w:r>
      </w:hyperlink>
      <w:r>
        <w:rPr>
          <w:rFonts w:eastAsia="Times New Roman"/>
          <w:lang w:val="en-US" w:eastAsia="da-DK"/>
        </w:rPr>
        <w:t xml:space="preserve"> </w:t>
      </w:r>
    </w:p>
    <w:p w14:paraId="553E94D8" w14:textId="77777777" w:rsidR="008B6CFC" w:rsidRDefault="008B6CFC" w:rsidP="008B6CFC">
      <w:pPr>
        <w:shd w:val="clear" w:color="auto" w:fill="FFFFFF"/>
        <w:spacing w:after="0" w:line="276" w:lineRule="auto"/>
        <w:ind w:left="195" w:right="195"/>
        <w:outlineLvl w:val="0"/>
        <w:rPr>
          <w:rFonts w:eastAsia="Times New Roman" w:cstheme="minorHAnsi"/>
          <w:color w:val="333333"/>
          <w:kern w:val="36"/>
          <w:sz w:val="24"/>
          <w:szCs w:val="24"/>
          <w:lang w:eastAsia="da-DK"/>
        </w:rPr>
      </w:pPr>
      <w:r w:rsidRPr="008B6CFC">
        <w:rPr>
          <w:rFonts w:eastAsia="Times New Roman" w:cstheme="minorHAnsi"/>
          <w:color w:val="333333"/>
          <w:kern w:val="36"/>
          <w:sz w:val="24"/>
          <w:szCs w:val="24"/>
          <w:lang w:eastAsia="da-DK"/>
        </w:rPr>
        <w:t xml:space="preserve">Periodisering er et begreb, som bruges til at inddele fortiden i forskellige tidsperioder. Begrebet er forbundet med en række historiefaglige overvejelser og fortolkningsvalg, som man foretager, når man </w:t>
      </w:r>
      <w:r w:rsidRPr="008B6CFC">
        <w:rPr>
          <w:rFonts w:eastAsia="Times New Roman" w:cstheme="minorHAnsi"/>
          <w:b/>
          <w:bCs/>
          <w:color w:val="333333"/>
          <w:kern w:val="36"/>
          <w:sz w:val="24"/>
          <w:szCs w:val="24"/>
          <w:lang w:eastAsia="da-DK"/>
        </w:rPr>
        <w:t>inddeler fortiden i kortere eller længere tidsafsnit</w:t>
      </w:r>
      <w:r w:rsidRPr="008B6CFC">
        <w:rPr>
          <w:rFonts w:eastAsia="Times New Roman" w:cstheme="minorHAnsi"/>
          <w:color w:val="333333"/>
          <w:kern w:val="36"/>
          <w:sz w:val="24"/>
          <w:szCs w:val="24"/>
          <w:lang w:eastAsia="da-DK"/>
        </w:rPr>
        <w:t>. </w:t>
      </w:r>
    </w:p>
    <w:p w14:paraId="0551A210" w14:textId="5A06E2FB" w:rsidR="008B6CFC" w:rsidRPr="008B6CFC" w:rsidRDefault="008B6CFC" w:rsidP="008B6CFC">
      <w:pPr>
        <w:shd w:val="clear" w:color="auto" w:fill="FFFFFF"/>
        <w:spacing w:after="0" w:line="276" w:lineRule="auto"/>
        <w:ind w:left="195" w:right="195"/>
        <w:outlineLvl w:val="0"/>
        <w:rPr>
          <w:rFonts w:eastAsia="Times New Roman" w:cstheme="minorHAnsi"/>
          <w:color w:val="333333"/>
          <w:kern w:val="36"/>
          <w:sz w:val="24"/>
          <w:szCs w:val="24"/>
          <w:lang w:eastAsia="da-DK"/>
        </w:rPr>
      </w:pPr>
      <w:r w:rsidRPr="008B6CFC">
        <w:rPr>
          <w:rFonts w:eastAsia="Times New Roman" w:cstheme="minorHAnsi"/>
          <w:b/>
          <w:bCs/>
          <w:color w:val="333333"/>
          <w:kern w:val="36"/>
          <w:sz w:val="24"/>
          <w:szCs w:val="24"/>
          <w:lang w:eastAsia="da-DK"/>
        </w:rPr>
        <w:t>Formålet</w:t>
      </w:r>
      <w:r w:rsidRPr="008B6CFC">
        <w:rPr>
          <w:rFonts w:eastAsia="Times New Roman" w:cstheme="minorHAnsi"/>
          <w:color w:val="333333"/>
          <w:kern w:val="36"/>
          <w:sz w:val="24"/>
          <w:szCs w:val="24"/>
          <w:lang w:eastAsia="da-DK"/>
        </w:rPr>
        <w:t> med periodisering er at gøre fortiden lettere at begribe og undersøge. Uden en periodisering bliver fortiden kaotisk og uoverskuelig. Periodisering er altså et historiefagligt værktøj til at håndtere fortidens uendelige strøm af usammenhængende begivenheder, hændelser og fænomener.</w:t>
      </w:r>
    </w:p>
    <w:p w14:paraId="447DCB3C" w14:textId="77777777" w:rsidR="00106534" w:rsidRDefault="00106534" w:rsidP="007413E4">
      <w:pPr>
        <w:shd w:val="clear" w:color="auto" w:fill="FFFFFF"/>
        <w:spacing w:after="0" w:line="276" w:lineRule="auto"/>
        <w:ind w:left="195" w:right="195"/>
        <w:outlineLvl w:val="0"/>
        <w:rPr>
          <w:rFonts w:eastAsia="Times New Roman" w:cstheme="minorHAnsi"/>
          <w:b/>
          <w:bCs/>
          <w:color w:val="333333"/>
          <w:kern w:val="36"/>
          <w:sz w:val="32"/>
          <w:szCs w:val="32"/>
          <w:lang w:eastAsia="da-DK"/>
        </w:rPr>
      </w:pPr>
    </w:p>
    <w:p w14:paraId="4365BA75" w14:textId="4C03AFD8" w:rsidR="007413E4" w:rsidRPr="00974EA5" w:rsidRDefault="008B6CFC" w:rsidP="007413E4">
      <w:pPr>
        <w:shd w:val="clear" w:color="auto" w:fill="FFFFFF"/>
        <w:spacing w:after="0" w:line="276" w:lineRule="auto"/>
        <w:ind w:left="195" w:right="195"/>
        <w:outlineLvl w:val="0"/>
        <w:rPr>
          <w:rFonts w:eastAsia="Times New Roman" w:cstheme="minorHAnsi"/>
          <w:b/>
          <w:bCs/>
          <w:color w:val="333333"/>
          <w:kern w:val="36"/>
          <w:sz w:val="32"/>
          <w:szCs w:val="32"/>
          <w:lang w:eastAsia="da-DK"/>
        </w:rPr>
      </w:pPr>
      <w:r w:rsidRPr="008B6CFC">
        <w:rPr>
          <w:rFonts w:eastAsia="Times New Roman" w:cstheme="minorHAnsi"/>
          <w:b/>
          <w:bCs/>
          <w:color w:val="333333"/>
          <w:kern w:val="36"/>
          <w:sz w:val="32"/>
          <w:szCs w:val="32"/>
          <w:lang w:eastAsia="da-DK"/>
        </w:rPr>
        <w:t>Periodisering som konstruktion</w:t>
      </w:r>
    </w:p>
    <w:p w14:paraId="423FACE2" w14:textId="77777777" w:rsidR="007413E4" w:rsidRDefault="007413E4" w:rsidP="007413E4">
      <w:pPr>
        <w:shd w:val="clear" w:color="auto" w:fill="FFFFFF"/>
        <w:spacing w:after="0" w:line="276" w:lineRule="auto"/>
        <w:ind w:left="195" w:right="195"/>
        <w:outlineLvl w:val="0"/>
        <w:rPr>
          <w:rFonts w:eastAsia="Times New Roman" w:cstheme="minorHAnsi"/>
          <w:b/>
          <w:bCs/>
          <w:color w:val="333333"/>
          <w:kern w:val="36"/>
          <w:sz w:val="24"/>
          <w:szCs w:val="24"/>
          <w:lang w:eastAsia="da-DK"/>
        </w:rPr>
      </w:pPr>
    </w:p>
    <w:p w14:paraId="2A5F5834" w14:textId="2E438CEF" w:rsidR="008B6CFC" w:rsidRDefault="008B6CFC" w:rsidP="007413E4">
      <w:pPr>
        <w:shd w:val="clear" w:color="auto" w:fill="FFFFFF"/>
        <w:spacing w:after="0" w:line="276" w:lineRule="auto"/>
        <w:ind w:left="195" w:right="195"/>
        <w:outlineLvl w:val="0"/>
        <w:rPr>
          <w:rFonts w:eastAsia="Times New Roman" w:cstheme="minorHAnsi"/>
          <w:color w:val="333333"/>
          <w:kern w:val="36"/>
          <w:sz w:val="24"/>
          <w:szCs w:val="24"/>
          <w:lang w:eastAsia="da-DK"/>
        </w:rPr>
      </w:pPr>
      <w:r w:rsidRPr="008B6CFC">
        <w:rPr>
          <w:rFonts w:eastAsia="Times New Roman" w:cstheme="minorHAnsi"/>
          <w:color w:val="333333"/>
          <w:kern w:val="36"/>
          <w:sz w:val="24"/>
          <w:szCs w:val="24"/>
          <w:lang w:eastAsia="da-DK"/>
        </w:rPr>
        <w:t xml:space="preserve">Det er vigtigt at huske på, at fortidens mennesker ikke selv har afgrænset og navngivet den periode, de levede i. </w:t>
      </w:r>
      <w:r w:rsidRPr="008B6CFC">
        <w:rPr>
          <w:rFonts w:eastAsia="Times New Roman" w:cstheme="minorHAnsi"/>
          <w:b/>
          <w:bCs/>
          <w:color w:val="333333"/>
          <w:kern w:val="36"/>
          <w:sz w:val="24"/>
          <w:szCs w:val="24"/>
          <w:lang w:eastAsia="da-DK"/>
        </w:rPr>
        <w:t>Periodisering</w:t>
      </w:r>
      <w:r w:rsidRPr="008B6CFC">
        <w:rPr>
          <w:rFonts w:eastAsia="Times New Roman" w:cstheme="minorHAnsi"/>
          <w:color w:val="333333"/>
          <w:kern w:val="36"/>
          <w:sz w:val="24"/>
          <w:szCs w:val="24"/>
          <w:lang w:eastAsia="da-DK"/>
        </w:rPr>
        <w:t xml:space="preserve"> er således altid </w:t>
      </w:r>
      <w:r w:rsidRPr="008B6CFC">
        <w:rPr>
          <w:rFonts w:eastAsia="Times New Roman" w:cstheme="minorHAnsi"/>
          <w:b/>
          <w:bCs/>
          <w:color w:val="333333"/>
          <w:kern w:val="36"/>
          <w:sz w:val="24"/>
          <w:szCs w:val="24"/>
          <w:lang w:eastAsia="da-DK"/>
        </w:rPr>
        <w:t>en historisk konstruktion</w:t>
      </w:r>
      <w:r w:rsidRPr="008B6CFC">
        <w:rPr>
          <w:rFonts w:eastAsia="Times New Roman" w:cstheme="minorHAnsi"/>
          <w:color w:val="333333"/>
          <w:kern w:val="36"/>
          <w:sz w:val="24"/>
          <w:szCs w:val="24"/>
          <w:lang w:eastAsia="da-DK"/>
        </w:rPr>
        <w:t xml:space="preserve">, der skabes i eftertiden, og den er ofte baseret på en generel karakteristik af de tendenser, der gjorde sig gældende i en periode. Det er </w:t>
      </w:r>
      <w:r w:rsidRPr="008B6CFC">
        <w:rPr>
          <w:rFonts w:eastAsia="Times New Roman" w:cstheme="minorHAnsi"/>
          <w:b/>
          <w:bCs/>
          <w:color w:val="333333"/>
          <w:kern w:val="36"/>
          <w:sz w:val="24"/>
          <w:szCs w:val="24"/>
          <w:lang w:eastAsia="da-DK"/>
        </w:rPr>
        <w:t xml:space="preserve">historikerne, der udvælger, hvilke begivenheder, tendenser og fænomener </w:t>
      </w:r>
      <w:r w:rsidRPr="008B6CFC">
        <w:rPr>
          <w:rFonts w:eastAsia="Times New Roman" w:cstheme="minorHAnsi"/>
          <w:color w:val="333333"/>
          <w:kern w:val="36"/>
          <w:sz w:val="24"/>
          <w:szCs w:val="24"/>
          <w:lang w:eastAsia="da-DK"/>
        </w:rPr>
        <w:t xml:space="preserve">i fortiden, der kan siges at være </w:t>
      </w:r>
      <w:r w:rsidRPr="008B6CFC">
        <w:rPr>
          <w:rFonts w:eastAsia="Times New Roman" w:cstheme="minorHAnsi"/>
          <w:b/>
          <w:bCs/>
          <w:color w:val="333333"/>
          <w:kern w:val="36"/>
          <w:sz w:val="24"/>
          <w:szCs w:val="24"/>
          <w:lang w:eastAsia="da-DK"/>
        </w:rPr>
        <w:t>historisk betydningsfulde</w:t>
      </w:r>
      <w:r w:rsidRPr="008B6CFC">
        <w:rPr>
          <w:rFonts w:eastAsia="Times New Roman" w:cstheme="minorHAnsi"/>
          <w:color w:val="333333"/>
          <w:kern w:val="36"/>
          <w:sz w:val="24"/>
          <w:szCs w:val="24"/>
          <w:lang w:eastAsia="da-DK"/>
        </w:rPr>
        <w:t xml:space="preserve">, og hvordan disse skal </w:t>
      </w:r>
      <w:r w:rsidRPr="008B6CFC">
        <w:rPr>
          <w:rFonts w:eastAsia="Times New Roman" w:cstheme="minorHAnsi"/>
          <w:b/>
          <w:bCs/>
          <w:color w:val="333333"/>
          <w:kern w:val="36"/>
          <w:sz w:val="24"/>
          <w:szCs w:val="24"/>
          <w:lang w:eastAsia="da-DK"/>
        </w:rPr>
        <w:t>afgrænses i tid</w:t>
      </w:r>
      <w:r w:rsidRPr="008B6CFC">
        <w:rPr>
          <w:rFonts w:eastAsia="Times New Roman" w:cstheme="minorHAnsi"/>
          <w:color w:val="333333"/>
          <w:kern w:val="36"/>
          <w:sz w:val="24"/>
          <w:szCs w:val="24"/>
          <w:lang w:eastAsia="da-DK"/>
        </w:rPr>
        <w:t>. Periodiseringer foretages altså </w:t>
      </w:r>
      <w:r w:rsidRPr="008B6CFC">
        <w:rPr>
          <w:rFonts w:eastAsia="Times New Roman" w:cstheme="minorHAnsi"/>
          <w:b/>
          <w:bCs/>
          <w:color w:val="333333"/>
          <w:kern w:val="36"/>
          <w:sz w:val="24"/>
          <w:szCs w:val="24"/>
          <w:lang w:eastAsia="da-DK"/>
        </w:rPr>
        <w:t>på baggrund af historisk fortolkning</w:t>
      </w:r>
      <w:r w:rsidRPr="008B6CFC">
        <w:rPr>
          <w:rFonts w:eastAsia="Times New Roman" w:cstheme="minorHAnsi"/>
          <w:color w:val="333333"/>
          <w:kern w:val="36"/>
          <w:sz w:val="24"/>
          <w:szCs w:val="24"/>
          <w:lang w:eastAsia="da-DK"/>
        </w:rPr>
        <w:t> og er </w:t>
      </w:r>
      <w:r w:rsidRPr="008B6CFC">
        <w:rPr>
          <w:rFonts w:eastAsia="Times New Roman" w:cstheme="minorHAnsi"/>
          <w:b/>
          <w:bCs/>
          <w:i/>
          <w:iCs/>
          <w:color w:val="333333"/>
          <w:kern w:val="36"/>
          <w:sz w:val="24"/>
          <w:szCs w:val="24"/>
          <w:lang w:eastAsia="da-DK"/>
        </w:rPr>
        <w:t>i sig selv</w:t>
      </w:r>
      <w:r w:rsidRPr="008B6CFC">
        <w:rPr>
          <w:rFonts w:eastAsia="Times New Roman" w:cstheme="minorHAnsi"/>
          <w:b/>
          <w:bCs/>
          <w:color w:val="333333"/>
          <w:kern w:val="36"/>
          <w:sz w:val="24"/>
          <w:szCs w:val="24"/>
          <w:lang w:eastAsia="da-DK"/>
        </w:rPr>
        <w:t> udtryk for fortolkning</w:t>
      </w:r>
      <w:r w:rsidRPr="008B6CFC">
        <w:rPr>
          <w:rFonts w:eastAsia="Times New Roman" w:cstheme="minorHAnsi"/>
          <w:color w:val="333333"/>
          <w:kern w:val="36"/>
          <w:sz w:val="24"/>
          <w:szCs w:val="24"/>
          <w:lang w:eastAsia="da-DK"/>
        </w:rPr>
        <w:t xml:space="preserve">. Periodiseringer </w:t>
      </w:r>
      <w:r w:rsidRPr="008B6CFC">
        <w:rPr>
          <w:rFonts w:eastAsia="Times New Roman" w:cstheme="minorHAnsi"/>
          <w:b/>
          <w:bCs/>
          <w:color w:val="333333"/>
          <w:kern w:val="36"/>
          <w:sz w:val="24"/>
          <w:szCs w:val="24"/>
          <w:lang w:eastAsia="da-DK"/>
        </w:rPr>
        <w:t>kan derfor forandre sig over tid</w:t>
      </w:r>
      <w:r w:rsidRPr="008B6CFC">
        <w:rPr>
          <w:rFonts w:eastAsia="Times New Roman" w:cstheme="minorHAnsi"/>
          <w:color w:val="333333"/>
          <w:kern w:val="36"/>
          <w:sz w:val="24"/>
          <w:szCs w:val="24"/>
          <w:lang w:eastAsia="da-DK"/>
        </w:rPr>
        <w:t xml:space="preserve">, fordi de netop vil være knyttet til den tid, de bliver til i, hvilket har betydning for, </w:t>
      </w:r>
      <w:r w:rsidRPr="008B6CFC">
        <w:rPr>
          <w:rFonts w:eastAsia="Times New Roman" w:cstheme="minorHAnsi"/>
          <w:b/>
          <w:bCs/>
          <w:color w:val="333333"/>
          <w:kern w:val="36"/>
          <w:sz w:val="24"/>
          <w:szCs w:val="24"/>
          <w:lang w:eastAsia="da-DK"/>
        </w:rPr>
        <w:t>hvad historikerne finder historisk vigtigt</w:t>
      </w:r>
      <w:r w:rsidRPr="008B6CFC">
        <w:rPr>
          <w:rFonts w:eastAsia="Times New Roman" w:cstheme="minorHAnsi"/>
          <w:color w:val="333333"/>
          <w:kern w:val="36"/>
          <w:sz w:val="24"/>
          <w:szCs w:val="24"/>
          <w:lang w:eastAsia="da-DK"/>
        </w:rPr>
        <w:t>. Det er derfor karakteristisk, at perioder kan begynde og slutte på forskellige tidspunkter, afhængig af, hvad man vælger at fokusere på i historieskrivningen. Disse valg vil ligeledes have en betydning for, hvordan man forstår og fortolker den historiske udvikling.</w:t>
      </w:r>
    </w:p>
    <w:p w14:paraId="70827979" w14:textId="77777777" w:rsidR="007413E4" w:rsidRPr="008B6CFC" w:rsidRDefault="007413E4" w:rsidP="007413E4">
      <w:pPr>
        <w:shd w:val="clear" w:color="auto" w:fill="FFFFFF"/>
        <w:spacing w:after="0" w:line="276" w:lineRule="auto"/>
        <w:ind w:left="195" w:right="195"/>
        <w:outlineLvl w:val="0"/>
        <w:rPr>
          <w:rFonts w:eastAsia="Times New Roman" w:cstheme="minorHAnsi"/>
          <w:b/>
          <w:bCs/>
          <w:color w:val="333333"/>
          <w:kern w:val="36"/>
          <w:sz w:val="24"/>
          <w:szCs w:val="24"/>
          <w:lang w:eastAsia="da-DK"/>
        </w:rPr>
      </w:pPr>
    </w:p>
    <w:p w14:paraId="26C79A55" w14:textId="77777777" w:rsidR="008B6CFC" w:rsidRPr="008B6CFC" w:rsidRDefault="008B6CFC" w:rsidP="008B6CFC">
      <w:pPr>
        <w:shd w:val="clear" w:color="auto" w:fill="FFFFFF"/>
        <w:spacing w:after="0" w:line="276" w:lineRule="auto"/>
        <w:ind w:left="195" w:right="195"/>
        <w:outlineLvl w:val="0"/>
        <w:rPr>
          <w:rFonts w:eastAsia="Times New Roman" w:cstheme="minorHAnsi"/>
          <w:color w:val="333333"/>
          <w:kern w:val="36"/>
          <w:sz w:val="24"/>
          <w:szCs w:val="24"/>
          <w:lang w:eastAsia="da-DK"/>
        </w:rPr>
      </w:pPr>
      <w:r w:rsidRPr="008B6CFC">
        <w:rPr>
          <w:rFonts w:eastAsia="Times New Roman" w:cstheme="minorHAnsi"/>
          <w:color w:val="333333"/>
          <w:kern w:val="36"/>
          <w:sz w:val="24"/>
          <w:szCs w:val="24"/>
          <w:lang w:eastAsia="da-DK"/>
        </w:rPr>
        <w:t xml:space="preserve">Historisk periodisering rummer altid en </w:t>
      </w:r>
      <w:r w:rsidRPr="008B6CFC">
        <w:rPr>
          <w:rFonts w:eastAsia="Times New Roman" w:cstheme="minorHAnsi"/>
          <w:b/>
          <w:bCs/>
          <w:color w:val="333333"/>
          <w:kern w:val="36"/>
          <w:sz w:val="24"/>
          <w:szCs w:val="24"/>
          <w:lang w:eastAsia="da-DK"/>
        </w:rPr>
        <w:t>risiko for at generalisere</w:t>
      </w:r>
      <w:r w:rsidRPr="008B6CFC">
        <w:rPr>
          <w:rFonts w:eastAsia="Times New Roman" w:cstheme="minorHAnsi"/>
          <w:color w:val="333333"/>
          <w:kern w:val="36"/>
          <w:sz w:val="24"/>
          <w:szCs w:val="24"/>
          <w:lang w:eastAsia="da-DK"/>
        </w:rPr>
        <w:t xml:space="preserve"> eller måske endda </w:t>
      </w:r>
      <w:r w:rsidRPr="008B6CFC">
        <w:rPr>
          <w:rFonts w:eastAsia="Times New Roman" w:cstheme="minorHAnsi"/>
          <w:b/>
          <w:bCs/>
          <w:color w:val="333333"/>
          <w:kern w:val="36"/>
          <w:sz w:val="24"/>
          <w:szCs w:val="24"/>
          <w:lang w:eastAsia="da-DK"/>
        </w:rPr>
        <w:t>overse væsentlige aspekter eller sammenhænge</w:t>
      </w:r>
      <w:r w:rsidRPr="008B6CFC">
        <w:rPr>
          <w:rFonts w:eastAsia="Times New Roman" w:cstheme="minorHAnsi"/>
          <w:color w:val="333333"/>
          <w:kern w:val="36"/>
          <w:sz w:val="24"/>
          <w:szCs w:val="24"/>
          <w:lang w:eastAsia="da-DK"/>
        </w:rPr>
        <w:t xml:space="preserve"> i fortiden. Dertil kommer også en reel risiko for, at historikerne fremhæver bestemte begivenheder og fænomener, mens andre trænges i baggrunden. Samtidig kan der være tale om glidende overlap eller særdeles langsomme processer, der kan være meget vanskelige at afgrænse med bestemte årstal.</w:t>
      </w:r>
    </w:p>
    <w:p w14:paraId="0428FDBF" w14:textId="77777777" w:rsidR="007413E4" w:rsidRDefault="008B6CFC" w:rsidP="008B6CFC">
      <w:pPr>
        <w:shd w:val="clear" w:color="auto" w:fill="FFFFFF"/>
        <w:spacing w:after="0" w:line="276" w:lineRule="auto"/>
        <w:ind w:left="195" w:right="195"/>
        <w:outlineLvl w:val="0"/>
        <w:rPr>
          <w:rFonts w:eastAsia="Times New Roman" w:cstheme="minorHAnsi"/>
          <w:color w:val="333333"/>
          <w:kern w:val="36"/>
          <w:sz w:val="24"/>
          <w:szCs w:val="24"/>
          <w:lang w:eastAsia="da-DK"/>
        </w:rPr>
      </w:pPr>
      <w:r w:rsidRPr="008B6CFC">
        <w:rPr>
          <w:rFonts w:eastAsia="Times New Roman" w:cstheme="minorHAnsi"/>
          <w:color w:val="333333"/>
          <w:kern w:val="36"/>
          <w:sz w:val="24"/>
          <w:szCs w:val="24"/>
          <w:lang w:eastAsia="da-DK"/>
        </w:rPr>
        <w:t xml:space="preserve">Endvidere skal man være opmærksom på, at der kan være </w:t>
      </w:r>
      <w:r w:rsidRPr="008B6CFC">
        <w:rPr>
          <w:rFonts w:eastAsia="Times New Roman" w:cstheme="minorHAnsi"/>
          <w:b/>
          <w:bCs/>
          <w:color w:val="333333"/>
          <w:kern w:val="36"/>
          <w:sz w:val="24"/>
          <w:szCs w:val="24"/>
          <w:lang w:eastAsia="da-DK"/>
        </w:rPr>
        <w:t>store kronologiske forskydninger</w:t>
      </w:r>
      <w:r w:rsidRPr="008B6CFC">
        <w:rPr>
          <w:rFonts w:eastAsia="Times New Roman" w:cstheme="minorHAnsi"/>
          <w:color w:val="333333"/>
          <w:kern w:val="36"/>
          <w:sz w:val="24"/>
          <w:szCs w:val="24"/>
          <w:lang w:eastAsia="da-DK"/>
        </w:rPr>
        <w:t xml:space="preserve"> i forhold til, </w:t>
      </w:r>
      <w:r w:rsidRPr="008B6CFC">
        <w:rPr>
          <w:rFonts w:eastAsia="Times New Roman" w:cstheme="minorHAnsi"/>
          <w:b/>
          <w:bCs/>
          <w:color w:val="333333"/>
          <w:kern w:val="36"/>
          <w:sz w:val="24"/>
          <w:szCs w:val="24"/>
          <w:lang w:eastAsia="da-DK"/>
        </w:rPr>
        <w:t>hvor</w:t>
      </w:r>
      <w:r w:rsidRPr="008B6CFC">
        <w:rPr>
          <w:rFonts w:eastAsia="Times New Roman" w:cstheme="minorHAnsi"/>
          <w:color w:val="333333"/>
          <w:kern w:val="36"/>
          <w:sz w:val="24"/>
          <w:szCs w:val="24"/>
          <w:lang w:eastAsia="da-DK"/>
        </w:rPr>
        <w:t xml:space="preserve"> 'noget' historisk betydningsfuldt geografisk finder sted og </w:t>
      </w:r>
      <w:r w:rsidRPr="008B6CFC">
        <w:rPr>
          <w:rFonts w:eastAsia="Times New Roman" w:cstheme="minorHAnsi"/>
          <w:b/>
          <w:bCs/>
          <w:color w:val="333333"/>
          <w:kern w:val="36"/>
          <w:sz w:val="24"/>
          <w:szCs w:val="24"/>
          <w:lang w:eastAsia="da-DK"/>
        </w:rPr>
        <w:t>hvornår</w:t>
      </w:r>
      <w:r w:rsidRPr="008B6CFC">
        <w:rPr>
          <w:rFonts w:eastAsia="Times New Roman" w:cstheme="minorHAnsi"/>
          <w:color w:val="333333"/>
          <w:kern w:val="36"/>
          <w:sz w:val="24"/>
          <w:szCs w:val="24"/>
          <w:lang w:eastAsia="da-DK"/>
        </w:rPr>
        <w:t xml:space="preserve"> det sætter sig igennem i andre områder eller sammenhænge. </w:t>
      </w:r>
    </w:p>
    <w:p w14:paraId="527887BE" w14:textId="587B1031" w:rsidR="008B6CFC" w:rsidRPr="008B6CFC" w:rsidRDefault="008B6CFC" w:rsidP="008B6CFC">
      <w:pPr>
        <w:shd w:val="clear" w:color="auto" w:fill="FFFFFF"/>
        <w:spacing w:after="0" w:line="276" w:lineRule="auto"/>
        <w:ind w:left="195" w:right="195"/>
        <w:outlineLvl w:val="0"/>
        <w:rPr>
          <w:rFonts w:eastAsia="Times New Roman" w:cstheme="minorHAnsi"/>
          <w:color w:val="333333"/>
          <w:kern w:val="36"/>
          <w:sz w:val="24"/>
          <w:szCs w:val="24"/>
          <w:lang w:eastAsia="da-DK"/>
        </w:rPr>
      </w:pPr>
      <w:r w:rsidRPr="008B6CFC">
        <w:rPr>
          <w:rFonts w:eastAsia="Times New Roman" w:cstheme="minorHAnsi"/>
          <w:color w:val="333333"/>
          <w:kern w:val="36"/>
          <w:sz w:val="24"/>
          <w:szCs w:val="24"/>
          <w:lang w:eastAsia="da-DK"/>
        </w:rPr>
        <w:t xml:space="preserve">Som </w:t>
      </w:r>
      <w:r w:rsidRPr="008B6CFC">
        <w:rPr>
          <w:rFonts w:eastAsia="Times New Roman" w:cstheme="minorHAnsi"/>
          <w:b/>
          <w:bCs/>
          <w:color w:val="333333"/>
          <w:kern w:val="36"/>
          <w:sz w:val="24"/>
          <w:szCs w:val="24"/>
          <w:lang w:eastAsia="da-DK"/>
        </w:rPr>
        <w:t>eksempler</w:t>
      </w:r>
      <w:r w:rsidRPr="008B6CFC">
        <w:rPr>
          <w:rFonts w:eastAsia="Times New Roman" w:cstheme="minorHAnsi"/>
          <w:color w:val="333333"/>
          <w:kern w:val="36"/>
          <w:sz w:val="24"/>
          <w:szCs w:val="24"/>
          <w:lang w:eastAsia="da-DK"/>
        </w:rPr>
        <w:t xml:space="preserve"> kan her nævnes forskydningerne mellem europæisk og dansk middelalder eller de </w:t>
      </w:r>
      <w:r w:rsidRPr="008B6CFC">
        <w:rPr>
          <w:rFonts w:eastAsia="Times New Roman" w:cstheme="minorHAnsi"/>
          <w:b/>
          <w:bCs/>
          <w:color w:val="333333"/>
          <w:kern w:val="36"/>
          <w:sz w:val="24"/>
          <w:szCs w:val="24"/>
          <w:lang w:eastAsia="da-DK"/>
        </w:rPr>
        <w:t>forskellige renæssancegennembrud</w:t>
      </w:r>
      <w:r w:rsidRPr="008B6CFC">
        <w:rPr>
          <w:rFonts w:eastAsia="Times New Roman" w:cstheme="minorHAnsi"/>
          <w:color w:val="333333"/>
          <w:kern w:val="36"/>
          <w:sz w:val="24"/>
          <w:szCs w:val="24"/>
          <w:lang w:eastAsia="da-DK"/>
        </w:rPr>
        <w:t xml:space="preserve"> i kølvandet på middelalderen.</w:t>
      </w:r>
    </w:p>
    <w:p w14:paraId="74FC6E32" w14:textId="77777777" w:rsidR="008B6CFC" w:rsidRPr="008B6CFC" w:rsidRDefault="008B6CFC" w:rsidP="008B6CFC">
      <w:pPr>
        <w:shd w:val="clear" w:color="auto" w:fill="FFFFFF"/>
        <w:spacing w:after="0" w:line="276" w:lineRule="auto"/>
        <w:ind w:left="195" w:right="195"/>
        <w:outlineLvl w:val="0"/>
        <w:rPr>
          <w:rFonts w:eastAsia="Times New Roman" w:cstheme="minorHAnsi"/>
          <w:color w:val="333333"/>
          <w:kern w:val="36"/>
          <w:sz w:val="24"/>
          <w:szCs w:val="24"/>
          <w:lang w:eastAsia="da-DK"/>
        </w:rPr>
      </w:pPr>
      <w:r w:rsidRPr="008B6CFC">
        <w:rPr>
          <w:rFonts w:eastAsia="Times New Roman" w:cstheme="minorHAnsi"/>
          <w:color w:val="333333"/>
          <w:kern w:val="36"/>
          <w:sz w:val="24"/>
          <w:szCs w:val="24"/>
          <w:lang w:eastAsia="da-DK"/>
        </w:rPr>
        <w:t xml:space="preserve">Omvendt har man </w:t>
      </w:r>
      <w:r w:rsidRPr="008B6CFC">
        <w:rPr>
          <w:rFonts w:eastAsia="Times New Roman" w:cstheme="minorHAnsi"/>
          <w:b/>
          <w:bCs/>
          <w:color w:val="333333"/>
          <w:kern w:val="36"/>
          <w:sz w:val="24"/>
          <w:szCs w:val="24"/>
          <w:lang w:eastAsia="da-DK"/>
        </w:rPr>
        <w:t>brug for periodisering for at kunne strukturere og afgrænse det historiefaglige fokus</w:t>
      </w:r>
      <w:r w:rsidRPr="008B6CFC">
        <w:rPr>
          <w:rFonts w:eastAsia="Times New Roman" w:cstheme="minorHAnsi"/>
          <w:color w:val="333333"/>
          <w:kern w:val="36"/>
          <w:sz w:val="24"/>
          <w:szCs w:val="24"/>
          <w:lang w:eastAsia="da-DK"/>
        </w:rPr>
        <w:t>, så man kan finde rundt i det fortidige. Udfordringen ligger i at finde en balancegang mellem det repræsentative for en tidsperiode og den generelle historiske udvikling.</w:t>
      </w:r>
    </w:p>
    <w:p w14:paraId="5E6F9364" w14:textId="339B48FA" w:rsidR="008B6CFC" w:rsidRDefault="008B6CFC" w:rsidP="008B6CFC">
      <w:pPr>
        <w:shd w:val="clear" w:color="auto" w:fill="FFFFFF"/>
        <w:spacing w:after="0" w:line="276" w:lineRule="auto"/>
        <w:ind w:left="195" w:right="195"/>
        <w:outlineLvl w:val="0"/>
        <w:rPr>
          <w:rFonts w:eastAsia="Times New Roman" w:cstheme="minorHAnsi"/>
          <w:color w:val="333333"/>
          <w:kern w:val="36"/>
          <w:sz w:val="24"/>
          <w:szCs w:val="24"/>
          <w:lang w:eastAsia="da-DK"/>
        </w:rPr>
      </w:pPr>
    </w:p>
    <w:p w14:paraId="06DBBE90" w14:textId="77777777" w:rsidR="00220DE9" w:rsidRDefault="00220DE9" w:rsidP="007413E4">
      <w:pPr>
        <w:shd w:val="clear" w:color="auto" w:fill="FFFFFF"/>
        <w:spacing w:after="0" w:line="276" w:lineRule="auto"/>
        <w:ind w:left="195" w:right="195"/>
        <w:outlineLvl w:val="0"/>
        <w:rPr>
          <w:rFonts w:eastAsia="Times New Roman" w:cstheme="minorHAnsi"/>
          <w:b/>
          <w:bCs/>
          <w:color w:val="333333"/>
          <w:kern w:val="36"/>
          <w:sz w:val="32"/>
          <w:szCs w:val="32"/>
          <w:lang w:eastAsia="da-DK"/>
        </w:rPr>
      </w:pPr>
    </w:p>
    <w:p w14:paraId="205C7F15" w14:textId="5712C9FC" w:rsidR="007413E4" w:rsidRDefault="007413E4" w:rsidP="007413E4">
      <w:pPr>
        <w:shd w:val="clear" w:color="auto" w:fill="FFFFFF"/>
        <w:spacing w:after="0" w:line="276" w:lineRule="auto"/>
        <w:ind w:left="195" w:right="195"/>
        <w:outlineLvl w:val="0"/>
        <w:rPr>
          <w:rFonts w:eastAsia="Times New Roman" w:cstheme="minorHAnsi"/>
          <w:b/>
          <w:bCs/>
          <w:color w:val="333333"/>
          <w:kern w:val="36"/>
          <w:sz w:val="32"/>
          <w:szCs w:val="32"/>
          <w:lang w:eastAsia="da-DK"/>
        </w:rPr>
      </w:pPr>
      <w:r w:rsidRPr="007413E4">
        <w:rPr>
          <w:rFonts w:eastAsia="Times New Roman" w:cstheme="minorHAnsi"/>
          <w:b/>
          <w:bCs/>
          <w:color w:val="333333"/>
          <w:kern w:val="36"/>
          <w:sz w:val="32"/>
          <w:szCs w:val="32"/>
          <w:lang w:eastAsia="da-DK"/>
        </w:rPr>
        <w:lastRenderedPageBreak/>
        <w:t>PERIODISERINGSPRINCIPPER</w:t>
      </w:r>
    </w:p>
    <w:p w14:paraId="7FDD0A9F" w14:textId="77777777" w:rsidR="00E338F4" w:rsidRPr="007413E4" w:rsidRDefault="00E338F4" w:rsidP="007413E4">
      <w:pPr>
        <w:shd w:val="clear" w:color="auto" w:fill="FFFFFF"/>
        <w:spacing w:after="0" w:line="276" w:lineRule="auto"/>
        <w:ind w:left="195" w:right="195"/>
        <w:outlineLvl w:val="0"/>
        <w:rPr>
          <w:rFonts w:eastAsia="Times New Roman" w:cstheme="minorHAnsi"/>
          <w:b/>
          <w:bCs/>
          <w:color w:val="333333"/>
          <w:kern w:val="36"/>
          <w:sz w:val="32"/>
          <w:szCs w:val="32"/>
          <w:lang w:eastAsia="da-DK"/>
        </w:rPr>
      </w:pPr>
    </w:p>
    <w:p w14:paraId="73DC429F" w14:textId="77777777" w:rsidR="007413E4" w:rsidRPr="007413E4" w:rsidRDefault="007413E4" w:rsidP="007413E4">
      <w:pPr>
        <w:shd w:val="clear" w:color="auto" w:fill="FFFFFF"/>
        <w:spacing w:after="0" w:line="276" w:lineRule="auto"/>
        <w:ind w:left="195" w:right="195"/>
        <w:outlineLvl w:val="0"/>
        <w:rPr>
          <w:rFonts w:eastAsia="Times New Roman" w:cstheme="minorHAnsi"/>
          <w:color w:val="333333"/>
          <w:kern w:val="36"/>
          <w:sz w:val="24"/>
          <w:szCs w:val="24"/>
          <w:lang w:eastAsia="da-DK"/>
        </w:rPr>
      </w:pPr>
      <w:r w:rsidRPr="007413E4">
        <w:rPr>
          <w:rFonts w:eastAsia="Times New Roman" w:cstheme="minorHAnsi"/>
          <w:color w:val="333333"/>
          <w:kern w:val="36"/>
          <w:sz w:val="24"/>
          <w:szCs w:val="24"/>
          <w:lang w:eastAsia="da-DK"/>
        </w:rPr>
        <w:t xml:space="preserve">I historie arbejder man typisk med </w:t>
      </w:r>
      <w:r w:rsidRPr="007413E4">
        <w:rPr>
          <w:rFonts w:eastAsia="Times New Roman" w:cstheme="minorHAnsi"/>
          <w:b/>
          <w:bCs/>
          <w:color w:val="333333"/>
          <w:kern w:val="36"/>
          <w:sz w:val="24"/>
          <w:szCs w:val="24"/>
          <w:lang w:eastAsia="da-DK"/>
        </w:rPr>
        <w:t>fire forskellige </w:t>
      </w:r>
      <w:r w:rsidRPr="007413E4">
        <w:rPr>
          <w:rFonts w:eastAsia="Times New Roman" w:cstheme="minorHAnsi"/>
          <w:b/>
          <w:bCs/>
          <w:i/>
          <w:iCs/>
          <w:color w:val="333333"/>
          <w:kern w:val="36"/>
          <w:sz w:val="24"/>
          <w:szCs w:val="24"/>
          <w:lang w:eastAsia="da-DK"/>
        </w:rPr>
        <w:t>periodiseringsprincipper</w:t>
      </w:r>
      <w:r w:rsidRPr="007413E4">
        <w:rPr>
          <w:rFonts w:eastAsia="Times New Roman" w:cstheme="minorHAnsi"/>
          <w:color w:val="333333"/>
          <w:kern w:val="36"/>
          <w:sz w:val="24"/>
          <w:szCs w:val="24"/>
          <w:lang w:eastAsia="da-DK"/>
        </w:rPr>
        <w:t>:</w:t>
      </w:r>
    </w:p>
    <w:p w14:paraId="63F4B1DD" w14:textId="77777777" w:rsidR="007413E4" w:rsidRPr="007413E4" w:rsidRDefault="007413E4" w:rsidP="007413E4">
      <w:pPr>
        <w:pStyle w:val="Listeafsnit"/>
        <w:numPr>
          <w:ilvl w:val="0"/>
          <w:numId w:val="1"/>
        </w:numPr>
        <w:shd w:val="clear" w:color="auto" w:fill="FFFFFF"/>
        <w:spacing w:after="0" w:line="276" w:lineRule="auto"/>
        <w:ind w:right="195"/>
        <w:outlineLvl w:val="0"/>
        <w:rPr>
          <w:rFonts w:eastAsia="Times New Roman" w:cstheme="minorHAnsi"/>
          <w:color w:val="333333"/>
          <w:kern w:val="36"/>
          <w:sz w:val="24"/>
          <w:szCs w:val="24"/>
          <w:lang w:eastAsia="da-DK"/>
        </w:rPr>
      </w:pPr>
      <w:r w:rsidRPr="007413E4">
        <w:rPr>
          <w:rFonts w:eastAsia="Times New Roman" w:cstheme="minorHAnsi"/>
          <w:b/>
          <w:bCs/>
          <w:color w:val="333333"/>
          <w:kern w:val="36"/>
          <w:sz w:val="24"/>
          <w:szCs w:val="24"/>
          <w:lang w:eastAsia="da-DK"/>
        </w:rPr>
        <w:t>Klassisk periodisering</w:t>
      </w:r>
      <w:r w:rsidRPr="007413E4">
        <w:rPr>
          <w:rFonts w:eastAsia="Times New Roman" w:cstheme="minorHAnsi"/>
          <w:color w:val="333333"/>
          <w:kern w:val="36"/>
          <w:sz w:val="24"/>
          <w:szCs w:val="24"/>
          <w:lang w:eastAsia="da-DK"/>
        </w:rPr>
        <w:t xml:space="preserve">: Her skelner man mellem </w:t>
      </w:r>
      <w:r w:rsidRPr="001814D5">
        <w:rPr>
          <w:rFonts w:eastAsia="Times New Roman" w:cstheme="minorHAnsi"/>
          <w:color w:val="333333"/>
          <w:kern w:val="36"/>
          <w:sz w:val="24"/>
          <w:szCs w:val="24"/>
          <w:u w:val="single"/>
          <w:lang w:eastAsia="da-DK"/>
        </w:rPr>
        <w:t>forhistorisk tid og historisk tid</w:t>
      </w:r>
      <w:r w:rsidRPr="007413E4">
        <w:rPr>
          <w:rFonts w:eastAsia="Times New Roman" w:cstheme="minorHAnsi"/>
          <w:color w:val="333333"/>
          <w:kern w:val="36"/>
          <w:sz w:val="24"/>
          <w:szCs w:val="24"/>
          <w:lang w:eastAsia="da-DK"/>
        </w:rPr>
        <w:t xml:space="preserve"> efter en række overordnede kriterier – fx hvad der kendetegnede de redskaber, man opfandt og brugte (Stenalder, Bronzealder og Jernalder), eller efter hvad der karakteriserede et afgørende 'brud' i den fortidige virkelighed.</w:t>
      </w:r>
    </w:p>
    <w:p w14:paraId="3D585EE6" w14:textId="711C9837" w:rsidR="007413E4" w:rsidRPr="007413E4" w:rsidRDefault="007413E4" w:rsidP="007413E4">
      <w:pPr>
        <w:pStyle w:val="Listeafsnit"/>
        <w:numPr>
          <w:ilvl w:val="0"/>
          <w:numId w:val="2"/>
        </w:numPr>
        <w:shd w:val="clear" w:color="auto" w:fill="FFFFFF"/>
        <w:spacing w:after="0" w:line="276" w:lineRule="auto"/>
        <w:ind w:right="195"/>
        <w:outlineLvl w:val="0"/>
        <w:rPr>
          <w:rFonts w:eastAsia="Times New Roman" w:cstheme="minorHAnsi"/>
          <w:color w:val="333333"/>
          <w:kern w:val="36"/>
          <w:sz w:val="24"/>
          <w:szCs w:val="24"/>
          <w:lang w:eastAsia="da-DK"/>
        </w:rPr>
      </w:pPr>
      <w:r w:rsidRPr="007413E4">
        <w:rPr>
          <w:rFonts w:eastAsia="Times New Roman" w:cstheme="minorHAnsi"/>
          <w:b/>
          <w:bCs/>
          <w:color w:val="333333"/>
          <w:kern w:val="36"/>
          <w:sz w:val="24"/>
          <w:szCs w:val="24"/>
          <w:lang w:eastAsia="da-DK"/>
        </w:rPr>
        <w:t>Begivenhedsperiodisering</w:t>
      </w:r>
      <w:r w:rsidRPr="007413E4">
        <w:rPr>
          <w:rFonts w:eastAsia="Times New Roman" w:cstheme="minorHAnsi"/>
          <w:color w:val="333333"/>
          <w:kern w:val="36"/>
          <w:sz w:val="24"/>
          <w:szCs w:val="24"/>
          <w:lang w:eastAsia="da-DK"/>
        </w:rPr>
        <w:t xml:space="preserve">: Her fokuserer man på de </w:t>
      </w:r>
      <w:r w:rsidRPr="001814D5">
        <w:rPr>
          <w:rFonts w:eastAsia="Times New Roman" w:cstheme="minorHAnsi"/>
          <w:color w:val="333333"/>
          <w:kern w:val="36"/>
          <w:sz w:val="24"/>
          <w:szCs w:val="24"/>
          <w:u w:val="single"/>
          <w:lang w:eastAsia="da-DK"/>
        </w:rPr>
        <w:t>centrale begivenheder, fænomener eller bestemte træk</w:t>
      </w:r>
      <w:r w:rsidRPr="007413E4">
        <w:rPr>
          <w:rFonts w:eastAsia="Times New Roman" w:cstheme="minorHAnsi"/>
          <w:color w:val="333333"/>
          <w:kern w:val="36"/>
          <w:sz w:val="24"/>
          <w:szCs w:val="24"/>
          <w:lang w:eastAsia="da-DK"/>
        </w:rPr>
        <w:t xml:space="preserve"> ved en given periode og bruger dem som periodiseringsmarkører – fx '</w:t>
      </w:r>
      <w:r>
        <w:rPr>
          <w:rFonts w:eastAsia="Times New Roman" w:cstheme="minorHAnsi"/>
          <w:color w:val="333333"/>
          <w:kern w:val="36"/>
          <w:sz w:val="24"/>
          <w:szCs w:val="24"/>
          <w:lang w:eastAsia="da-DK"/>
        </w:rPr>
        <w:t>D</w:t>
      </w:r>
      <w:r w:rsidRPr="007413E4">
        <w:rPr>
          <w:rFonts w:eastAsia="Times New Roman" w:cstheme="minorHAnsi"/>
          <w:color w:val="333333"/>
          <w:kern w:val="36"/>
          <w:sz w:val="24"/>
          <w:szCs w:val="24"/>
          <w:lang w:eastAsia="da-DK"/>
        </w:rPr>
        <w:t>et antikke demokrati', 'Vikingetiden', 'Korstogene', 'Reformationen', 'Enevældens tidsalder', 'Industrialiseringen' eller 'Danmarks besættelse'.</w:t>
      </w:r>
    </w:p>
    <w:p w14:paraId="023D81D0" w14:textId="77777777" w:rsidR="007413E4" w:rsidRPr="007413E4" w:rsidRDefault="007413E4" w:rsidP="007413E4">
      <w:pPr>
        <w:pStyle w:val="Listeafsnit"/>
        <w:numPr>
          <w:ilvl w:val="0"/>
          <w:numId w:val="3"/>
        </w:numPr>
        <w:shd w:val="clear" w:color="auto" w:fill="FFFFFF"/>
        <w:spacing w:after="0" w:line="276" w:lineRule="auto"/>
        <w:ind w:right="195"/>
        <w:outlineLvl w:val="0"/>
        <w:rPr>
          <w:rFonts w:eastAsia="Times New Roman" w:cstheme="minorHAnsi"/>
          <w:color w:val="333333"/>
          <w:kern w:val="36"/>
          <w:sz w:val="24"/>
          <w:szCs w:val="24"/>
          <w:lang w:eastAsia="da-DK"/>
        </w:rPr>
      </w:pPr>
      <w:r w:rsidRPr="007413E4">
        <w:rPr>
          <w:rFonts w:eastAsia="Times New Roman" w:cstheme="minorHAnsi"/>
          <w:b/>
          <w:bCs/>
          <w:color w:val="333333"/>
          <w:kern w:val="36"/>
          <w:sz w:val="24"/>
          <w:szCs w:val="24"/>
          <w:lang w:eastAsia="da-DK"/>
        </w:rPr>
        <w:t>Materialistisk periodisering</w:t>
      </w:r>
      <w:r w:rsidRPr="007413E4">
        <w:rPr>
          <w:rFonts w:eastAsia="Times New Roman" w:cstheme="minorHAnsi"/>
          <w:color w:val="333333"/>
          <w:kern w:val="36"/>
          <w:sz w:val="24"/>
          <w:szCs w:val="24"/>
          <w:lang w:eastAsia="da-DK"/>
        </w:rPr>
        <w:t xml:space="preserve">: Her vil man typisk periodisere den historiske udvikling efter en række </w:t>
      </w:r>
      <w:r w:rsidRPr="001814D5">
        <w:rPr>
          <w:rFonts w:eastAsia="Times New Roman" w:cstheme="minorHAnsi"/>
          <w:color w:val="333333"/>
          <w:kern w:val="36"/>
          <w:sz w:val="24"/>
          <w:szCs w:val="24"/>
          <w:u w:val="single"/>
          <w:lang w:eastAsia="da-DK"/>
        </w:rPr>
        <w:t>samfundstyper eller strukturelle træ</w:t>
      </w:r>
      <w:r w:rsidRPr="007413E4">
        <w:rPr>
          <w:rFonts w:eastAsia="Times New Roman" w:cstheme="minorHAnsi"/>
          <w:color w:val="333333"/>
          <w:kern w:val="36"/>
          <w:sz w:val="24"/>
          <w:szCs w:val="24"/>
          <w:lang w:eastAsia="da-DK"/>
        </w:rPr>
        <w:t xml:space="preserve">k. Den materialistiske periodisering fokuserer på, hvad der karakteriserer </w:t>
      </w:r>
      <w:r w:rsidRPr="001814D5">
        <w:rPr>
          <w:rFonts w:eastAsia="Times New Roman" w:cstheme="minorHAnsi"/>
          <w:color w:val="333333"/>
          <w:kern w:val="36"/>
          <w:sz w:val="24"/>
          <w:szCs w:val="24"/>
          <w:u w:val="single"/>
          <w:lang w:eastAsia="da-DK"/>
        </w:rPr>
        <w:t>samfundenes produktionsformer, teknologier, livsformer og magtforhold</w:t>
      </w:r>
      <w:r w:rsidRPr="007413E4">
        <w:rPr>
          <w:rFonts w:eastAsia="Times New Roman" w:cstheme="minorHAnsi"/>
          <w:color w:val="333333"/>
          <w:kern w:val="36"/>
          <w:sz w:val="24"/>
          <w:szCs w:val="24"/>
          <w:lang w:eastAsia="da-DK"/>
        </w:rPr>
        <w:t>.</w:t>
      </w:r>
    </w:p>
    <w:p w14:paraId="0CA9BD64" w14:textId="77777777" w:rsidR="007413E4" w:rsidRPr="007413E4" w:rsidRDefault="007413E4" w:rsidP="007413E4">
      <w:pPr>
        <w:pStyle w:val="Listeafsnit"/>
        <w:numPr>
          <w:ilvl w:val="0"/>
          <w:numId w:val="4"/>
        </w:numPr>
        <w:shd w:val="clear" w:color="auto" w:fill="FFFFFF"/>
        <w:spacing w:after="0" w:line="276" w:lineRule="auto"/>
        <w:ind w:right="195"/>
        <w:outlineLvl w:val="0"/>
        <w:rPr>
          <w:rFonts w:eastAsia="Times New Roman" w:cstheme="minorHAnsi"/>
          <w:color w:val="333333"/>
          <w:kern w:val="36"/>
          <w:sz w:val="24"/>
          <w:szCs w:val="24"/>
          <w:lang w:eastAsia="da-DK"/>
        </w:rPr>
      </w:pPr>
      <w:r w:rsidRPr="007413E4">
        <w:rPr>
          <w:rFonts w:eastAsia="Times New Roman" w:cstheme="minorHAnsi"/>
          <w:b/>
          <w:bCs/>
          <w:color w:val="333333"/>
          <w:kern w:val="36"/>
          <w:sz w:val="24"/>
          <w:szCs w:val="24"/>
          <w:lang w:eastAsia="da-DK"/>
        </w:rPr>
        <w:t>Postmoderne periodisering</w:t>
      </w:r>
      <w:r w:rsidRPr="007413E4">
        <w:rPr>
          <w:rFonts w:eastAsia="Times New Roman" w:cstheme="minorHAnsi"/>
          <w:color w:val="333333"/>
          <w:kern w:val="36"/>
          <w:sz w:val="24"/>
          <w:szCs w:val="24"/>
          <w:lang w:eastAsia="da-DK"/>
        </w:rPr>
        <w:t xml:space="preserve">: Når man periodiserer efter et postmoderne princip, så inddeler man den fortidige virkelighed i </w:t>
      </w:r>
      <w:r w:rsidRPr="001814D5">
        <w:rPr>
          <w:rFonts w:eastAsia="Times New Roman" w:cstheme="minorHAnsi"/>
          <w:color w:val="333333"/>
          <w:kern w:val="36"/>
          <w:sz w:val="24"/>
          <w:szCs w:val="24"/>
          <w:u w:val="single"/>
          <w:lang w:eastAsia="da-DK"/>
        </w:rPr>
        <w:t>lige og runde tal uden fokus på bestemte begivenheder eller historiske fænomener.</w:t>
      </w:r>
      <w:r w:rsidRPr="007413E4">
        <w:rPr>
          <w:rFonts w:eastAsia="Times New Roman" w:cstheme="minorHAnsi"/>
          <w:color w:val="333333"/>
          <w:kern w:val="36"/>
          <w:sz w:val="24"/>
          <w:szCs w:val="24"/>
          <w:lang w:eastAsia="da-DK"/>
        </w:rPr>
        <w:t xml:space="preserve"> Det skyldes, at den postmoderne tilgang fremhæver den historiske udvikling som konstrueret af historikerne på baggrund af forskellige fortolkninger. I et postmoderne perspektiv betyder det, at </w:t>
      </w:r>
      <w:r w:rsidRPr="001814D5">
        <w:rPr>
          <w:rFonts w:eastAsia="Times New Roman" w:cstheme="minorHAnsi"/>
          <w:color w:val="333333"/>
          <w:kern w:val="36"/>
          <w:sz w:val="24"/>
          <w:szCs w:val="24"/>
          <w:u w:val="single"/>
          <w:lang w:eastAsia="da-DK"/>
        </w:rPr>
        <w:t>alle periodiseringer er </w:t>
      </w:r>
      <w:r w:rsidRPr="001814D5">
        <w:rPr>
          <w:rFonts w:eastAsia="Times New Roman" w:cstheme="minorHAnsi"/>
          <w:i/>
          <w:iCs/>
          <w:color w:val="333333"/>
          <w:kern w:val="36"/>
          <w:sz w:val="24"/>
          <w:szCs w:val="24"/>
          <w:u w:val="single"/>
          <w:lang w:eastAsia="da-DK"/>
        </w:rPr>
        <w:t>lige gyldige</w:t>
      </w:r>
      <w:r w:rsidRPr="007413E4">
        <w:rPr>
          <w:rFonts w:eastAsia="Times New Roman" w:cstheme="minorHAnsi"/>
          <w:color w:val="333333"/>
          <w:kern w:val="36"/>
          <w:sz w:val="24"/>
          <w:szCs w:val="24"/>
          <w:lang w:eastAsia="da-DK"/>
        </w:rPr>
        <w:t> og derfor heller ikke er specielt vigtige for den historiske viden og fremstilling.</w:t>
      </w:r>
    </w:p>
    <w:p w14:paraId="674B6853" w14:textId="61A065D0" w:rsidR="007413E4" w:rsidRDefault="007413E4" w:rsidP="008B6CFC">
      <w:pPr>
        <w:shd w:val="clear" w:color="auto" w:fill="FFFFFF"/>
        <w:spacing w:after="0" w:line="276" w:lineRule="auto"/>
        <w:ind w:left="195" w:right="195"/>
        <w:outlineLvl w:val="0"/>
        <w:rPr>
          <w:rFonts w:eastAsia="Times New Roman" w:cstheme="minorHAnsi"/>
          <w:color w:val="333333"/>
          <w:kern w:val="36"/>
          <w:sz w:val="24"/>
          <w:szCs w:val="24"/>
          <w:lang w:eastAsia="da-DK"/>
        </w:rPr>
      </w:pPr>
    </w:p>
    <w:p w14:paraId="48955D4D" w14:textId="67A52A9B" w:rsidR="00EA56D1" w:rsidRPr="00EA56D1" w:rsidRDefault="001E6428" w:rsidP="00974EA5">
      <w:pPr>
        <w:pBdr>
          <w:top w:val="single" w:sz="4" w:space="1" w:color="auto"/>
          <w:bottom w:val="single" w:sz="4" w:space="1" w:color="auto"/>
          <w:right w:val="single" w:sz="4" w:space="4" w:color="auto"/>
        </w:pBdr>
        <w:shd w:val="clear" w:color="auto" w:fill="FFFFFF"/>
        <w:spacing w:after="0" w:line="276" w:lineRule="auto"/>
        <w:ind w:right="195"/>
        <w:outlineLvl w:val="0"/>
        <w:rPr>
          <w:rFonts w:eastAsia="Times New Roman" w:cstheme="minorHAnsi"/>
          <w:b/>
          <w:bCs/>
          <w:color w:val="333333"/>
          <w:kern w:val="36"/>
          <w:sz w:val="24"/>
          <w:szCs w:val="24"/>
          <w:lang w:eastAsia="da-DK"/>
        </w:rPr>
      </w:pPr>
      <w:r>
        <w:rPr>
          <w:rFonts w:eastAsia="Times New Roman" w:cstheme="minorHAnsi"/>
          <w:b/>
          <w:bCs/>
          <w:color w:val="333333"/>
          <w:kern w:val="36"/>
          <w:sz w:val="24"/>
          <w:szCs w:val="24"/>
          <w:lang w:eastAsia="da-DK"/>
        </w:rPr>
        <w:t xml:space="preserve">Metode: </w:t>
      </w:r>
      <w:r w:rsidR="00EA56D1" w:rsidRPr="00EA56D1">
        <w:rPr>
          <w:rFonts w:eastAsia="Times New Roman" w:cstheme="minorHAnsi"/>
          <w:b/>
          <w:bCs/>
          <w:color w:val="333333"/>
          <w:kern w:val="36"/>
          <w:sz w:val="24"/>
          <w:szCs w:val="24"/>
          <w:lang w:eastAsia="da-DK"/>
        </w:rPr>
        <w:t>AT ANALYSERE PERIODISERING I HISTORISKE FREMSTILLINGER</w:t>
      </w:r>
    </w:p>
    <w:p w14:paraId="4DB0DE31" w14:textId="77777777" w:rsidR="00604DA7" w:rsidRPr="00604DA7" w:rsidRDefault="00604DA7" w:rsidP="00974EA5">
      <w:pPr>
        <w:pBdr>
          <w:top w:val="single" w:sz="4" w:space="1" w:color="auto"/>
          <w:bottom w:val="single" w:sz="4" w:space="1" w:color="auto"/>
          <w:right w:val="single" w:sz="4" w:space="4" w:color="auto"/>
        </w:pBdr>
        <w:shd w:val="clear" w:color="auto" w:fill="FFFFFF"/>
        <w:spacing w:after="0" w:line="276" w:lineRule="auto"/>
        <w:ind w:right="195"/>
        <w:outlineLvl w:val="0"/>
        <w:rPr>
          <w:rFonts w:eastAsia="Times New Roman" w:cstheme="minorHAnsi"/>
          <w:color w:val="333333"/>
          <w:kern w:val="36"/>
          <w:sz w:val="24"/>
          <w:szCs w:val="24"/>
          <w:lang w:eastAsia="da-DK"/>
        </w:rPr>
      </w:pPr>
      <w:r w:rsidRPr="00604DA7">
        <w:rPr>
          <w:rFonts w:eastAsia="Times New Roman" w:cstheme="minorHAnsi"/>
          <w:color w:val="333333"/>
          <w:kern w:val="36"/>
          <w:sz w:val="24"/>
          <w:szCs w:val="24"/>
          <w:lang w:eastAsia="da-DK"/>
        </w:rPr>
        <w:t>Når man undersøger forskellige historiske fremstillingers periodisering, kan man fokusere på følgende:</w:t>
      </w:r>
    </w:p>
    <w:p w14:paraId="1548D3F9" w14:textId="77777777" w:rsidR="00604DA7" w:rsidRPr="00604DA7" w:rsidRDefault="00604DA7" w:rsidP="00974EA5">
      <w:pPr>
        <w:numPr>
          <w:ilvl w:val="0"/>
          <w:numId w:val="5"/>
        </w:numPr>
        <w:pBdr>
          <w:top w:val="single" w:sz="4" w:space="1" w:color="auto"/>
          <w:bottom w:val="single" w:sz="4" w:space="1" w:color="auto"/>
          <w:right w:val="single" w:sz="4" w:space="4" w:color="auto"/>
        </w:pBdr>
        <w:shd w:val="clear" w:color="auto" w:fill="FFFFFF"/>
        <w:spacing w:after="0" w:line="276" w:lineRule="auto"/>
        <w:ind w:right="195"/>
        <w:outlineLvl w:val="0"/>
        <w:rPr>
          <w:rFonts w:eastAsia="Times New Roman" w:cstheme="minorHAnsi"/>
          <w:color w:val="333333"/>
          <w:kern w:val="36"/>
          <w:sz w:val="24"/>
          <w:szCs w:val="24"/>
          <w:lang w:eastAsia="da-DK"/>
        </w:rPr>
      </w:pPr>
      <w:r w:rsidRPr="00604DA7">
        <w:rPr>
          <w:rFonts w:eastAsia="Times New Roman" w:cstheme="minorHAnsi"/>
          <w:color w:val="333333"/>
          <w:kern w:val="36"/>
          <w:sz w:val="24"/>
          <w:szCs w:val="24"/>
          <w:lang w:eastAsia="da-DK"/>
        </w:rPr>
        <w:t>Hvilken overskrift bruges til at betegne perioden? Er overskriften tendentiøs?</w:t>
      </w:r>
    </w:p>
    <w:p w14:paraId="25F8A697" w14:textId="77777777" w:rsidR="00604DA7" w:rsidRPr="00604DA7" w:rsidRDefault="00604DA7" w:rsidP="00974EA5">
      <w:pPr>
        <w:numPr>
          <w:ilvl w:val="0"/>
          <w:numId w:val="5"/>
        </w:numPr>
        <w:pBdr>
          <w:top w:val="single" w:sz="4" w:space="1" w:color="auto"/>
          <w:bottom w:val="single" w:sz="4" w:space="1" w:color="auto"/>
          <w:right w:val="single" w:sz="4" w:space="4" w:color="auto"/>
        </w:pBdr>
        <w:shd w:val="clear" w:color="auto" w:fill="FFFFFF"/>
        <w:spacing w:after="0" w:line="276" w:lineRule="auto"/>
        <w:ind w:right="195"/>
        <w:outlineLvl w:val="0"/>
        <w:rPr>
          <w:rFonts w:eastAsia="Times New Roman" w:cstheme="minorHAnsi"/>
          <w:color w:val="333333"/>
          <w:kern w:val="36"/>
          <w:sz w:val="24"/>
          <w:szCs w:val="24"/>
          <w:lang w:eastAsia="da-DK"/>
        </w:rPr>
      </w:pPr>
      <w:r w:rsidRPr="00604DA7">
        <w:rPr>
          <w:rFonts w:eastAsia="Times New Roman" w:cstheme="minorHAnsi"/>
          <w:color w:val="333333"/>
          <w:kern w:val="36"/>
          <w:sz w:val="24"/>
          <w:szCs w:val="24"/>
          <w:lang w:eastAsia="da-DK"/>
        </w:rPr>
        <w:t>Hvorfor betegnes perioden, som den gør?</w:t>
      </w:r>
    </w:p>
    <w:p w14:paraId="4F1BABFF" w14:textId="77777777" w:rsidR="00604DA7" w:rsidRPr="00604DA7" w:rsidRDefault="00604DA7" w:rsidP="00974EA5">
      <w:pPr>
        <w:numPr>
          <w:ilvl w:val="0"/>
          <w:numId w:val="5"/>
        </w:numPr>
        <w:pBdr>
          <w:top w:val="single" w:sz="4" w:space="1" w:color="auto"/>
          <w:bottom w:val="single" w:sz="4" w:space="1" w:color="auto"/>
          <w:right w:val="single" w:sz="4" w:space="4" w:color="auto"/>
        </w:pBdr>
        <w:shd w:val="clear" w:color="auto" w:fill="FFFFFF"/>
        <w:spacing w:after="0" w:line="276" w:lineRule="auto"/>
        <w:ind w:right="195"/>
        <w:outlineLvl w:val="0"/>
        <w:rPr>
          <w:rFonts w:eastAsia="Times New Roman" w:cstheme="minorHAnsi"/>
          <w:color w:val="333333"/>
          <w:kern w:val="36"/>
          <w:sz w:val="24"/>
          <w:szCs w:val="24"/>
          <w:lang w:eastAsia="da-DK"/>
        </w:rPr>
      </w:pPr>
      <w:r w:rsidRPr="00604DA7">
        <w:rPr>
          <w:rFonts w:eastAsia="Times New Roman" w:cstheme="minorHAnsi"/>
          <w:color w:val="333333"/>
          <w:kern w:val="36"/>
          <w:sz w:val="24"/>
          <w:szCs w:val="24"/>
          <w:lang w:eastAsia="da-DK"/>
        </w:rPr>
        <w:t>Hvordan afgrænses perioden i tid?</w:t>
      </w:r>
    </w:p>
    <w:p w14:paraId="73A237DD" w14:textId="77777777" w:rsidR="00604DA7" w:rsidRPr="00604DA7" w:rsidRDefault="00604DA7" w:rsidP="00974EA5">
      <w:pPr>
        <w:numPr>
          <w:ilvl w:val="0"/>
          <w:numId w:val="5"/>
        </w:numPr>
        <w:pBdr>
          <w:top w:val="single" w:sz="4" w:space="1" w:color="auto"/>
          <w:bottom w:val="single" w:sz="4" w:space="1" w:color="auto"/>
          <w:right w:val="single" w:sz="4" w:space="4" w:color="auto"/>
        </w:pBdr>
        <w:shd w:val="clear" w:color="auto" w:fill="FFFFFF"/>
        <w:spacing w:after="0" w:line="276" w:lineRule="auto"/>
        <w:ind w:right="195"/>
        <w:outlineLvl w:val="0"/>
        <w:rPr>
          <w:rFonts w:eastAsia="Times New Roman" w:cstheme="minorHAnsi"/>
          <w:color w:val="333333"/>
          <w:kern w:val="36"/>
          <w:sz w:val="24"/>
          <w:szCs w:val="24"/>
          <w:lang w:eastAsia="da-DK"/>
        </w:rPr>
      </w:pPr>
      <w:r w:rsidRPr="00604DA7">
        <w:rPr>
          <w:rFonts w:eastAsia="Times New Roman" w:cstheme="minorHAnsi"/>
          <w:color w:val="333333"/>
          <w:kern w:val="36"/>
          <w:sz w:val="24"/>
          <w:szCs w:val="24"/>
          <w:lang w:eastAsia="da-DK"/>
        </w:rPr>
        <w:t>Hvad opfattes som brud og kontinuitet i perioden?</w:t>
      </w:r>
    </w:p>
    <w:p w14:paraId="31461E82" w14:textId="77777777" w:rsidR="00604DA7" w:rsidRPr="00604DA7" w:rsidRDefault="00604DA7" w:rsidP="00974EA5">
      <w:pPr>
        <w:numPr>
          <w:ilvl w:val="0"/>
          <w:numId w:val="5"/>
        </w:numPr>
        <w:pBdr>
          <w:top w:val="single" w:sz="4" w:space="1" w:color="auto"/>
          <w:bottom w:val="single" w:sz="4" w:space="1" w:color="auto"/>
          <w:right w:val="single" w:sz="4" w:space="4" w:color="auto"/>
        </w:pBdr>
        <w:shd w:val="clear" w:color="auto" w:fill="FFFFFF"/>
        <w:spacing w:after="0" w:line="276" w:lineRule="auto"/>
        <w:ind w:right="195"/>
        <w:outlineLvl w:val="0"/>
        <w:rPr>
          <w:rFonts w:eastAsia="Times New Roman" w:cstheme="minorHAnsi"/>
          <w:color w:val="333333"/>
          <w:kern w:val="36"/>
          <w:sz w:val="24"/>
          <w:szCs w:val="24"/>
          <w:lang w:eastAsia="da-DK"/>
        </w:rPr>
      </w:pPr>
      <w:r w:rsidRPr="00604DA7">
        <w:rPr>
          <w:rFonts w:eastAsia="Times New Roman" w:cstheme="minorHAnsi"/>
          <w:color w:val="333333"/>
          <w:kern w:val="36"/>
          <w:sz w:val="24"/>
          <w:szCs w:val="24"/>
          <w:lang w:eastAsia="da-DK"/>
        </w:rPr>
        <w:t>Hvad fremhæves og hvad vælges fra i perioden?</w:t>
      </w:r>
    </w:p>
    <w:p w14:paraId="6A0D3991" w14:textId="77777777" w:rsidR="00604DA7" w:rsidRPr="00604DA7" w:rsidRDefault="00604DA7" w:rsidP="00974EA5">
      <w:pPr>
        <w:numPr>
          <w:ilvl w:val="0"/>
          <w:numId w:val="5"/>
        </w:numPr>
        <w:pBdr>
          <w:top w:val="single" w:sz="4" w:space="1" w:color="auto"/>
          <w:bottom w:val="single" w:sz="4" w:space="1" w:color="auto"/>
          <w:right w:val="single" w:sz="4" w:space="4" w:color="auto"/>
        </w:pBdr>
        <w:shd w:val="clear" w:color="auto" w:fill="FFFFFF"/>
        <w:spacing w:after="0" w:line="276" w:lineRule="auto"/>
        <w:ind w:right="195"/>
        <w:outlineLvl w:val="0"/>
        <w:rPr>
          <w:rFonts w:eastAsia="Times New Roman" w:cstheme="minorHAnsi"/>
          <w:color w:val="333333"/>
          <w:kern w:val="36"/>
          <w:sz w:val="24"/>
          <w:szCs w:val="24"/>
          <w:lang w:eastAsia="da-DK"/>
        </w:rPr>
      </w:pPr>
      <w:r w:rsidRPr="00604DA7">
        <w:rPr>
          <w:rFonts w:eastAsia="Times New Roman" w:cstheme="minorHAnsi"/>
          <w:color w:val="333333"/>
          <w:kern w:val="36"/>
          <w:sz w:val="24"/>
          <w:szCs w:val="24"/>
          <w:lang w:eastAsia="da-DK"/>
        </w:rPr>
        <w:t>Hvilken sammenhæng opstår mellem periodisering og historieopfattelse?</w:t>
      </w:r>
    </w:p>
    <w:p w14:paraId="18664F70" w14:textId="77777777" w:rsidR="00604DA7" w:rsidRPr="00604DA7" w:rsidRDefault="00604DA7" w:rsidP="00974EA5">
      <w:pPr>
        <w:numPr>
          <w:ilvl w:val="0"/>
          <w:numId w:val="5"/>
        </w:numPr>
        <w:pBdr>
          <w:top w:val="single" w:sz="4" w:space="1" w:color="auto"/>
          <w:bottom w:val="single" w:sz="4" w:space="1" w:color="auto"/>
          <w:right w:val="single" w:sz="4" w:space="4" w:color="auto"/>
        </w:pBdr>
        <w:shd w:val="clear" w:color="auto" w:fill="FFFFFF"/>
        <w:spacing w:after="0" w:line="276" w:lineRule="auto"/>
        <w:ind w:right="195"/>
        <w:outlineLvl w:val="0"/>
        <w:rPr>
          <w:rFonts w:eastAsia="Times New Roman" w:cstheme="minorHAnsi"/>
          <w:color w:val="333333"/>
          <w:kern w:val="36"/>
          <w:sz w:val="24"/>
          <w:szCs w:val="24"/>
          <w:lang w:eastAsia="da-DK"/>
        </w:rPr>
      </w:pPr>
      <w:r w:rsidRPr="00604DA7">
        <w:rPr>
          <w:rFonts w:eastAsia="Times New Roman" w:cstheme="minorHAnsi"/>
          <w:color w:val="333333"/>
          <w:kern w:val="36"/>
          <w:sz w:val="24"/>
          <w:szCs w:val="24"/>
          <w:lang w:eastAsia="da-DK"/>
        </w:rPr>
        <w:t>Hvilken betydning har periodiseringen for den historiefaglige erkendelse?</w:t>
      </w:r>
    </w:p>
    <w:p w14:paraId="28023469" w14:textId="77777777" w:rsidR="00604DA7" w:rsidRPr="00604DA7" w:rsidRDefault="00604DA7" w:rsidP="00974EA5">
      <w:pPr>
        <w:numPr>
          <w:ilvl w:val="0"/>
          <w:numId w:val="5"/>
        </w:numPr>
        <w:pBdr>
          <w:top w:val="single" w:sz="4" w:space="1" w:color="auto"/>
          <w:bottom w:val="single" w:sz="4" w:space="1" w:color="auto"/>
          <w:right w:val="single" w:sz="4" w:space="4" w:color="auto"/>
        </w:pBdr>
        <w:shd w:val="clear" w:color="auto" w:fill="FFFFFF"/>
        <w:spacing w:after="0" w:line="276" w:lineRule="auto"/>
        <w:ind w:right="195"/>
        <w:outlineLvl w:val="0"/>
        <w:rPr>
          <w:rFonts w:eastAsia="Times New Roman" w:cstheme="minorHAnsi"/>
          <w:color w:val="333333"/>
          <w:kern w:val="36"/>
          <w:sz w:val="24"/>
          <w:szCs w:val="24"/>
          <w:lang w:eastAsia="da-DK"/>
        </w:rPr>
      </w:pPr>
      <w:r w:rsidRPr="00604DA7">
        <w:rPr>
          <w:rFonts w:eastAsia="Times New Roman" w:cstheme="minorHAnsi"/>
          <w:color w:val="333333"/>
          <w:kern w:val="36"/>
          <w:sz w:val="24"/>
          <w:szCs w:val="24"/>
          <w:lang w:eastAsia="da-DK"/>
        </w:rPr>
        <w:t>Hvordan ville du selv periodisere?</w:t>
      </w:r>
    </w:p>
    <w:p w14:paraId="77A166E0" w14:textId="77777777" w:rsidR="00604DA7" w:rsidRPr="00604DA7" w:rsidRDefault="00604DA7" w:rsidP="00974EA5">
      <w:pPr>
        <w:pBdr>
          <w:top w:val="single" w:sz="4" w:space="1" w:color="auto"/>
          <w:bottom w:val="single" w:sz="4" w:space="1" w:color="auto"/>
          <w:right w:val="single" w:sz="4" w:space="4" w:color="auto"/>
        </w:pBdr>
        <w:shd w:val="clear" w:color="auto" w:fill="FFFFFF"/>
        <w:spacing w:after="0" w:line="276" w:lineRule="auto"/>
        <w:ind w:right="195"/>
        <w:outlineLvl w:val="0"/>
        <w:rPr>
          <w:rFonts w:eastAsia="Times New Roman" w:cstheme="minorHAnsi"/>
          <w:color w:val="333333"/>
          <w:kern w:val="36"/>
          <w:sz w:val="24"/>
          <w:szCs w:val="24"/>
          <w:lang w:eastAsia="da-DK"/>
        </w:rPr>
      </w:pPr>
      <w:r w:rsidRPr="00604DA7">
        <w:rPr>
          <w:rFonts w:eastAsia="Times New Roman" w:cstheme="minorHAnsi"/>
          <w:b/>
          <w:bCs/>
          <w:color w:val="333333"/>
          <w:kern w:val="36"/>
          <w:sz w:val="24"/>
          <w:szCs w:val="24"/>
          <w:lang w:eastAsia="da-DK"/>
        </w:rPr>
        <w:t>Central pointe</w:t>
      </w:r>
      <w:r w:rsidRPr="00604DA7">
        <w:rPr>
          <w:rFonts w:eastAsia="Times New Roman" w:cstheme="minorHAnsi"/>
          <w:color w:val="333333"/>
          <w:kern w:val="36"/>
          <w:sz w:val="24"/>
          <w:szCs w:val="24"/>
          <w:lang w:eastAsia="da-DK"/>
        </w:rPr>
        <w:t>: Periodiseringsprincipper har at gøre med, hvordan man fortolker den fortidige virkelighed. Overvejelser om periodisering – både egen og andres – kan styrke den historiefaglige argumentation, fordi man kritisk reflekterer over, hvordan man mest hensigtsmæssigt skaber overblik og forståelse for historisk udvikling.</w:t>
      </w:r>
    </w:p>
    <w:p w14:paraId="14C8D281" w14:textId="0EB87908" w:rsidR="001814D5" w:rsidRDefault="001814D5" w:rsidP="00EA56D1">
      <w:pPr>
        <w:shd w:val="clear" w:color="auto" w:fill="FFFFFF"/>
        <w:spacing w:after="0" w:line="276" w:lineRule="auto"/>
        <w:ind w:right="195"/>
        <w:outlineLvl w:val="0"/>
        <w:rPr>
          <w:rFonts w:eastAsia="Times New Roman" w:cstheme="minorHAnsi"/>
          <w:color w:val="333333"/>
          <w:kern w:val="36"/>
          <w:sz w:val="24"/>
          <w:szCs w:val="24"/>
          <w:lang w:eastAsia="da-DK"/>
        </w:rPr>
      </w:pPr>
    </w:p>
    <w:sectPr w:rsidR="001814D5" w:rsidSect="00E338F4">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4ECD" w14:textId="77777777" w:rsidR="00E338F4" w:rsidRDefault="00E338F4" w:rsidP="00E338F4">
      <w:pPr>
        <w:spacing w:after="0" w:line="240" w:lineRule="auto"/>
      </w:pPr>
      <w:r>
        <w:separator/>
      </w:r>
    </w:p>
  </w:endnote>
  <w:endnote w:type="continuationSeparator" w:id="0">
    <w:p w14:paraId="65BDCE65" w14:textId="77777777" w:rsidR="00E338F4" w:rsidRDefault="00E338F4" w:rsidP="00E3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EAF76" w14:textId="77777777" w:rsidR="00E338F4" w:rsidRDefault="00E338F4" w:rsidP="00E338F4">
      <w:pPr>
        <w:spacing w:after="0" w:line="240" w:lineRule="auto"/>
      </w:pPr>
      <w:r>
        <w:separator/>
      </w:r>
    </w:p>
  </w:footnote>
  <w:footnote w:type="continuationSeparator" w:id="0">
    <w:p w14:paraId="2E82D5B6" w14:textId="77777777" w:rsidR="00E338F4" w:rsidRDefault="00E338F4" w:rsidP="00E3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A067" w14:textId="32F58B7F" w:rsidR="00E338F4" w:rsidRDefault="00E338F4">
    <w:pPr>
      <w:pStyle w:val="Sidehoved"/>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5B9A9CA" wp14:editId="7EB37F20">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uppe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pe 159"/>
                      <wpg:cNvGrpSpPr/>
                      <wpg:grpSpPr>
                        <a:xfrm>
                          <a:off x="0" y="0"/>
                          <a:ext cx="1700784" cy="1024128"/>
                          <a:chOff x="0" y="0"/>
                          <a:chExt cx="1700784" cy="1024128"/>
                        </a:xfrm>
                      </wpg:grpSpPr>
                      <wps:wsp>
                        <wps:cNvPr id="160" name="Rektangel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ktangel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ktangel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kstfelt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7675A0" w14:textId="77777777" w:rsidR="00E338F4" w:rsidRDefault="00E338F4">
                            <w:pPr>
                              <w:pStyle w:val="Sidehoved"/>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B9A9CA" id="Gruppe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">
              <v:group id="Gruppe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ktangel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ktangel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ktangel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kstfelt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67675A0" w14:textId="77777777" w:rsidR="00E338F4" w:rsidRDefault="00E338F4">
                      <w:pPr>
                        <w:pStyle w:val="Sidehoved"/>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tab/>
      <w:t>Historie metode /EB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E66FC"/>
    <w:multiLevelType w:val="hybridMultilevel"/>
    <w:tmpl w:val="44086AF2"/>
    <w:lvl w:ilvl="0" w:tplc="04060005">
      <w:start w:val="1"/>
      <w:numFmt w:val="bullet"/>
      <w:lvlText w:val=""/>
      <w:lvlJc w:val="left"/>
      <w:pPr>
        <w:ind w:left="915" w:hanging="360"/>
      </w:pPr>
      <w:rPr>
        <w:rFonts w:ascii="Wingdings" w:hAnsi="Wingdings" w:hint="default"/>
      </w:rPr>
    </w:lvl>
    <w:lvl w:ilvl="1" w:tplc="04060003" w:tentative="1">
      <w:start w:val="1"/>
      <w:numFmt w:val="bullet"/>
      <w:lvlText w:val="o"/>
      <w:lvlJc w:val="left"/>
      <w:pPr>
        <w:ind w:left="1635" w:hanging="360"/>
      </w:pPr>
      <w:rPr>
        <w:rFonts w:ascii="Courier New" w:hAnsi="Courier New" w:cs="Courier New" w:hint="default"/>
      </w:rPr>
    </w:lvl>
    <w:lvl w:ilvl="2" w:tplc="04060005" w:tentative="1">
      <w:start w:val="1"/>
      <w:numFmt w:val="bullet"/>
      <w:lvlText w:val=""/>
      <w:lvlJc w:val="left"/>
      <w:pPr>
        <w:ind w:left="2355" w:hanging="360"/>
      </w:pPr>
      <w:rPr>
        <w:rFonts w:ascii="Wingdings" w:hAnsi="Wingdings" w:hint="default"/>
      </w:rPr>
    </w:lvl>
    <w:lvl w:ilvl="3" w:tplc="04060001" w:tentative="1">
      <w:start w:val="1"/>
      <w:numFmt w:val="bullet"/>
      <w:lvlText w:val=""/>
      <w:lvlJc w:val="left"/>
      <w:pPr>
        <w:ind w:left="3075" w:hanging="360"/>
      </w:pPr>
      <w:rPr>
        <w:rFonts w:ascii="Symbol" w:hAnsi="Symbol" w:hint="default"/>
      </w:rPr>
    </w:lvl>
    <w:lvl w:ilvl="4" w:tplc="04060003" w:tentative="1">
      <w:start w:val="1"/>
      <w:numFmt w:val="bullet"/>
      <w:lvlText w:val="o"/>
      <w:lvlJc w:val="left"/>
      <w:pPr>
        <w:ind w:left="3795" w:hanging="360"/>
      </w:pPr>
      <w:rPr>
        <w:rFonts w:ascii="Courier New" w:hAnsi="Courier New" w:cs="Courier New" w:hint="default"/>
      </w:rPr>
    </w:lvl>
    <w:lvl w:ilvl="5" w:tplc="04060005" w:tentative="1">
      <w:start w:val="1"/>
      <w:numFmt w:val="bullet"/>
      <w:lvlText w:val=""/>
      <w:lvlJc w:val="left"/>
      <w:pPr>
        <w:ind w:left="4515" w:hanging="360"/>
      </w:pPr>
      <w:rPr>
        <w:rFonts w:ascii="Wingdings" w:hAnsi="Wingdings" w:hint="default"/>
      </w:rPr>
    </w:lvl>
    <w:lvl w:ilvl="6" w:tplc="04060001" w:tentative="1">
      <w:start w:val="1"/>
      <w:numFmt w:val="bullet"/>
      <w:lvlText w:val=""/>
      <w:lvlJc w:val="left"/>
      <w:pPr>
        <w:ind w:left="5235" w:hanging="360"/>
      </w:pPr>
      <w:rPr>
        <w:rFonts w:ascii="Symbol" w:hAnsi="Symbol" w:hint="default"/>
      </w:rPr>
    </w:lvl>
    <w:lvl w:ilvl="7" w:tplc="04060003" w:tentative="1">
      <w:start w:val="1"/>
      <w:numFmt w:val="bullet"/>
      <w:lvlText w:val="o"/>
      <w:lvlJc w:val="left"/>
      <w:pPr>
        <w:ind w:left="5955" w:hanging="360"/>
      </w:pPr>
      <w:rPr>
        <w:rFonts w:ascii="Courier New" w:hAnsi="Courier New" w:cs="Courier New" w:hint="default"/>
      </w:rPr>
    </w:lvl>
    <w:lvl w:ilvl="8" w:tplc="04060005" w:tentative="1">
      <w:start w:val="1"/>
      <w:numFmt w:val="bullet"/>
      <w:lvlText w:val=""/>
      <w:lvlJc w:val="left"/>
      <w:pPr>
        <w:ind w:left="6675" w:hanging="360"/>
      </w:pPr>
      <w:rPr>
        <w:rFonts w:ascii="Wingdings" w:hAnsi="Wingdings" w:hint="default"/>
      </w:rPr>
    </w:lvl>
  </w:abstractNum>
  <w:abstractNum w:abstractNumId="1" w15:restartNumberingAfterBreak="0">
    <w:nsid w:val="2B0B6FAC"/>
    <w:multiLevelType w:val="hybridMultilevel"/>
    <w:tmpl w:val="E1309232"/>
    <w:lvl w:ilvl="0" w:tplc="008A22E2">
      <w:start w:val="1"/>
      <w:numFmt w:val="bullet"/>
      <w:lvlText w:val=""/>
      <w:lvlJc w:val="left"/>
      <w:pPr>
        <w:ind w:left="915" w:hanging="360"/>
      </w:pPr>
      <w:rPr>
        <w:rFonts w:ascii="Symbol" w:hAnsi="Symbol" w:hint="default"/>
      </w:rPr>
    </w:lvl>
    <w:lvl w:ilvl="1" w:tplc="04060003" w:tentative="1">
      <w:start w:val="1"/>
      <w:numFmt w:val="bullet"/>
      <w:lvlText w:val="o"/>
      <w:lvlJc w:val="left"/>
      <w:pPr>
        <w:ind w:left="1635" w:hanging="360"/>
      </w:pPr>
      <w:rPr>
        <w:rFonts w:ascii="Courier New" w:hAnsi="Courier New" w:cs="Courier New" w:hint="default"/>
      </w:rPr>
    </w:lvl>
    <w:lvl w:ilvl="2" w:tplc="04060005" w:tentative="1">
      <w:start w:val="1"/>
      <w:numFmt w:val="bullet"/>
      <w:lvlText w:val=""/>
      <w:lvlJc w:val="left"/>
      <w:pPr>
        <w:ind w:left="2355" w:hanging="360"/>
      </w:pPr>
      <w:rPr>
        <w:rFonts w:ascii="Wingdings" w:hAnsi="Wingdings" w:hint="default"/>
      </w:rPr>
    </w:lvl>
    <w:lvl w:ilvl="3" w:tplc="04060001" w:tentative="1">
      <w:start w:val="1"/>
      <w:numFmt w:val="bullet"/>
      <w:lvlText w:val=""/>
      <w:lvlJc w:val="left"/>
      <w:pPr>
        <w:ind w:left="3075" w:hanging="360"/>
      </w:pPr>
      <w:rPr>
        <w:rFonts w:ascii="Symbol" w:hAnsi="Symbol" w:hint="default"/>
      </w:rPr>
    </w:lvl>
    <w:lvl w:ilvl="4" w:tplc="04060003" w:tentative="1">
      <w:start w:val="1"/>
      <w:numFmt w:val="bullet"/>
      <w:lvlText w:val="o"/>
      <w:lvlJc w:val="left"/>
      <w:pPr>
        <w:ind w:left="3795" w:hanging="360"/>
      </w:pPr>
      <w:rPr>
        <w:rFonts w:ascii="Courier New" w:hAnsi="Courier New" w:cs="Courier New" w:hint="default"/>
      </w:rPr>
    </w:lvl>
    <w:lvl w:ilvl="5" w:tplc="04060005" w:tentative="1">
      <w:start w:val="1"/>
      <w:numFmt w:val="bullet"/>
      <w:lvlText w:val=""/>
      <w:lvlJc w:val="left"/>
      <w:pPr>
        <w:ind w:left="4515" w:hanging="360"/>
      </w:pPr>
      <w:rPr>
        <w:rFonts w:ascii="Wingdings" w:hAnsi="Wingdings" w:hint="default"/>
      </w:rPr>
    </w:lvl>
    <w:lvl w:ilvl="6" w:tplc="04060001" w:tentative="1">
      <w:start w:val="1"/>
      <w:numFmt w:val="bullet"/>
      <w:lvlText w:val=""/>
      <w:lvlJc w:val="left"/>
      <w:pPr>
        <w:ind w:left="5235" w:hanging="360"/>
      </w:pPr>
      <w:rPr>
        <w:rFonts w:ascii="Symbol" w:hAnsi="Symbol" w:hint="default"/>
      </w:rPr>
    </w:lvl>
    <w:lvl w:ilvl="7" w:tplc="04060003" w:tentative="1">
      <w:start w:val="1"/>
      <w:numFmt w:val="bullet"/>
      <w:lvlText w:val="o"/>
      <w:lvlJc w:val="left"/>
      <w:pPr>
        <w:ind w:left="5955" w:hanging="360"/>
      </w:pPr>
      <w:rPr>
        <w:rFonts w:ascii="Courier New" w:hAnsi="Courier New" w:cs="Courier New" w:hint="default"/>
      </w:rPr>
    </w:lvl>
    <w:lvl w:ilvl="8" w:tplc="04060005" w:tentative="1">
      <w:start w:val="1"/>
      <w:numFmt w:val="bullet"/>
      <w:lvlText w:val=""/>
      <w:lvlJc w:val="left"/>
      <w:pPr>
        <w:ind w:left="6675" w:hanging="360"/>
      </w:pPr>
      <w:rPr>
        <w:rFonts w:ascii="Wingdings" w:hAnsi="Wingdings" w:hint="default"/>
      </w:rPr>
    </w:lvl>
  </w:abstractNum>
  <w:abstractNum w:abstractNumId="2" w15:restartNumberingAfterBreak="0">
    <w:nsid w:val="3D6F0917"/>
    <w:multiLevelType w:val="multilevel"/>
    <w:tmpl w:val="F21CA5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A1B6C"/>
    <w:multiLevelType w:val="hybridMultilevel"/>
    <w:tmpl w:val="68283D30"/>
    <w:lvl w:ilvl="0" w:tplc="7554BABE">
      <w:start w:val="1"/>
      <w:numFmt w:val="bullet"/>
      <w:lvlText w:val=""/>
      <w:lvlJc w:val="left"/>
      <w:pPr>
        <w:ind w:left="915" w:hanging="360"/>
      </w:pPr>
      <w:rPr>
        <w:rFonts w:ascii="Wingdings" w:hAnsi="Wingdings" w:hint="default"/>
      </w:rPr>
    </w:lvl>
    <w:lvl w:ilvl="1" w:tplc="04060003" w:tentative="1">
      <w:start w:val="1"/>
      <w:numFmt w:val="bullet"/>
      <w:lvlText w:val="o"/>
      <w:lvlJc w:val="left"/>
      <w:pPr>
        <w:ind w:left="1635" w:hanging="360"/>
      </w:pPr>
      <w:rPr>
        <w:rFonts w:ascii="Courier New" w:hAnsi="Courier New" w:cs="Courier New" w:hint="default"/>
      </w:rPr>
    </w:lvl>
    <w:lvl w:ilvl="2" w:tplc="04060005" w:tentative="1">
      <w:start w:val="1"/>
      <w:numFmt w:val="bullet"/>
      <w:lvlText w:val=""/>
      <w:lvlJc w:val="left"/>
      <w:pPr>
        <w:ind w:left="2355" w:hanging="360"/>
      </w:pPr>
      <w:rPr>
        <w:rFonts w:ascii="Wingdings" w:hAnsi="Wingdings" w:hint="default"/>
      </w:rPr>
    </w:lvl>
    <w:lvl w:ilvl="3" w:tplc="04060001" w:tentative="1">
      <w:start w:val="1"/>
      <w:numFmt w:val="bullet"/>
      <w:lvlText w:val=""/>
      <w:lvlJc w:val="left"/>
      <w:pPr>
        <w:ind w:left="3075" w:hanging="360"/>
      </w:pPr>
      <w:rPr>
        <w:rFonts w:ascii="Symbol" w:hAnsi="Symbol" w:hint="default"/>
      </w:rPr>
    </w:lvl>
    <w:lvl w:ilvl="4" w:tplc="04060003" w:tentative="1">
      <w:start w:val="1"/>
      <w:numFmt w:val="bullet"/>
      <w:lvlText w:val="o"/>
      <w:lvlJc w:val="left"/>
      <w:pPr>
        <w:ind w:left="3795" w:hanging="360"/>
      </w:pPr>
      <w:rPr>
        <w:rFonts w:ascii="Courier New" w:hAnsi="Courier New" w:cs="Courier New" w:hint="default"/>
      </w:rPr>
    </w:lvl>
    <w:lvl w:ilvl="5" w:tplc="04060005" w:tentative="1">
      <w:start w:val="1"/>
      <w:numFmt w:val="bullet"/>
      <w:lvlText w:val=""/>
      <w:lvlJc w:val="left"/>
      <w:pPr>
        <w:ind w:left="4515" w:hanging="360"/>
      </w:pPr>
      <w:rPr>
        <w:rFonts w:ascii="Wingdings" w:hAnsi="Wingdings" w:hint="default"/>
      </w:rPr>
    </w:lvl>
    <w:lvl w:ilvl="6" w:tplc="04060001" w:tentative="1">
      <w:start w:val="1"/>
      <w:numFmt w:val="bullet"/>
      <w:lvlText w:val=""/>
      <w:lvlJc w:val="left"/>
      <w:pPr>
        <w:ind w:left="5235" w:hanging="360"/>
      </w:pPr>
      <w:rPr>
        <w:rFonts w:ascii="Symbol" w:hAnsi="Symbol" w:hint="default"/>
      </w:rPr>
    </w:lvl>
    <w:lvl w:ilvl="7" w:tplc="04060003" w:tentative="1">
      <w:start w:val="1"/>
      <w:numFmt w:val="bullet"/>
      <w:lvlText w:val="o"/>
      <w:lvlJc w:val="left"/>
      <w:pPr>
        <w:ind w:left="5955" w:hanging="360"/>
      </w:pPr>
      <w:rPr>
        <w:rFonts w:ascii="Courier New" w:hAnsi="Courier New" w:cs="Courier New" w:hint="default"/>
      </w:rPr>
    </w:lvl>
    <w:lvl w:ilvl="8" w:tplc="04060005" w:tentative="1">
      <w:start w:val="1"/>
      <w:numFmt w:val="bullet"/>
      <w:lvlText w:val=""/>
      <w:lvlJc w:val="left"/>
      <w:pPr>
        <w:ind w:left="6675" w:hanging="360"/>
      </w:pPr>
      <w:rPr>
        <w:rFonts w:ascii="Wingdings" w:hAnsi="Wingdings" w:hint="default"/>
      </w:rPr>
    </w:lvl>
  </w:abstractNum>
  <w:abstractNum w:abstractNumId="4" w15:restartNumberingAfterBreak="0">
    <w:nsid w:val="618036B6"/>
    <w:multiLevelType w:val="hybridMultilevel"/>
    <w:tmpl w:val="5D42042A"/>
    <w:lvl w:ilvl="0" w:tplc="04060001">
      <w:start w:val="1"/>
      <w:numFmt w:val="bullet"/>
      <w:lvlText w:val=""/>
      <w:lvlJc w:val="left"/>
      <w:pPr>
        <w:ind w:left="915" w:hanging="360"/>
      </w:pPr>
      <w:rPr>
        <w:rFonts w:ascii="Symbol" w:hAnsi="Symbol" w:hint="default"/>
      </w:rPr>
    </w:lvl>
    <w:lvl w:ilvl="1" w:tplc="04060003" w:tentative="1">
      <w:start w:val="1"/>
      <w:numFmt w:val="bullet"/>
      <w:lvlText w:val="o"/>
      <w:lvlJc w:val="left"/>
      <w:pPr>
        <w:ind w:left="1635" w:hanging="360"/>
      </w:pPr>
      <w:rPr>
        <w:rFonts w:ascii="Courier New" w:hAnsi="Courier New" w:cs="Courier New" w:hint="default"/>
      </w:rPr>
    </w:lvl>
    <w:lvl w:ilvl="2" w:tplc="04060005" w:tentative="1">
      <w:start w:val="1"/>
      <w:numFmt w:val="bullet"/>
      <w:lvlText w:val=""/>
      <w:lvlJc w:val="left"/>
      <w:pPr>
        <w:ind w:left="2355" w:hanging="360"/>
      </w:pPr>
      <w:rPr>
        <w:rFonts w:ascii="Wingdings" w:hAnsi="Wingdings" w:hint="default"/>
      </w:rPr>
    </w:lvl>
    <w:lvl w:ilvl="3" w:tplc="04060001" w:tentative="1">
      <w:start w:val="1"/>
      <w:numFmt w:val="bullet"/>
      <w:lvlText w:val=""/>
      <w:lvlJc w:val="left"/>
      <w:pPr>
        <w:ind w:left="3075" w:hanging="360"/>
      </w:pPr>
      <w:rPr>
        <w:rFonts w:ascii="Symbol" w:hAnsi="Symbol" w:hint="default"/>
      </w:rPr>
    </w:lvl>
    <w:lvl w:ilvl="4" w:tplc="04060003" w:tentative="1">
      <w:start w:val="1"/>
      <w:numFmt w:val="bullet"/>
      <w:lvlText w:val="o"/>
      <w:lvlJc w:val="left"/>
      <w:pPr>
        <w:ind w:left="3795" w:hanging="360"/>
      </w:pPr>
      <w:rPr>
        <w:rFonts w:ascii="Courier New" w:hAnsi="Courier New" w:cs="Courier New" w:hint="default"/>
      </w:rPr>
    </w:lvl>
    <w:lvl w:ilvl="5" w:tplc="04060005" w:tentative="1">
      <w:start w:val="1"/>
      <w:numFmt w:val="bullet"/>
      <w:lvlText w:val=""/>
      <w:lvlJc w:val="left"/>
      <w:pPr>
        <w:ind w:left="4515" w:hanging="360"/>
      </w:pPr>
      <w:rPr>
        <w:rFonts w:ascii="Wingdings" w:hAnsi="Wingdings" w:hint="default"/>
      </w:rPr>
    </w:lvl>
    <w:lvl w:ilvl="6" w:tplc="04060001" w:tentative="1">
      <w:start w:val="1"/>
      <w:numFmt w:val="bullet"/>
      <w:lvlText w:val=""/>
      <w:lvlJc w:val="left"/>
      <w:pPr>
        <w:ind w:left="5235" w:hanging="360"/>
      </w:pPr>
      <w:rPr>
        <w:rFonts w:ascii="Symbol" w:hAnsi="Symbol" w:hint="default"/>
      </w:rPr>
    </w:lvl>
    <w:lvl w:ilvl="7" w:tplc="04060003" w:tentative="1">
      <w:start w:val="1"/>
      <w:numFmt w:val="bullet"/>
      <w:lvlText w:val="o"/>
      <w:lvlJc w:val="left"/>
      <w:pPr>
        <w:ind w:left="5955" w:hanging="360"/>
      </w:pPr>
      <w:rPr>
        <w:rFonts w:ascii="Courier New" w:hAnsi="Courier New" w:cs="Courier New" w:hint="default"/>
      </w:rPr>
    </w:lvl>
    <w:lvl w:ilvl="8" w:tplc="04060005" w:tentative="1">
      <w:start w:val="1"/>
      <w:numFmt w:val="bullet"/>
      <w:lvlText w:val=""/>
      <w:lvlJc w:val="left"/>
      <w:pPr>
        <w:ind w:left="6675" w:hanging="360"/>
      </w:pPr>
      <w:rPr>
        <w:rFonts w:ascii="Wingdings" w:hAnsi="Wingdings" w:hint="default"/>
      </w:rPr>
    </w:lvl>
  </w:abstractNum>
  <w:num w:numId="1" w16cid:durableId="919411785">
    <w:abstractNumId w:val="4"/>
  </w:num>
  <w:num w:numId="2" w16cid:durableId="1634022962">
    <w:abstractNumId w:val="3"/>
  </w:num>
  <w:num w:numId="3" w16cid:durableId="230893828">
    <w:abstractNumId w:val="1"/>
  </w:num>
  <w:num w:numId="4" w16cid:durableId="1635914626">
    <w:abstractNumId w:val="0"/>
  </w:num>
  <w:num w:numId="5" w16cid:durableId="1164930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FC"/>
    <w:rsid w:val="00106534"/>
    <w:rsid w:val="001814D5"/>
    <w:rsid w:val="001E6428"/>
    <w:rsid w:val="00220DE9"/>
    <w:rsid w:val="002916DF"/>
    <w:rsid w:val="00604DA7"/>
    <w:rsid w:val="007413E4"/>
    <w:rsid w:val="008B6CFC"/>
    <w:rsid w:val="00942553"/>
    <w:rsid w:val="00974EA5"/>
    <w:rsid w:val="00A73E37"/>
    <w:rsid w:val="00E338F4"/>
    <w:rsid w:val="00EA56D1"/>
    <w:rsid w:val="00EF47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AAEC"/>
  <w15:chartTrackingRefBased/>
  <w15:docId w15:val="{D977E4E5-8649-446E-AC6C-2BE33E31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B6C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8B6C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8B6C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B6CFC"/>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8B6CFC"/>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semiHidden/>
    <w:rsid w:val="008B6CFC"/>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7413E4"/>
    <w:pPr>
      <w:ind w:left="720"/>
      <w:contextualSpacing/>
    </w:pPr>
  </w:style>
  <w:style w:type="paragraph" w:styleId="NormalWeb">
    <w:name w:val="Normal (Web)"/>
    <w:basedOn w:val="Normal"/>
    <w:uiPriority w:val="99"/>
    <w:semiHidden/>
    <w:unhideWhenUsed/>
    <w:rsid w:val="001814D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Undertitel">
    <w:name w:val="Subtitle"/>
    <w:basedOn w:val="Normal"/>
    <w:next w:val="Normal"/>
    <w:link w:val="UndertitelTegn"/>
    <w:uiPriority w:val="11"/>
    <w:qFormat/>
    <w:rsid w:val="00E338F4"/>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E338F4"/>
    <w:rPr>
      <w:rFonts w:eastAsiaTheme="minorEastAsia"/>
      <w:color w:val="5A5A5A" w:themeColor="text1" w:themeTint="A5"/>
      <w:spacing w:val="15"/>
    </w:rPr>
  </w:style>
  <w:style w:type="character" w:styleId="Hyperlink">
    <w:name w:val="Hyperlink"/>
    <w:basedOn w:val="Standardskrifttypeiafsnit"/>
    <w:uiPriority w:val="99"/>
    <w:unhideWhenUsed/>
    <w:rsid w:val="00E338F4"/>
    <w:rPr>
      <w:color w:val="0563C1" w:themeColor="hyperlink"/>
      <w:u w:val="single"/>
    </w:rPr>
  </w:style>
  <w:style w:type="paragraph" w:styleId="Sidehoved">
    <w:name w:val="header"/>
    <w:basedOn w:val="Normal"/>
    <w:link w:val="SidehovedTegn"/>
    <w:uiPriority w:val="99"/>
    <w:unhideWhenUsed/>
    <w:rsid w:val="00E338F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338F4"/>
  </w:style>
  <w:style w:type="paragraph" w:styleId="Sidefod">
    <w:name w:val="footer"/>
    <w:basedOn w:val="Normal"/>
    <w:link w:val="SidefodTegn"/>
    <w:uiPriority w:val="99"/>
    <w:unhideWhenUsed/>
    <w:rsid w:val="00E338F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33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7688">
      <w:bodyDiv w:val="1"/>
      <w:marLeft w:val="0"/>
      <w:marRight w:val="0"/>
      <w:marTop w:val="0"/>
      <w:marBottom w:val="0"/>
      <w:divBdr>
        <w:top w:val="none" w:sz="0" w:space="0" w:color="auto"/>
        <w:left w:val="none" w:sz="0" w:space="0" w:color="auto"/>
        <w:bottom w:val="none" w:sz="0" w:space="0" w:color="auto"/>
        <w:right w:val="none" w:sz="0" w:space="0" w:color="auto"/>
      </w:divBdr>
    </w:div>
    <w:div w:id="138038210">
      <w:bodyDiv w:val="1"/>
      <w:marLeft w:val="0"/>
      <w:marRight w:val="0"/>
      <w:marTop w:val="0"/>
      <w:marBottom w:val="0"/>
      <w:divBdr>
        <w:top w:val="none" w:sz="0" w:space="0" w:color="auto"/>
        <w:left w:val="none" w:sz="0" w:space="0" w:color="auto"/>
        <w:bottom w:val="none" w:sz="0" w:space="0" w:color="auto"/>
        <w:right w:val="none" w:sz="0" w:space="0" w:color="auto"/>
      </w:divBdr>
    </w:div>
    <w:div w:id="273906673">
      <w:bodyDiv w:val="1"/>
      <w:marLeft w:val="0"/>
      <w:marRight w:val="0"/>
      <w:marTop w:val="0"/>
      <w:marBottom w:val="0"/>
      <w:divBdr>
        <w:top w:val="none" w:sz="0" w:space="0" w:color="auto"/>
        <w:left w:val="none" w:sz="0" w:space="0" w:color="auto"/>
        <w:bottom w:val="none" w:sz="0" w:space="0" w:color="auto"/>
        <w:right w:val="none" w:sz="0" w:space="0" w:color="auto"/>
      </w:divBdr>
    </w:div>
    <w:div w:id="334648409">
      <w:bodyDiv w:val="1"/>
      <w:marLeft w:val="0"/>
      <w:marRight w:val="0"/>
      <w:marTop w:val="0"/>
      <w:marBottom w:val="0"/>
      <w:divBdr>
        <w:top w:val="none" w:sz="0" w:space="0" w:color="auto"/>
        <w:left w:val="none" w:sz="0" w:space="0" w:color="auto"/>
        <w:bottom w:val="none" w:sz="0" w:space="0" w:color="auto"/>
        <w:right w:val="none" w:sz="0" w:space="0" w:color="auto"/>
      </w:divBdr>
    </w:div>
    <w:div w:id="705642874">
      <w:bodyDiv w:val="1"/>
      <w:marLeft w:val="0"/>
      <w:marRight w:val="0"/>
      <w:marTop w:val="0"/>
      <w:marBottom w:val="0"/>
      <w:divBdr>
        <w:top w:val="none" w:sz="0" w:space="0" w:color="auto"/>
        <w:left w:val="none" w:sz="0" w:space="0" w:color="auto"/>
        <w:bottom w:val="none" w:sz="0" w:space="0" w:color="auto"/>
        <w:right w:val="none" w:sz="0" w:space="0" w:color="auto"/>
      </w:divBdr>
    </w:div>
    <w:div w:id="894778179">
      <w:bodyDiv w:val="1"/>
      <w:marLeft w:val="0"/>
      <w:marRight w:val="0"/>
      <w:marTop w:val="0"/>
      <w:marBottom w:val="0"/>
      <w:divBdr>
        <w:top w:val="none" w:sz="0" w:space="0" w:color="auto"/>
        <w:left w:val="none" w:sz="0" w:space="0" w:color="auto"/>
        <w:bottom w:val="none" w:sz="0" w:space="0" w:color="auto"/>
        <w:right w:val="none" w:sz="0" w:space="0" w:color="auto"/>
      </w:divBdr>
    </w:div>
    <w:div w:id="1098871063">
      <w:bodyDiv w:val="1"/>
      <w:marLeft w:val="0"/>
      <w:marRight w:val="0"/>
      <w:marTop w:val="0"/>
      <w:marBottom w:val="0"/>
      <w:divBdr>
        <w:top w:val="none" w:sz="0" w:space="0" w:color="auto"/>
        <w:left w:val="none" w:sz="0" w:space="0" w:color="auto"/>
        <w:bottom w:val="none" w:sz="0" w:space="0" w:color="auto"/>
        <w:right w:val="none" w:sz="0" w:space="0" w:color="auto"/>
      </w:divBdr>
    </w:div>
    <w:div w:id="1238592445">
      <w:bodyDiv w:val="1"/>
      <w:marLeft w:val="0"/>
      <w:marRight w:val="0"/>
      <w:marTop w:val="0"/>
      <w:marBottom w:val="0"/>
      <w:divBdr>
        <w:top w:val="none" w:sz="0" w:space="0" w:color="auto"/>
        <w:left w:val="none" w:sz="0" w:space="0" w:color="auto"/>
        <w:bottom w:val="none" w:sz="0" w:space="0" w:color="auto"/>
        <w:right w:val="none" w:sz="0" w:space="0" w:color="auto"/>
      </w:divBdr>
    </w:div>
    <w:div w:id="1253973863">
      <w:bodyDiv w:val="1"/>
      <w:marLeft w:val="0"/>
      <w:marRight w:val="0"/>
      <w:marTop w:val="0"/>
      <w:marBottom w:val="0"/>
      <w:divBdr>
        <w:top w:val="none" w:sz="0" w:space="0" w:color="auto"/>
        <w:left w:val="none" w:sz="0" w:space="0" w:color="auto"/>
        <w:bottom w:val="none" w:sz="0" w:space="0" w:color="auto"/>
        <w:right w:val="none" w:sz="0" w:space="0" w:color="auto"/>
      </w:divBdr>
    </w:div>
    <w:div w:id="1555502995">
      <w:bodyDiv w:val="1"/>
      <w:marLeft w:val="0"/>
      <w:marRight w:val="0"/>
      <w:marTop w:val="0"/>
      <w:marBottom w:val="0"/>
      <w:divBdr>
        <w:top w:val="none" w:sz="0" w:space="0" w:color="auto"/>
        <w:left w:val="none" w:sz="0" w:space="0" w:color="auto"/>
        <w:bottom w:val="none" w:sz="0" w:space="0" w:color="auto"/>
        <w:right w:val="none" w:sz="0" w:space="0" w:color="auto"/>
      </w:divBdr>
      <w:divsChild>
        <w:div w:id="894967929">
          <w:marLeft w:val="0"/>
          <w:marRight w:val="0"/>
          <w:marTop w:val="0"/>
          <w:marBottom w:val="0"/>
          <w:divBdr>
            <w:top w:val="none" w:sz="0" w:space="0" w:color="auto"/>
            <w:left w:val="none" w:sz="0" w:space="0" w:color="auto"/>
            <w:bottom w:val="none" w:sz="0" w:space="0" w:color="auto"/>
            <w:right w:val="none" w:sz="0" w:space="0" w:color="auto"/>
          </w:divBdr>
          <w:divsChild>
            <w:div w:id="987057602">
              <w:marLeft w:val="0"/>
              <w:marRight w:val="0"/>
              <w:marTop w:val="0"/>
              <w:marBottom w:val="0"/>
              <w:divBdr>
                <w:top w:val="none" w:sz="0" w:space="0" w:color="auto"/>
                <w:left w:val="none" w:sz="0" w:space="0" w:color="auto"/>
                <w:bottom w:val="none" w:sz="0" w:space="0" w:color="auto"/>
                <w:right w:val="none" w:sz="0" w:space="0" w:color="auto"/>
              </w:divBdr>
              <w:divsChild>
                <w:div w:id="1708677705">
                  <w:marLeft w:val="0"/>
                  <w:marRight w:val="0"/>
                  <w:marTop w:val="0"/>
                  <w:marBottom w:val="0"/>
                  <w:divBdr>
                    <w:top w:val="none" w:sz="0" w:space="0" w:color="auto"/>
                    <w:left w:val="none" w:sz="0" w:space="0" w:color="auto"/>
                    <w:bottom w:val="none" w:sz="0" w:space="0" w:color="auto"/>
                    <w:right w:val="none" w:sz="0" w:space="0" w:color="auto"/>
                  </w:divBdr>
                  <w:divsChild>
                    <w:div w:id="16358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88422">
      <w:bodyDiv w:val="1"/>
      <w:marLeft w:val="0"/>
      <w:marRight w:val="0"/>
      <w:marTop w:val="0"/>
      <w:marBottom w:val="0"/>
      <w:divBdr>
        <w:top w:val="none" w:sz="0" w:space="0" w:color="auto"/>
        <w:left w:val="none" w:sz="0" w:space="0" w:color="auto"/>
        <w:bottom w:val="none" w:sz="0" w:space="0" w:color="auto"/>
        <w:right w:val="none" w:sz="0" w:space="0" w:color="auto"/>
      </w:divBdr>
    </w:div>
    <w:div w:id="1651129334">
      <w:bodyDiv w:val="1"/>
      <w:marLeft w:val="0"/>
      <w:marRight w:val="0"/>
      <w:marTop w:val="0"/>
      <w:marBottom w:val="0"/>
      <w:divBdr>
        <w:top w:val="none" w:sz="0" w:space="0" w:color="auto"/>
        <w:left w:val="none" w:sz="0" w:space="0" w:color="auto"/>
        <w:bottom w:val="none" w:sz="0" w:space="0" w:color="auto"/>
        <w:right w:val="none" w:sz="0" w:space="0" w:color="auto"/>
      </w:divBdr>
    </w:div>
    <w:div w:id="1874687649">
      <w:bodyDiv w:val="1"/>
      <w:marLeft w:val="0"/>
      <w:marRight w:val="0"/>
      <w:marTop w:val="0"/>
      <w:marBottom w:val="0"/>
      <w:divBdr>
        <w:top w:val="none" w:sz="0" w:space="0" w:color="auto"/>
        <w:left w:val="none" w:sz="0" w:space="0" w:color="auto"/>
        <w:bottom w:val="none" w:sz="0" w:space="0" w:color="auto"/>
        <w:right w:val="none" w:sz="0" w:space="0" w:color="auto"/>
      </w:divBdr>
    </w:div>
    <w:div w:id="205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istoriefagligarbejdsbog.systime.dk/index.php?id=275&amp;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4646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Bánkuti Østergaard</dc:creator>
  <cp:keywords/>
  <dc:description/>
  <cp:lastModifiedBy>Erika Bánkuti Østergaard</cp:lastModifiedBy>
  <cp:revision>3</cp:revision>
  <dcterms:created xsi:type="dcterms:W3CDTF">2023-09-15T05:17:00Z</dcterms:created>
  <dcterms:modified xsi:type="dcterms:W3CDTF">2023-09-15T05:18:00Z</dcterms:modified>
</cp:coreProperties>
</file>