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41990" w14:textId="77777777" w:rsidR="0006352C" w:rsidRPr="00D54DC1" w:rsidRDefault="0006352C" w:rsidP="0006352C">
      <w:pPr>
        <w:pStyle w:val="Overskrift1"/>
        <w:shd w:val="clear" w:color="auto" w:fill="FFFFFF"/>
        <w:spacing w:before="0" w:beforeAutospacing="0" w:after="0" w:afterAutospacing="0" w:line="276" w:lineRule="auto"/>
        <w:ind w:left="195" w:right="195"/>
        <w:rPr>
          <w:rFonts w:ascii="Arial" w:hAnsi="Arial" w:cs="Arial"/>
          <w:b w:val="0"/>
          <w:bCs w:val="0"/>
          <w:sz w:val="35"/>
          <w:szCs w:val="35"/>
        </w:rPr>
      </w:pPr>
      <w:r w:rsidRPr="00D54DC1">
        <w:rPr>
          <w:rFonts w:ascii="Arial" w:hAnsi="Arial" w:cs="Arial"/>
          <w:b w:val="0"/>
          <w:bCs w:val="0"/>
          <w:sz w:val="35"/>
          <w:szCs w:val="35"/>
        </w:rPr>
        <w:t>Europa og den islamiske verden i tiden efter korstogene </w:t>
      </w:r>
    </w:p>
    <w:p w14:paraId="00A2A5F5" w14:textId="77777777" w:rsidR="0006352C" w:rsidRPr="00D54DC1" w:rsidRDefault="0006352C" w:rsidP="0006352C">
      <w:pPr>
        <w:shd w:val="clear" w:color="auto" w:fill="FFFFFF"/>
        <w:spacing w:after="240" w:line="276" w:lineRule="auto"/>
        <w:rPr>
          <w:rFonts w:ascii="Arial" w:eastAsia="Times New Roman" w:hAnsi="Arial" w:cs="Arial"/>
          <w:sz w:val="19"/>
          <w:szCs w:val="19"/>
          <w:lang w:eastAsia="da-DK"/>
        </w:rPr>
      </w:pPr>
    </w:p>
    <w:p w14:paraId="79956DC3" w14:textId="7805204A"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r w:rsidRPr="00D54DC1">
        <w:rPr>
          <w:rFonts w:ascii="Arial" w:eastAsia="Times New Roman" w:hAnsi="Arial" w:cs="Arial"/>
          <w:sz w:val="24"/>
          <w:szCs w:val="24"/>
          <w:lang w:eastAsia="da-DK"/>
        </w:rPr>
        <w:t>Efter </w:t>
      </w:r>
      <w:hyperlink r:id="rId8" w:anchor="c1089" w:history="1">
        <w:r w:rsidRPr="00D54DC1">
          <w:rPr>
            <w:rFonts w:ascii="Arial" w:eastAsia="Times New Roman" w:hAnsi="Arial" w:cs="Arial"/>
            <w:sz w:val="24"/>
            <w:szCs w:val="24"/>
            <w:u w:val="single"/>
            <w:lang w:eastAsia="da-DK"/>
          </w:rPr>
          <w:t>det femte korstog</w:t>
        </w:r>
      </w:hyperlink>
      <w:r w:rsidR="00661489">
        <w:rPr>
          <w:rFonts w:ascii="Arial" w:eastAsia="Times New Roman" w:hAnsi="Arial" w:cs="Arial"/>
          <w:sz w:val="24"/>
          <w:szCs w:val="24"/>
          <w:u w:val="single"/>
          <w:lang w:eastAsia="da-DK"/>
        </w:rPr>
        <w:t xml:space="preserve"> (1217-1121)</w:t>
      </w:r>
      <w:r w:rsidRPr="00D54DC1">
        <w:rPr>
          <w:rFonts w:ascii="Arial" w:eastAsia="Times New Roman" w:hAnsi="Arial" w:cs="Arial"/>
          <w:sz w:val="24"/>
          <w:szCs w:val="24"/>
          <w:lang w:eastAsia="da-DK"/>
        </w:rPr>
        <w:t> fortsatte de europæiske ekspeditioner til 'Det Hellige Land' indtil 1272. Nogle historikere kalder disse ekspeditioner det sjette, syvende, ottende og niende korstog, men den traditionelle afgrænsning af korstogsperioden tegnes ved slutningen af det femte. I takt med en langvarig gennemgribende samfundsforandring i de europæiske samfund døde engagementet i korstogssagen gradvist ud.</w:t>
      </w:r>
    </w:p>
    <w:p w14:paraId="74A0BB1C" w14:textId="15FAEA96" w:rsidR="0006352C" w:rsidRPr="00846459" w:rsidRDefault="0006352C" w:rsidP="0006352C">
      <w:pPr>
        <w:shd w:val="clear" w:color="auto" w:fill="FFFFFF"/>
        <w:spacing w:before="375" w:after="75" w:line="276" w:lineRule="auto"/>
        <w:outlineLvl w:val="0"/>
        <w:rPr>
          <w:rFonts w:ascii="inherit" w:eastAsia="Times New Roman" w:hAnsi="inherit" w:cs="Arial"/>
          <w:b/>
          <w:bCs/>
          <w:kern w:val="36"/>
          <w:sz w:val="27"/>
          <w:szCs w:val="28"/>
          <w:lang w:eastAsia="da-DK"/>
        </w:rPr>
      </w:pPr>
      <w:r w:rsidRPr="00846459">
        <w:rPr>
          <w:rFonts w:ascii="inherit" w:eastAsia="Times New Roman" w:hAnsi="inherit" w:cs="Arial"/>
          <w:b/>
          <w:bCs/>
          <w:kern w:val="36"/>
          <w:sz w:val="27"/>
          <w:szCs w:val="28"/>
          <w:lang w:eastAsia="da-DK"/>
        </w:rPr>
        <w:t>Europa i forandring</w:t>
      </w:r>
    </w:p>
    <w:p w14:paraId="4038E3EA" w14:textId="50DBFE75" w:rsidR="0006352C" w:rsidRPr="00D54DC1" w:rsidRDefault="0006352C" w:rsidP="0006352C">
      <w:pPr>
        <w:shd w:val="clear" w:color="auto" w:fill="FFFFFF"/>
        <w:spacing w:after="0" w:line="276" w:lineRule="auto"/>
        <w:rPr>
          <w:rFonts w:ascii="Arial" w:eastAsia="Times New Roman" w:hAnsi="Arial" w:cs="Arial"/>
          <w:i/>
          <w:iCs/>
          <w:lang w:eastAsia="da-DK"/>
        </w:rPr>
      </w:pPr>
      <w:r w:rsidRPr="00D54DC1">
        <w:rPr>
          <w:rFonts w:ascii="Arial" w:eastAsia="Times New Roman" w:hAnsi="Arial" w:cs="Arial"/>
          <w:noProof/>
          <w:sz w:val="19"/>
          <w:szCs w:val="19"/>
          <w:lang w:eastAsia="da-DK"/>
        </w:rPr>
        <w:drawing>
          <wp:anchor distT="0" distB="0" distL="114300" distR="114300" simplePos="0" relativeHeight="251658240" behindDoc="0" locked="0" layoutInCell="1" allowOverlap="1" wp14:anchorId="2B6FC2EB" wp14:editId="494816F4">
            <wp:simplePos x="0" y="0"/>
            <wp:positionH relativeFrom="column">
              <wp:posOffset>-3810</wp:posOffset>
            </wp:positionH>
            <wp:positionV relativeFrom="paragraph">
              <wp:posOffset>3175</wp:posOffset>
            </wp:positionV>
            <wp:extent cx="2089538" cy="3223260"/>
            <wp:effectExtent l="0" t="0" r="6350" b="0"/>
            <wp:wrapSquare wrapText="bothSides"/>
            <wp:docPr id="1" name="Billede 1" descr="Et billede, der indeholder indendørs, loft&#10;&#10;Automatisk genereret beskrivel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indendørs, loft&#10;&#10;Automatisk genereret beskrivel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538" cy="3223260"/>
                    </a:xfrm>
                    <a:prstGeom prst="rect">
                      <a:avLst/>
                    </a:prstGeom>
                    <a:noFill/>
                    <a:ln>
                      <a:noFill/>
                    </a:ln>
                  </pic:spPr>
                </pic:pic>
              </a:graphicData>
            </a:graphic>
          </wp:anchor>
        </w:drawing>
      </w:r>
      <w:r w:rsidRPr="00D54DC1">
        <w:rPr>
          <w:rFonts w:ascii="Arial" w:eastAsia="Times New Roman" w:hAnsi="Arial" w:cs="Arial"/>
          <w:i/>
          <w:iCs/>
          <w:lang w:eastAsia="da-DK"/>
        </w:rPr>
        <w:t>Bygningen i Istanbul fra 537 har været kirke og moské, men har fra 1935 kun kunnet besøges som seværdighed. På billedet ses et kristent ikon, jomfru Maria med barnet (i loftet). På de runde plader er navnene på Allah, Muhammed, og de fire første kaliffer og deres sønner indskrevet. Hagia Sofia blev efter en retssag omdannet til moské i juli 2020. Tyrkiets præsident, Recep Tayyip Erdogan, har kæmpet for den forandring og deltog i den første fredagsbøn i moskéen.</w:t>
      </w:r>
    </w:p>
    <w:p w14:paraId="6B069B2E" w14:textId="77777777" w:rsidR="0006352C" w:rsidRDefault="0006352C" w:rsidP="0006352C">
      <w:pPr>
        <w:shd w:val="clear" w:color="auto" w:fill="FFFFFF"/>
        <w:spacing w:line="276" w:lineRule="auto"/>
        <w:rPr>
          <w:rFonts w:ascii="Arial" w:eastAsia="Times New Roman" w:hAnsi="Arial" w:cs="Arial"/>
          <w:i/>
          <w:iCs/>
          <w:lang w:eastAsia="da-DK"/>
        </w:rPr>
      </w:pPr>
    </w:p>
    <w:p w14:paraId="55A642DA" w14:textId="77777777" w:rsidR="00EF0D3D" w:rsidRPr="00D54DC1" w:rsidRDefault="00EF0D3D" w:rsidP="0006352C">
      <w:pPr>
        <w:shd w:val="clear" w:color="auto" w:fill="FFFFFF"/>
        <w:spacing w:line="276" w:lineRule="auto"/>
        <w:rPr>
          <w:rFonts w:ascii="Arial" w:eastAsia="Times New Roman" w:hAnsi="Arial" w:cs="Arial"/>
          <w:i/>
          <w:iCs/>
          <w:lang w:eastAsia="da-DK"/>
        </w:rPr>
      </w:pPr>
    </w:p>
    <w:p w14:paraId="605381DB" w14:textId="22BDA499"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r w:rsidRPr="00D54DC1">
        <w:rPr>
          <w:rFonts w:ascii="Arial" w:eastAsia="Times New Roman" w:hAnsi="Arial" w:cs="Arial"/>
          <w:sz w:val="24"/>
          <w:szCs w:val="24"/>
          <w:lang w:eastAsia="da-DK"/>
        </w:rPr>
        <w:t>I løbet af 1300-tallet drev de muslimske stater korsfarerne tilbage og vandt således i det lange løb konfrontationen. I 1453 lykkedes det muslimerne at indtage den sidste rest af Byzans, hovedstaden Konstantinopel. Byen blev omdøbt til Istanbul.</w:t>
      </w:r>
    </w:p>
    <w:p w14:paraId="7EA9AB63" w14:textId="77777777"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r w:rsidRPr="00D54DC1">
        <w:rPr>
          <w:rFonts w:ascii="Arial" w:eastAsia="Times New Roman" w:hAnsi="Arial" w:cs="Arial"/>
          <w:sz w:val="24"/>
          <w:szCs w:val="24"/>
          <w:lang w:eastAsia="da-DK"/>
        </w:rPr>
        <w:t>Europa var også under forandring; hollandske, portugisiske, franske og engelske handelsimperier øgede den økonomiske velstand i Europa. Handel gik hånd i hånd med nye opdagelser og bosættelser udenfor Europa. Lidt efter lidt begyndte man at forklare verdens sammenhæng uden at inddrage Bibelen. Politiske beslutninger behøvede heller ikke at tage udgangspunkt i magthavernes religiøse overbevisning. Kirken måtte underlægge sig statsmagten: samfundene bevægede sig mod sekularisering. Ind imellem kolonikrige og borgerkrige vandt den industrialiserede produktionsmetode frem. Enevældige systemer blev afløst af demokratiske. Disse, og mange, mange andre historiske begivenheder gjorde, at europæiske (og amerikanske) folkeslag efterhånden så sig selv i skarp kontrast til de muslimske.</w:t>
      </w:r>
    </w:p>
    <w:p w14:paraId="0D02D9DE" w14:textId="77777777" w:rsidR="003F36EF" w:rsidRDefault="003F36EF" w:rsidP="0006352C">
      <w:pPr>
        <w:pStyle w:val="Overskrift1"/>
        <w:shd w:val="clear" w:color="auto" w:fill="FFFFFF"/>
        <w:spacing w:before="0" w:beforeAutospacing="0" w:after="0" w:afterAutospacing="0" w:line="276" w:lineRule="auto"/>
        <w:ind w:left="195" w:right="195"/>
        <w:rPr>
          <w:rFonts w:ascii="Arial" w:hAnsi="Arial" w:cs="Arial"/>
          <w:b w:val="0"/>
          <w:bCs w:val="0"/>
          <w:sz w:val="35"/>
          <w:szCs w:val="35"/>
        </w:rPr>
      </w:pPr>
    </w:p>
    <w:p w14:paraId="07EEC051" w14:textId="77777777" w:rsidR="003F36EF" w:rsidRDefault="003F36EF" w:rsidP="0006352C">
      <w:pPr>
        <w:pStyle w:val="Overskrift1"/>
        <w:shd w:val="clear" w:color="auto" w:fill="FFFFFF"/>
        <w:spacing w:before="0" w:beforeAutospacing="0" w:after="0" w:afterAutospacing="0" w:line="276" w:lineRule="auto"/>
        <w:ind w:left="195" w:right="195"/>
        <w:rPr>
          <w:rFonts w:ascii="Arial" w:hAnsi="Arial" w:cs="Arial"/>
          <w:b w:val="0"/>
          <w:bCs w:val="0"/>
          <w:sz w:val="35"/>
          <w:szCs w:val="35"/>
        </w:rPr>
      </w:pPr>
    </w:p>
    <w:p w14:paraId="5F9B7FB2" w14:textId="77777777" w:rsidR="003F36EF" w:rsidRDefault="003F36EF" w:rsidP="0006352C">
      <w:pPr>
        <w:pStyle w:val="Overskrift1"/>
        <w:shd w:val="clear" w:color="auto" w:fill="FFFFFF"/>
        <w:spacing w:before="0" w:beforeAutospacing="0" w:after="0" w:afterAutospacing="0" w:line="276" w:lineRule="auto"/>
        <w:ind w:left="195" w:right="195"/>
        <w:rPr>
          <w:rFonts w:ascii="Arial" w:hAnsi="Arial" w:cs="Arial"/>
          <w:b w:val="0"/>
          <w:bCs w:val="0"/>
          <w:sz w:val="35"/>
          <w:szCs w:val="35"/>
        </w:rPr>
      </w:pPr>
    </w:p>
    <w:p w14:paraId="75678977" w14:textId="77777777" w:rsidR="003F36EF" w:rsidRDefault="003F36EF" w:rsidP="0006352C">
      <w:pPr>
        <w:pStyle w:val="Overskrift1"/>
        <w:shd w:val="clear" w:color="auto" w:fill="FFFFFF"/>
        <w:spacing w:before="0" w:beforeAutospacing="0" w:after="0" w:afterAutospacing="0" w:line="276" w:lineRule="auto"/>
        <w:ind w:left="195" w:right="195"/>
        <w:rPr>
          <w:rFonts w:ascii="Arial" w:hAnsi="Arial" w:cs="Arial"/>
          <w:b w:val="0"/>
          <w:bCs w:val="0"/>
          <w:sz w:val="35"/>
          <w:szCs w:val="35"/>
        </w:rPr>
      </w:pPr>
    </w:p>
    <w:p w14:paraId="291B34FF" w14:textId="6B7EAAB3" w:rsidR="0006352C" w:rsidRPr="00D54DC1" w:rsidRDefault="0006352C" w:rsidP="0006352C">
      <w:pPr>
        <w:pStyle w:val="Overskrift1"/>
        <w:shd w:val="clear" w:color="auto" w:fill="FFFFFF"/>
        <w:spacing w:before="0" w:beforeAutospacing="0" w:after="0" w:afterAutospacing="0" w:line="276" w:lineRule="auto"/>
        <w:ind w:left="195" w:right="195"/>
        <w:rPr>
          <w:rFonts w:ascii="Arial" w:hAnsi="Arial" w:cs="Arial"/>
          <w:b w:val="0"/>
          <w:bCs w:val="0"/>
          <w:sz w:val="35"/>
          <w:szCs w:val="35"/>
        </w:rPr>
      </w:pPr>
      <w:r w:rsidRPr="00D54DC1">
        <w:rPr>
          <w:rFonts w:ascii="Arial" w:hAnsi="Arial" w:cs="Arial"/>
          <w:b w:val="0"/>
          <w:bCs w:val="0"/>
          <w:sz w:val="35"/>
          <w:szCs w:val="35"/>
        </w:rPr>
        <w:lastRenderedPageBreak/>
        <w:t>Selvstændige muslimske stater og religiøs vækkelse</w:t>
      </w:r>
    </w:p>
    <w:p w14:paraId="0811F22D" w14:textId="3A0AF51A"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r w:rsidRPr="00D54DC1">
        <w:rPr>
          <w:rFonts w:ascii="Arial" w:eastAsia="Times New Roman" w:hAnsi="Arial" w:cs="Arial"/>
          <w:sz w:val="24"/>
          <w:szCs w:val="24"/>
          <w:lang w:eastAsia="da-DK"/>
        </w:rPr>
        <w:t>I perioden 1700-1914 mistede dele af Mellemøsten sin politiske selvstændighed til europæiske kolonimagter. Erobrerne af Konstantinopel, Osmannerriget som havde eksisteret siden 1300- tallet, gik statsbankerot i 1875 og var derefter ikke en magtfaktor i forhold til de europæiske stormagter. Efter 1. Verdenskrig opretholdt de europæiske stormagter deres tilstedeværelse i Mellemøsten. De osmanniske provinser blev delt mellem England og Frankrig i 1920. I årene op til 2. Verdenskrig opløstes de europæiske mandatområder lidt efter lidt, og de muslimske områder opnåede selvstændighed. Nogle af disse indførte 'moderne' reformer: I for eksempel Tyrkiet (en tidligere osmannisk provins) blev der i 1920'erne sat en kraftig industrialisering i gang, og Tyrkiets ledere arbejdede på en generel sekularisering efter vestligt forbillede.</w:t>
      </w:r>
    </w:p>
    <w:p w14:paraId="3384517C" w14:textId="1C28ADA5" w:rsidR="0006352C" w:rsidRPr="00D54DC1" w:rsidRDefault="0006352C" w:rsidP="0006352C">
      <w:pPr>
        <w:shd w:val="clear" w:color="auto" w:fill="FFFFFF"/>
        <w:spacing w:after="0" w:line="276" w:lineRule="auto"/>
        <w:rPr>
          <w:rFonts w:ascii="Arial" w:eastAsia="Times New Roman" w:hAnsi="Arial" w:cs="Arial"/>
          <w:lang w:eastAsia="da-DK"/>
        </w:rPr>
      </w:pPr>
      <w:r w:rsidRPr="00D54DC1">
        <w:rPr>
          <w:rFonts w:ascii="Arial" w:eastAsia="Times New Roman" w:hAnsi="Arial" w:cs="Arial"/>
          <w:noProof/>
          <w:lang w:eastAsia="da-DK"/>
        </w:rPr>
        <w:drawing>
          <wp:anchor distT="0" distB="0" distL="114300" distR="114300" simplePos="0" relativeHeight="251662336" behindDoc="0" locked="0" layoutInCell="1" allowOverlap="1" wp14:anchorId="54BB55C6" wp14:editId="13266606">
            <wp:simplePos x="0" y="0"/>
            <wp:positionH relativeFrom="margin">
              <wp:align>left</wp:align>
            </wp:positionH>
            <wp:positionV relativeFrom="paragraph">
              <wp:posOffset>635</wp:posOffset>
            </wp:positionV>
            <wp:extent cx="3362325" cy="2778125"/>
            <wp:effectExtent l="0" t="0" r="9525" b="3175"/>
            <wp:wrapSquare wrapText="bothSides"/>
            <wp:docPr id="3" name="Billede 3" descr="Et billede, der indeholder kort&#10;&#10;Automatisk genereret beskrivel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kort&#10;&#10;Automatisk genereret beskrivel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277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36D12B" w14:textId="5FB88FFE" w:rsidR="0006352C" w:rsidRPr="00D54DC1" w:rsidRDefault="0006352C" w:rsidP="0006352C">
      <w:pPr>
        <w:shd w:val="clear" w:color="auto" w:fill="FFFFFF"/>
        <w:spacing w:after="0" w:line="276" w:lineRule="auto"/>
        <w:rPr>
          <w:rFonts w:ascii="Arial" w:eastAsia="Times New Roman" w:hAnsi="Arial" w:cs="Arial"/>
          <w:i/>
          <w:iCs/>
          <w:lang w:eastAsia="da-DK"/>
        </w:rPr>
      </w:pPr>
      <w:r w:rsidRPr="00D54DC1">
        <w:rPr>
          <w:rFonts w:ascii="Arial" w:eastAsia="Times New Roman" w:hAnsi="Arial" w:cs="Arial"/>
          <w:i/>
          <w:iCs/>
          <w:lang w:eastAsia="da-DK"/>
        </w:rPr>
        <w:t>I 1920 trak Frankrig og England nye grænser i Mellemøsten, der svarede til de to landes interesseområder og koloniale ambitioner. Grænsernes lige linjer var nemme at arbejde med for de europæiske stormagter, men tilsidesatte de regionale forskelle i det berørte område.</w:t>
      </w:r>
    </w:p>
    <w:p w14:paraId="35C485C4" w14:textId="5A8A39AC"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p>
    <w:p w14:paraId="47193101" w14:textId="0267CD05"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p>
    <w:p w14:paraId="568E8366" w14:textId="52BE3868"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p>
    <w:p w14:paraId="0EF891C3" w14:textId="77777777"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p>
    <w:p w14:paraId="0B45A2D1" w14:textId="3AF81B25"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r w:rsidRPr="00D54DC1">
        <w:rPr>
          <w:rFonts w:ascii="Arial" w:eastAsia="Times New Roman" w:hAnsi="Arial" w:cs="Arial"/>
          <w:sz w:val="24"/>
          <w:szCs w:val="24"/>
          <w:lang w:eastAsia="da-DK"/>
        </w:rPr>
        <w:t>I 1948 oprettedes den jødiske nationalstat i Palæstina (Israel) – som følge af jødeforfølgelserne i 2. verdenskrig. I 1962 stiftede Saudi Arabien Den islamiske Verdensliga. Ligaens væsentligste målsætning var at gøre Islam til fundamentet for de politiske beslutninger der blev taget i de muslimske lande.</w:t>
      </w:r>
    </w:p>
    <w:p w14:paraId="0983F1EA" w14:textId="29063EDD" w:rsidR="0006352C" w:rsidRPr="00D54DC1" w:rsidRDefault="0006352C" w:rsidP="0006352C">
      <w:pPr>
        <w:shd w:val="clear" w:color="auto" w:fill="FFFFFF"/>
        <w:spacing w:after="240" w:line="276" w:lineRule="auto"/>
        <w:rPr>
          <w:rFonts w:ascii="Arial" w:eastAsia="Times New Roman" w:hAnsi="Arial" w:cs="Arial"/>
          <w:sz w:val="24"/>
          <w:szCs w:val="24"/>
          <w:lang w:eastAsia="da-DK"/>
        </w:rPr>
      </w:pPr>
      <w:r w:rsidRPr="00D54DC1">
        <w:rPr>
          <w:rFonts w:ascii="Arial" w:eastAsia="Times New Roman" w:hAnsi="Arial" w:cs="Arial"/>
          <w:sz w:val="24"/>
          <w:szCs w:val="24"/>
          <w:lang w:eastAsia="da-DK"/>
        </w:rPr>
        <w:t>I perioden frem til 1970 opnåede yderligere et antal områder i Mellemøsten selvstændighed. Mange af disse områder, der tidligere havde været domineret af europæisk indflydelse, politisk og økonomisk, etablerede styreformer omkring en stærk leder, der talte om nationalfølelse og den muslimske ånd.</w:t>
      </w:r>
    </w:p>
    <w:p w14:paraId="1047ADA1" w14:textId="3B57F5B5" w:rsidR="00C72A73" w:rsidRPr="00D54DC1" w:rsidRDefault="0006352C" w:rsidP="00C72A73">
      <w:pPr>
        <w:shd w:val="clear" w:color="auto" w:fill="FFFFFF"/>
        <w:spacing w:after="240" w:line="276" w:lineRule="auto"/>
        <w:rPr>
          <w:rFonts w:ascii="Arial" w:eastAsia="Times New Roman" w:hAnsi="Arial" w:cs="Arial"/>
          <w:sz w:val="24"/>
          <w:szCs w:val="24"/>
          <w:lang w:eastAsia="da-DK"/>
        </w:rPr>
      </w:pPr>
      <w:r w:rsidRPr="00D54DC1">
        <w:rPr>
          <w:rFonts w:ascii="Arial" w:eastAsia="Times New Roman" w:hAnsi="Arial" w:cs="Arial"/>
          <w:sz w:val="24"/>
          <w:szCs w:val="24"/>
          <w:lang w:eastAsia="da-DK"/>
        </w:rPr>
        <w:t xml:space="preserve">De mange år under europæisk indflydelse havde sat sine spor, og der voksede gradvis en modstand mod Vestens kultur og værdier frem. Den kom til udtryk i </w:t>
      </w:r>
      <w:r w:rsidR="00C72A73">
        <w:rPr>
          <w:rFonts w:ascii="Arial" w:eastAsia="Times New Roman" w:hAnsi="Arial" w:cs="Arial"/>
          <w:sz w:val="24"/>
          <w:szCs w:val="24"/>
          <w:lang w:eastAsia="da-DK"/>
        </w:rPr>
        <w:t>o</w:t>
      </w:r>
      <w:r w:rsidRPr="00D54DC1">
        <w:rPr>
          <w:rFonts w:ascii="Arial" w:eastAsia="Times New Roman" w:hAnsi="Arial" w:cs="Arial"/>
          <w:sz w:val="24"/>
          <w:szCs w:val="24"/>
          <w:lang w:eastAsia="da-DK"/>
        </w:rPr>
        <w:t>prørsbevægelser, der markerede sig i forhold til de siddende regeringer, der ansås for at være under indflydelse af Vesten, specielt USA.</w:t>
      </w:r>
      <w:r w:rsidR="00C72A73">
        <w:rPr>
          <w:rFonts w:ascii="Arial" w:eastAsia="Times New Roman" w:hAnsi="Arial" w:cs="Arial"/>
          <w:sz w:val="24"/>
          <w:szCs w:val="24"/>
          <w:lang w:eastAsia="da-DK"/>
        </w:rPr>
        <w:t xml:space="preserve"> </w:t>
      </w:r>
      <w:r w:rsidR="00C72A73" w:rsidRPr="00D54DC1">
        <w:rPr>
          <w:rFonts w:ascii="Arial" w:eastAsia="Times New Roman" w:hAnsi="Arial" w:cs="Arial"/>
          <w:sz w:val="24"/>
          <w:szCs w:val="24"/>
          <w:lang w:eastAsia="da-DK"/>
        </w:rPr>
        <w:t>Nogle af bevægelserne var særdeles radikaliserede og brugte voldelige metoder. Andre var indstillet på dialog, reform og (begrænset) samarbejde. Denne udvikling har på længere sigt skabt en stadig dybere kløft mellem den islamiske verden og den vestlige.</w:t>
      </w:r>
    </w:p>
    <w:p w14:paraId="30CF72B2" w14:textId="7801B35E" w:rsidR="0006352C" w:rsidRPr="00D54DC1" w:rsidRDefault="00C72A73" w:rsidP="00BD721E">
      <w:pPr>
        <w:shd w:val="clear" w:color="auto" w:fill="FFFFFF"/>
        <w:spacing w:after="240" w:line="276" w:lineRule="auto"/>
        <w:rPr>
          <w:rFonts w:ascii="Arial" w:eastAsia="Times New Roman" w:hAnsi="Arial" w:cs="Arial"/>
          <w:i/>
          <w:iCs/>
          <w:lang w:eastAsia="da-DK"/>
        </w:rPr>
      </w:pPr>
      <w:r w:rsidRPr="00D54DC1">
        <w:rPr>
          <w:rFonts w:ascii="Arial" w:eastAsia="Times New Roman" w:hAnsi="Arial" w:cs="Arial"/>
          <w:noProof/>
          <w:sz w:val="19"/>
          <w:szCs w:val="19"/>
          <w:lang w:eastAsia="da-DK"/>
        </w:rPr>
        <w:lastRenderedPageBreak/>
        <w:drawing>
          <wp:anchor distT="0" distB="0" distL="114300" distR="114300" simplePos="0" relativeHeight="251659264" behindDoc="1" locked="0" layoutInCell="1" allowOverlap="1" wp14:anchorId="31D65F47" wp14:editId="04C629F9">
            <wp:simplePos x="0" y="0"/>
            <wp:positionH relativeFrom="margin">
              <wp:align>left</wp:align>
            </wp:positionH>
            <wp:positionV relativeFrom="paragraph">
              <wp:posOffset>89985</wp:posOffset>
            </wp:positionV>
            <wp:extent cx="2184400" cy="1637665"/>
            <wp:effectExtent l="0" t="0" r="6350" b="635"/>
            <wp:wrapTight wrapText="bothSides">
              <wp:wrapPolygon edited="0">
                <wp:start x="0" y="0"/>
                <wp:lineTo x="0" y="21357"/>
                <wp:lineTo x="21474" y="21357"/>
                <wp:lineTo x="21474" y="0"/>
                <wp:lineTo x="0" y="0"/>
              </wp:wrapPolygon>
            </wp:wrapTight>
            <wp:docPr id="2" name="Billede 2" descr="Et billede, der indeholder udendørs, statue, bygning, skulptur&#10;&#10;Automatisk genereret beskrivel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udendørs, statue, bygning, skulptur&#10;&#10;Automatisk genereret beskrivels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4400"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52C" w:rsidRPr="00D54DC1">
        <w:rPr>
          <w:rFonts w:ascii="Arial" w:eastAsia="Times New Roman" w:hAnsi="Arial" w:cs="Arial"/>
          <w:i/>
          <w:iCs/>
          <w:lang w:eastAsia="da-DK"/>
        </w:rPr>
        <w:t xml:space="preserve">Statue der forestiller </w:t>
      </w:r>
      <w:proofErr w:type="spellStart"/>
      <w:r w:rsidR="0006352C" w:rsidRPr="00D54DC1">
        <w:rPr>
          <w:rFonts w:ascii="Arial" w:eastAsia="Times New Roman" w:hAnsi="Arial" w:cs="Arial"/>
          <w:i/>
          <w:iCs/>
          <w:lang w:eastAsia="da-DK"/>
        </w:rPr>
        <w:t>Saladin</w:t>
      </w:r>
      <w:proofErr w:type="spellEnd"/>
      <w:r w:rsidR="0006352C" w:rsidRPr="00D54DC1">
        <w:rPr>
          <w:rFonts w:ascii="Arial" w:eastAsia="Times New Roman" w:hAnsi="Arial" w:cs="Arial"/>
          <w:i/>
          <w:iCs/>
          <w:lang w:eastAsia="da-DK"/>
        </w:rPr>
        <w:t xml:space="preserve">, nogle af hans mænd og to korsfarere (bagved). Opført i Syriens hovedstad Damaskus i 1993 i anledning af 800-året for </w:t>
      </w:r>
      <w:proofErr w:type="spellStart"/>
      <w:r w:rsidR="0006352C" w:rsidRPr="00D54DC1">
        <w:rPr>
          <w:rFonts w:ascii="Arial" w:eastAsia="Times New Roman" w:hAnsi="Arial" w:cs="Arial"/>
          <w:i/>
          <w:iCs/>
          <w:lang w:eastAsia="da-DK"/>
        </w:rPr>
        <w:t>Saladins</w:t>
      </w:r>
      <w:proofErr w:type="spellEnd"/>
      <w:r w:rsidR="0006352C" w:rsidRPr="00D54DC1">
        <w:rPr>
          <w:rFonts w:ascii="Arial" w:eastAsia="Times New Roman" w:hAnsi="Arial" w:cs="Arial"/>
          <w:i/>
          <w:iCs/>
          <w:lang w:eastAsia="da-DK"/>
        </w:rPr>
        <w:t xml:space="preserve"> død.</w:t>
      </w:r>
    </w:p>
    <w:p w14:paraId="676B2727" w14:textId="14CA01CD" w:rsidR="0006352C" w:rsidRPr="00D54DC1" w:rsidRDefault="0006352C" w:rsidP="0006352C">
      <w:pPr>
        <w:shd w:val="clear" w:color="auto" w:fill="FFFFFF"/>
        <w:spacing w:after="0" w:line="276" w:lineRule="auto"/>
        <w:rPr>
          <w:rFonts w:ascii="Arial" w:eastAsia="Times New Roman" w:hAnsi="Arial" w:cs="Arial"/>
          <w:i/>
          <w:iCs/>
          <w:lang w:eastAsia="da-DK"/>
        </w:rPr>
      </w:pPr>
    </w:p>
    <w:p w14:paraId="24B3C7E7" w14:textId="2008A5C3" w:rsidR="0006352C" w:rsidRPr="00D54DC1" w:rsidRDefault="0006352C" w:rsidP="0006352C">
      <w:pPr>
        <w:shd w:val="clear" w:color="auto" w:fill="FFFFFF"/>
        <w:spacing w:after="0" w:line="276" w:lineRule="auto"/>
        <w:rPr>
          <w:rFonts w:ascii="Arial" w:eastAsia="Times New Roman" w:hAnsi="Arial" w:cs="Arial"/>
          <w:i/>
          <w:iCs/>
          <w:lang w:eastAsia="da-DK"/>
        </w:rPr>
      </w:pPr>
    </w:p>
    <w:p w14:paraId="06CBF034" w14:textId="58CA9D82" w:rsidR="0006352C" w:rsidRPr="00D54DC1" w:rsidRDefault="0006352C" w:rsidP="0006352C">
      <w:pPr>
        <w:shd w:val="clear" w:color="auto" w:fill="FFFFFF"/>
        <w:spacing w:after="0" w:line="276" w:lineRule="auto"/>
        <w:rPr>
          <w:rFonts w:ascii="Arial" w:eastAsia="Times New Roman" w:hAnsi="Arial" w:cs="Arial"/>
          <w:i/>
          <w:iCs/>
          <w:lang w:eastAsia="da-DK"/>
        </w:rPr>
      </w:pPr>
    </w:p>
    <w:p w14:paraId="70095AEA" w14:textId="31F1C948" w:rsidR="0006352C" w:rsidRPr="00D54DC1" w:rsidRDefault="0006352C" w:rsidP="0006352C">
      <w:pPr>
        <w:shd w:val="clear" w:color="auto" w:fill="FFFFFF"/>
        <w:spacing w:after="0" w:line="276" w:lineRule="auto"/>
        <w:rPr>
          <w:rFonts w:ascii="Arial" w:eastAsia="Times New Roman" w:hAnsi="Arial" w:cs="Arial"/>
          <w:i/>
          <w:iCs/>
          <w:lang w:eastAsia="da-DK"/>
        </w:rPr>
      </w:pPr>
    </w:p>
    <w:p w14:paraId="261EF02E" w14:textId="77777777" w:rsidR="0006352C" w:rsidRPr="00D54DC1" w:rsidRDefault="0006352C" w:rsidP="00DA6C3E">
      <w:pPr>
        <w:pStyle w:val="Overskrift1"/>
        <w:shd w:val="clear" w:color="auto" w:fill="FFFFFF"/>
        <w:spacing w:before="0" w:beforeAutospacing="0" w:after="0" w:afterAutospacing="0" w:line="276" w:lineRule="auto"/>
        <w:ind w:left="195" w:right="195" w:firstLine="1109"/>
        <w:rPr>
          <w:rFonts w:ascii="Arial" w:hAnsi="Arial" w:cs="Arial"/>
          <w:b w:val="0"/>
          <w:bCs w:val="0"/>
          <w:sz w:val="35"/>
          <w:szCs w:val="35"/>
        </w:rPr>
      </w:pPr>
      <w:r w:rsidRPr="00D54DC1">
        <w:rPr>
          <w:rFonts w:ascii="Arial" w:hAnsi="Arial" w:cs="Arial"/>
          <w:b w:val="0"/>
          <w:bCs w:val="0"/>
          <w:sz w:val="35"/>
          <w:szCs w:val="35"/>
        </w:rPr>
        <w:t>Korstogene i perspektiv</w:t>
      </w:r>
    </w:p>
    <w:p w14:paraId="4552F848" w14:textId="6123D69E" w:rsidR="0006352C" w:rsidRPr="00D54DC1" w:rsidRDefault="001F6D77" w:rsidP="0006352C">
      <w:pPr>
        <w:pStyle w:val="NormalWeb"/>
        <w:shd w:val="clear" w:color="auto" w:fill="FFFFFF"/>
        <w:spacing w:before="0" w:beforeAutospacing="0" w:after="240" w:afterAutospacing="0" w:line="276" w:lineRule="auto"/>
        <w:rPr>
          <w:rFonts w:ascii="Arial" w:hAnsi="Arial" w:cs="Arial"/>
        </w:rPr>
      </w:pPr>
      <w:r>
        <w:rPr>
          <w:rFonts w:ascii="Arial" w:hAnsi="Arial" w:cs="Arial"/>
        </w:rPr>
        <w:t xml:space="preserve">Der er </w:t>
      </w:r>
      <w:r w:rsidRPr="001F6D77">
        <w:rPr>
          <w:rFonts w:ascii="Arial" w:hAnsi="Arial" w:cs="Arial"/>
          <w:u w:val="single"/>
        </w:rPr>
        <w:t>ikke</w:t>
      </w:r>
      <w:r w:rsidR="0006352C" w:rsidRPr="001F6D77">
        <w:rPr>
          <w:rFonts w:ascii="Arial" w:hAnsi="Arial" w:cs="Arial"/>
          <w:u w:val="single"/>
        </w:rPr>
        <w:t xml:space="preserve"> én korrekt måde</w:t>
      </w:r>
      <w:r w:rsidR="0006352C" w:rsidRPr="00D54DC1">
        <w:rPr>
          <w:rFonts w:ascii="Arial" w:hAnsi="Arial" w:cs="Arial"/>
        </w:rPr>
        <w:t xml:space="preserve"> at skrive og tale om korstogene på. Historien om korstogene kan aldrig være fuldstændig objektiv, fordi det er mennesker med særlige politiske, kulturelle og nationale tilhørsforhold der skriver og taler om dem. Derfor er der også i store dele af den mellemøstlige verden en markant anden opfattelse af korstogene end i den vestlige.</w:t>
      </w:r>
    </w:p>
    <w:p w14:paraId="1B0BBFD2" w14:textId="4B7EAD89" w:rsidR="0006352C" w:rsidRPr="00D54DC1" w:rsidRDefault="0006352C" w:rsidP="0006352C">
      <w:pPr>
        <w:pStyle w:val="Overskrift1"/>
        <w:shd w:val="clear" w:color="auto" w:fill="FFFFFF"/>
        <w:spacing w:before="375" w:beforeAutospacing="0" w:after="75" w:afterAutospacing="0" w:line="276" w:lineRule="auto"/>
        <w:rPr>
          <w:rFonts w:ascii="inherit" w:hAnsi="inherit" w:cs="Arial"/>
          <w:sz w:val="25"/>
          <w:szCs w:val="24"/>
        </w:rPr>
      </w:pPr>
      <w:r w:rsidRPr="00D54DC1">
        <w:rPr>
          <w:rFonts w:ascii="inherit" w:hAnsi="inherit" w:cs="Arial"/>
          <w:sz w:val="25"/>
          <w:szCs w:val="24"/>
        </w:rPr>
        <w:t>Den grådige vesterlænding </w:t>
      </w:r>
    </w:p>
    <w:p w14:paraId="26F74AC7" w14:textId="094C9969" w:rsidR="0006352C" w:rsidRPr="00D54DC1" w:rsidRDefault="0006352C" w:rsidP="0006352C">
      <w:pPr>
        <w:pStyle w:val="NormalWeb"/>
        <w:shd w:val="clear" w:color="auto" w:fill="FFFFFF"/>
        <w:spacing w:before="0" w:beforeAutospacing="0" w:after="240" w:afterAutospacing="0" w:line="276" w:lineRule="auto"/>
        <w:rPr>
          <w:rFonts w:ascii="Arial" w:hAnsi="Arial" w:cs="Arial"/>
        </w:rPr>
      </w:pPr>
      <w:r w:rsidRPr="00D54DC1">
        <w:rPr>
          <w:rFonts w:ascii="Arial" w:hAnsi="Arial" w:cs="Arial"/>
        </w:rPr>
        <w:t xml:space="preserve">Interessen for korstogene i den muslimske verden begyndte at spire i løbet af 1890'erne i forbindelse med den øgede nationalfølelse. </w:t>
      </w:r>
      <w:r w:rsidR="008D0AD4" w:rsidRPr="00D54DC1">
        <w:rPr>
          <w:rFonts w:ascii="Arial" w:hAnsi="Arial" w:cs="Arial"/>
        </w:rPr>
        <w:t>Knapt hundrede år</w:t>
      </w:r>
      <w:r w:rsidRPr="00D54DC1">
        <w:rPr>
          <w:rFonts w:ascii="Arial" w:hAnsi="Arial" w:cs="Arial"/>
        </w:rPr>
        <w:t xml:space="preserve"> senere – i 1970'erne – blev korstogene af nogle muslimer benyttet til at pege på</w:t>
      </w:r>
      <w:r w:rsidR="00605087">
        <w:rPr>
          <w:rFonts w:ascii="Arial" w:hAnsi="Arial" w:cs="Arial"/>
        </w:rPr>
        <w:t>,</w:t>
      </w:r>
      <w:r w:rsidRPr="00D54DC1">
        <w:rPr>
          <w:rFonts w:ascii="Arial" w:hAnsi="Arial" w:cs="Arial"/>
        </w:rPr>
        <w:t xml:space="preserve"> at Vesten havde ført krig mod muslimer de sidste 1000 år.</w:t>
      </w:r>
    </w:p>
    <w:p w14:paraId="77FC782D" w14:textId="0439E3E3" w:rsidR="0006352C" w:rsidRPr="00D54DC1" w:rsidRDefault="0006352C" w:rsidP="0006352C">
      <w:pPr>
        <w:pStyle w:val="NormalWeb"/>
        <w:shd w:val="clear" w:color="auto" w:fill="FFFFFF"/>
        <w:spacing w:before="0" w:beforeAutospacing="0" w:after="240" w:afterAutospacing="0" w:line="276" w:lineRule="auto"/>
        <w:rPr>
          <w:rFonts w:ascii="Arial" w:hAnsi="Arial" w:cs="Arial"/>
        </w:rPr>
      </w:pPr>
      <w:r w:rsidRPr="00D54DC1">
        <w:rPr>
          <w:rFonts w:ascii="Arial" w:hAnsi="Arial" w:cs="Arial"/>
        </w:rPr>
        <w:t>Korstogene bliver i flere skolebøger i muslimske lande beskrevet som en vestlig aggression mod muslimske lande. Motivet er grådighed og misundelse af en højerestående muslimsk civilisation, og korsfarerne bliver beskrevet som særligt voldelige og umenneskelige.</w:t>
      </w:r>
    </w:p>
    <w:p w14:paraId="2B9B45EB" w14:textId="4CFD5A7E" w:rsidR="0006352C" w:rsidRPr="00D54DC1" w:rsidRDefault="0006352C" w:rsidP="00A17F22">
      <w:pPr>
        <w:pStyle w:val="Overskrift2"/>
        <w:pBdr>
          <w:top w:val="single" w:sz="4" w:space="1" w:color="auto"/>
          <w:left w:val="single" w:sz="4" w:space="4" w:color="auto"/>
          <w:bottom w:val="single" w:sz="4" w:space="1" w:color="auto"/>
          <w:right w:val="single" w:sz="4" w:space="4" w:color="auto"/>
        </w:pBdr>
        <w:shd w:val="clear" w:color="auto" w:fill="FFFFFF"/>
        <w:spacing w:after="195" w:line="276" w:lineRule="auto"/>
        <w:rPr>
          <w:rFonts w:ascii="inherit" w:hAnsi="inherit" w:cs="Arial"/>
          <w:b/>
          <w:bCs/>
          <w:caps/>
          <w:color w:val="auto"/>
          <w:sz w:val="28"/>
          <w:szCs w:val="32"/>
        </w:rPr>
      </w:pPr>
      <w:r w:rsidRPr="00D54DC1">
        <w:rPr>
          <w:rFonts w:ascii="inherit" w:hAnsi="inherit" w:cs="Arial"/>
          <w:b/>
          <w:bCs/>
          <w:caps/>
          <w:color w:val="auto"/>
          <w:sz w:val="28"/>
          <w:szCs w:val="32"/>
        </w:rPr>
        <w:t>TO HISTORIER OM SALADIN </w:t>
      </w:r>
    </w:p>
    <w:p w14:paraId="7ED60DAD" w14:textId="77777777" w:rsidR="0006352C" w:rsidRPr="00D54DC1" w:rsidRDefault="0006352C" w:rsidP="00A17F2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line="276" w:lineRule="auto"/>
        <w:rPr>
          <w:rFonts w:ascii="Arial" w:hAnsi="Arial" w:cs="Arial"/>
        </w:rPr>
      </w:pPr>
      <w:r w:rsidRPr="00D54DC1">
        <w:rPr>
          <w:rFonts w:ascii="Arial" w:hAnsi="Arial" w:cs="Arial"/>
        </w:rPr>
        <w:t xml:space="preserve">Den nok mest kendte deltager på den muslimske side af det tredje korstog er den kurdiske hærfører </w:t>
      </w:r>
      <w:proofErr w:type="spellStart"/>
      <w:r w:rsidRPr="00D54DC1">
        <w:rPr>
          <w:rFonts w:ascii="Arial" w:hAnsi="Arial" w:cs="Arial"/>
        </w:rPr>
        <w:t>Saladin</w:t>
      </w:r>
      <w:proofErr w:type="spellEnd"/>
      <w:r w:rsidRPr="00D54DC1">
        <w:rPr>
          <w:rFonts w:ascii="Arial" w:hAnsi="Arial" w:cs="Arial"/>
        </w:rPr>
        <w:t xml:space="preserve">. Umiddelbart efter korstoget blev </w:t>
      </w:r>
      <w:proofErr w:type="spellStart"/>
      <w:r w:rsidRPr="00D54DC1">
        <w:rPr>
          <w:rFonts w:ascii="Arial" w:hAnsi="Arial" w:cs="Arial"/>
        </w:rPr>
        <w:t>Saladin</w:t>
      </w:r>
      <w:proofErr w:type="spellEnd"/>
      <w:r w:rsidRPr="00D54DC1">
        <w:rPr>
          <w:rFonts w:ascii="Arial" w:hAnsi="Arial" w:cs="Arial"/>
        </w:rPr>
        <w:t xml:space="preserve"> kendt i Europa for sin gode opførsel, nådighed og krigskunst. På trods af sin muslimske baggrund blev </w:t>
      </w:r>
      <w:proofErr w:type="spellStart"/>
      <w:r w:rsidRPr="00D54DC1">
        <w:rPr>
          <w:rFonts w:ascii="Arial" w:hAnsi="Arial" w:cs="Arial"/>
        </w:rPr>
        <w:t>Saladin</w:t>
      </w:r>
      <w:proofErr w:type="spellEnd"/>
      <w:r w:rsidRPr="00D54DC1">
        <w:rPr>
          <w:rFonts w:ascii="Arial" w:hAnsi="Arial" w:cs="Arial"/>
        </w:rPr>
        <w:t xml:space="preserve"> hyldet som forbilledet på den sande ridderlighed. Helt frem til det 20. århundrede blev der digtet romantiske historier om hans bedrifter. Efterhånden smeltede de historiske kendsgerninger sammen med myterne i den vestlige bevidsthed.</w:t>
      </w:r>
    </w:p>
    <w:p w14:paraId="74D7A6B9" w14:textId="77777777" w:rsidR="0006352C" w:rsidRPr="00D54DC1" w:rsidRDefault="0006352C" w:rsidP="00A17F2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line="276" w:lineRule="auto"/>
        <w:rPr>
          <w:rFonts w:ascii="Arial" w:hAnsi="Arial" w:cs="Arial"/>
        </w:rPr>
      </w:pPr>
      <w:r w:rsidRPr="00D54DC1">
        <w:rPr>
          <w:rFonts w:ascii="Arial" w:hAnsi="Arial" w:cs="Arial"/>
        </w:rPr>
        <w:t xml:space="preserve">I Mellemøsten havde, og har, </w:t>
      </w:r>
      <w:proofErr w:type="spellStart"/>
      <w:r w:rsidRPr="00D54DC1">
        <w:rPr>
          <w:rFonts w:ascii="Arial" w:hAnsi="Arial" w:cs="Arial"/>
        </w:rPr>
        <w:t>Saladin</w:t>
      </w:r>
      <w:proofErr w:type="spellEnd"/>
      <w:r w:rsidRPr="00D54DC1">
        <w:rPr>
          <w:rFonts w:ascii="Arial" w:hAnsi="Arial" w:cs="Arial"/>
        </w:rPr>
        <w:t xml:space="preserve"> en noget anden betydning. Her blev hærføreren også fremstillet som en ophøjet leder, men med et andet fokus. Her bliver han nemlig hyldet for at forene den muslimske verden i forsvar for islam mod europæiske fjender. I flere muslimske lande fremtræder han som et nationalt symbol, spirituel leder og folkelig helt. Statsledere i Mellemøsten har været bevidste om denne opfattelse af </w:t>
      </w:r>
      <w:proofErr w:type="spellStart"/>
      <w:r w:rsidRPr="00D54DC1">
        <w:rPr>
          <w:rFonts w:ascii="Arial" w:hAnsi="Arial" w:cs="Arial"/>
        </w:rPr>
        <w:t>Saladin</w:t>
      </w:r>
      <w:proofErr w:type="spellEnd"/>
      <w:r w:rsidRPr="00D54DC1">
        <w:rPr>
          <w:rFonts w:ascii="Arial" w:hAnsi="Arial" w:cs="Arial"/>
        </w:rPr>
        <w:t xml:space="preserve">. Flere af dem har peget på sig selv som den leder, der kunne løfte 'arven fra </w:t>
      </w:r>
      <w:proofErr w:type="spellStart"/>
      <w:r w:rsidRPr="00D54DC1">
        <w:rPr>
          <w:rFonts w:ascii="Arial" w:hAnsi="Arial" w:cs="Arial"/>
        </w:rPr>
        <w:t>Saladin</w:t>
      </w:r>
      <w:proofErr w:type="spellEnd"/>
      <w:r w:rsidRPr="00D54DC1">
        <w:rPr>
          <w:rFonts w:ascii="Arial" w:hAnsi="Arial" w:cs="Arial"/>
        </w:rPr>
        <w:t>', og endnu engang forene den muslimske verden mod Vesten.</w:t>
      </w:r>
    </w:p>
    <w:p w14:paraId="72401685" w14:textId="77777777" w:rsidR="0006352C" w:rsidRPr="00D54DC1" w:rsidRDefault="0006352C" w:rsidP="0006352C">
      <w:pPr>
        <w:pStyle w:val="NormalWeb"/>
        <w:shd w:val="clear" w:color="auto" w:fill="FFFFFF"/>
        <w:spacing w:before="0" w:beforeAutospacing="0" w:after="240" w:afterAutospacing="0" w:line="276" w:lineRule="auto"/>
        <w:rPr>
          <w:rFonts w:ascii="Arial" w:hAnsi="Arial" w:cs="Arial"/>
        </w:rPr>
      </w:pPr>
      <w:r w:rsidRPr="00D54DC1">
        <w:rPr>
          <w:rFonts w:ascii="Arial" w:hAnsi="Arial" w:cs="Arial"/>
        </w:rPr>
        <w:t xml:space="preserve">Hvad 'Vesten' egentlig er, kan tolkes på mange måder, men for nogle muslimer inkluderer Vesten også det jødiske folkeslag. I den forbindelse opfatter nogle oprettelsen af staten Israel som en ny korsfarer-zionist alliance. At den moderne israelske stat </w:t>
      </w:r>
      <w:r w:rsidRPr="00D54DC1">
        <w:rPr>
          <w:rFonts w:ascii="Arial" w:hAnsi="Arial" w:cs="Arial"/>
        </w:rPr>
        <w:lastRenderedPageBreak/>
        <w:t>nogenlunde geografisk svarer til korsfarerstaten Jerusalem, medvirker til at gøre sammenhængen 'åbenlys' og troværdig.</w:t>
      </w:r>
    </w:p>
    <w:p w14:paraId="1FACE567" w14:textId="79689633" w:rsidR="0006352C" w:rsidRDefault="0006352C" w:rsidP="0006352C">
      <w:pPr>
        <w:pStyle w:val="NormalWeb"/>
        <w:shd w:val="clear" w:color="auto" w:fill="FFFFFF"/>
        <w:spacing w:before="0" w:beforeAutospacing="0" w:after="240" w:afterAutospacing="0" w:line="276" w:lineRule="auto"/>
        <w:rPr>
          <w:rFonts w:ascii="Arial" w:hAnsi="Arial" w:cs="Arial"/>
        </w:rPr>
      </w:pPr>
      <w:r w:rsidRPr="00D54DC1">
        <w:rPr>
          <w:rFonts w:ascii="Arial" w:hAnsi="Arial" w:cs="Arial"/>
        </w:rPr>
        <w:t>Forfatteren Abd al-</w:t>
      </w:r>
      <w:proofErr w:type="spellStart"/>
      <w:r w:rsidRPr="00D54DC1">
        <w:rPr>
          <w:rFonts w:ascii="Arial" w:hAnsi="Arial" w:cs="Arial"/>
        </w:rPr>
        <w:t>latif</w:t>
      </w:r>
      <w:proofErr w:type="spellEnd"/>
      <w:r w:rsidRPr="00D54DC1">
        <w:rPr>
          <w:rFonts w:ascii="Arial" w:hAnsi="Arial" w:cs="Arial"/>
        </w:rPr>
        <w:t xml:space="preserve"> Hamza udtrykte det således: "</w:t>
      </w:r>
      <w:r w:rsidR="00837644">
        <w:rPr>
          <w:rFonts w:ascii="Arial" w:hAnsi="Arial" w:cs="Arial"/>
        </w:rPr>
        <w:t>K</w:t>
      </w:r>
      <w:r w:rsidRPr="00D54DC1">
        <w:rPr>
          <w:rFonts w:ascii="Arial" w:hAnsi="Arial" w:cs="Arial"/>
        </w:rPr>
        <w:t>ampen mod zionisterne har vakt mindet om korstogene til live i vore hjerter". Korstogene er altså ikke et afsluttet kapitel i den muslimske bevidsthed, som det er i den vestlige.</w:t>
      </w:r>
    </w:p>
    <w:p w14:paraId="600E8231" w14:textId="616DCB7E" w:rsidR="00A91CFC" w:rsidRPr="00A91CFC" w:rsidRDefault="00A91CFC" w:rsidP="002D035F">
      <w:pPr>
        <w:pStyle w:val="Overskrift1"/>
        <w:pBdr>
          <w:top w:val="single" w:sz="4" w:space="1" w:color="auto"/>
          <w:left w:val="single" w:sz="4" w:space="4" w:color="auto"/>
          <w:bottom w:val="single" w:sz="4" w:space="1" w:color="auto"/>
          <w:right w:val="single" w:sz="4" w:space="4" w:color="auto"/>
        </w:pBdr>
        <w:shd w:val="clear" w:color="auto" w:fill="FFFFFF"/>
        <w:spacing w:before="375" w:beforeAutospacing="0" w:after="75" w:afterAutospacing="0" w:line="276" w:lineRule="auto"/>
        <w:rPr>
          <w:rFonts w:ascii="inherit" w:hAnsi="inherit" w:cs="Arial"/>
          <w:sz w:val="29"/>
          <w:szCs w:val="32"/>
        </w:rPr>
      </w:pPr>
      <w:r w:rsidRPr="00A91CFC">
        <w:rPr>
          <w:rFonts w:ascii="inherit" w:hAnsi="inherit" w:cs="Arial"/>
          <w:sz w:val="29"/>
          <w:szCs w:val="32"/>
        </w:rPr>
        <w:t>Islamisme</w:t>
      </w:r>
    </w:p>
    <w:p w14:paraId="31778891" w14:textId="4AF8D1AD" w:rsidR="00A91CFC" w:rsidRPr="00D54DC1" w:rsidRDefault="00A91CFC" w:rsidP="002D035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line="276" w:lineRule="auto"/>
        <w:rPr>
          <w:rFonts w:ascii="Arial" w:hAnsi="Arial" w:cs="Arial"/>
        </w:rPr>
      </w:pPr>
      <w:r w:rsidRPr="00A91CFC">
        <w:rPr>
          <w:rFonts w:ascii="Arial" w:hAnsi="Arial" w:cs="Arial"/>
        </w:rPr>
        <w:t xml:space="preserve">Islamisme er en politisk bevægelse inden for islam, der søger at etablere samfund baseret på </w:t>
      </w:r>
      <w:r w:rsidR="002D035F" w:rsidRPr="00A91CFC">
        <w:rPr>
          <w:rFonts w:ascii="Arial" w:hAnsi="Arial" w:cs="Arial"/>
        </w:rPr>
        <w:t>islamiske</w:t>
      </w:r>
      <w:r w:rsidRPr="00A91CFC">
        <w:rPr>
          <w:rFonts w:ascii="Arial" w:hAnsi="Arial" w:cs="Arial"/>
        </w:rPr>
        <w:t xml:space="preserve"> principper og love. Islamister mener, at islamiske værdier og love bør styre alle aspekter af samfundet, herunder politik, retssystem, økonomi og kultur. De stræber ofte efter at opnå dette gennem politisk aktivisme, herunder deltagelse i valg, lobbyarbejde og endda væbnet kamp. Islamisme kan variere fra moderat til ekstremistisk, og nogle islamistiske grupper har været involveret i voldelige handlinger for at fremme deres mål.</w:t>
      </w:r>
    </w:p>
    <w:p w14:paraId="46E96846" w14:textId="1D082674" w:rsidR="0006352C" w:rsidRPr="00D54DC1" w:rsidRDefault="0006352C" w:rsidP="0006352C">
      <w:pPr>
        <w:pStyle w:val="Overskrift1"/>
        <w:shd w:val="clear" w:color="auto" w:fill="FFFFFF"/>
        <w:spacing w:before="375" w:beforeAutospacing="0" w:after="75" w:afterAutospacing="0" w:line="276" w:lineRule="auto"/>
        <w:rPr>
          <w:rFonts w:ascii="inherit" w:hAnsi="inherit" w:cs="Arial"/>
          <w:sz w:val="29"/>
          <w:szCs w:val="32"/>
        </w:rPr>
      </w:pPr>
      <w:r w:rsidRPr="00D54DC1">
        <w:rPr>
          <w:rFonts w:ascii="inherit" w:hAnsi="inherit" w:cs="Arial"/>
          <w:sz w:val="29"/>
          <w:szCs w:val="32"/>
        </w:rPr>
        <w:t>Korstogsparallelisme </w:t>
      </w:r>
    </w:p>
    <w:p w14:paraId="01A2FEF0" w14:textId="6D372052" w:rsidR="0006352C" w:rsidRPr="00D54DC1" w:rsidRDefault="0006352C" w:rsidP="0006352C">
      <w:pPr>
        <w:pStyle w:val="NormalWeb"/>
        <w:shd w:val="clear" w:color="auto" w:fill="FFFFFF"/>
        <w:spacing w:before="0" w:beforeAutospacing="0" w:after="240" w:afterAutospacing="0" w:line="276" w:lineRule="auto"/>
        <w:rPr>
          <w:rFonts w:ascii="Arial" w:hAnsi="Arial" w:cs="Arial"/>
        </w:rPr>
      </w:pPr>
      <w:r w:rsidRPr="00D54DC1">
        <w:rPr>
          <w:rFonts w:ascii="Arial" w:hAnsi="Arial" w:cs="Arial"/>
        </w:rPr>
        <w:t xml:space="preserve">Når man sammenligner nutidens vestlige politik og interesser i Mellemøsten med korsfarernes, bliver det af nogen historikere kaldt for </w:t>
      </w:r>
      <w:r w:rsidRPr="00B42DC2">
        <w:rPr>
          <w:rFonts w:ascii="Arial" w:hAnsi="Arial" w:cs="Arial"/>
          <w:u w:val="single"/>
        </w:rPr>
        <w:t>korstogsparallelisme</w:t>
      </w:r>
      <w:r w:rsidRPr="00D54DC1">
        <w:rPr>
          <w:rFonts w:ascii="Arial" w:hAnsi="Arial" w:cs="Arial"/>
        </w:rPr>
        <w:t>.</w:t>
      </w:r>
      <w:r w:rsidR="00B42DC2">
        <w:rPr>
          <w:rFonts w:ascii="Arial" w:hAnsi="Arial" w:cs="Arial"/>
        </w:rPr>
        <w:t xml:space="preserve"> </w:t>
      </w:r>
      <w:r w:rsidRPr="00D54DC1">
        <w:rPr>
          <w:rFonts w:ascii="Arial" w:hAnsi="Arial" w:cs="Arial"/>
        </w:rPr>
        <w:t>Både vestlige og mellemøstlige historikere, forfattere, journalister osv. har peget på disse paralleller. Fundamentalistiske islamiske grupper har været særdeles aktive i at plukke i korstogstidens historie og sammenligne denne med Vestens nutidige politik.</w:t>
      </w:r>
    </w:p>
    <w:p w14:paraId="651AFE3A" w14:textId="0F512210" w:rsidR="0006352C" w:rsidRPr="00D54DC1" w:rsidRDefault="0006352C" w:rsidP="0006352C">
      <w:pPr>
        <w:pStyle w:val="NormalWeb"/>
        <w:shd w:val="clear" w:color="auto" w:fill="FFFFFF"/>
        <w:spacing w:before="0" w:beforeAutospacing="0" w:after="240" w:afterAutospacing="0" w:line="276" w:lineRule="auto"/>
        <w:rPr>
          <w:rFonts w:ascii="Arial" w:hAnsi="Arial" w:cs="Arial"/>
        </w:rPr>
      </w:pPr>
      <w:r w:rsidRPr="00D54DC1">
        <w:rPr>
          <w:rFonts w:ascii="Arial" w:hAnsi="Arial" w:cs="Arial"/>
        </w:rPr>
        <w:t>Et konkret eksempel er George Bushs udtalelse i forbindelse med terrorangrebet 11. september 2001</w:t>
      </w:r>
      <w:r w:rsidR="00B42DC2">
        <w:rPr>
          <w:rFonts w:ascii="Arial" w:hAnsi="Arial" w:cs="Arial"/>
        </w:rPr>
        <w:t xml:space="preserve"> (9/11)</w:t>
      </w:r>
      <w:r w:rsidRPr="00D54DC1">
        <w:rPr>
          <w:rFonts w:ascii="Arial" w:hAnsi="Arial" w:cs="Arial"/>
        </w:rPr>
        <w:t>. Her udtalte han, at krigen mod terror var som et nyt korstog. Efter talen udtrykte al-Qaeda, at det var meget positivt, at 'sandheden' om konflikten mellem korsfarerne og muslimerne endeligt var blevet bekræftet.</w:t>
      </w:r>
    </w:p>
    <w:p w14:paraId="5797DB05" w14:textId="1421FEFA" w:rsidR="0006352C" w:rsidRPr="00D54DC1" w:rsidRDefault="0006352C" w:rsidP="0006352C">
      <w:pPr>
        <w:pStyle w:val="NormalWeb"/>
        <w:shd w:val="clear" w:color="auto" w:fill="FFFFFF"/>
        <w:spacing w:before="0" w:beforeAutospacing="0" w:after="240" w:afterAutospacing="0" w:line="276" w:lineRule="auto"/>
        <w:rPr>
          <w:rFonts w:ascii="Arial" w:hAnsi="Arial" w:cs="Arial"/>
        </w:rPr>
      </w:pPr>
      <w:r w:rsidRPr="00D54DC1">
        <w:rPr>
          <w:rFonts w:ascii="Arial" w:hAnsi="Arial" w:cs="Arial"/>
        </w:rPr>
        <w:t>Faktisk gik George Bush bare i andre vestlige lederes fodspor: Både under 1. Verdenskrig og 2. Verdenskrig (</w:t>
      </w:r>
      <w:proofErr w:type="spellStart"/>
      <w:r w:rsidRPr="00D54DC1">
        <w:rPr>
          <w:rFonts w:ascii="Arial" w:hAnsi="Arial" w:cs="Arial"/>
        </w:rPr>
        <w:t>D-Dag</w:t>
      </w:r>
      <w:proofErr w:type="spellEnd"/>
      <w:r w:rsidRPr="00D54DC1">
        <w:rPr>
          <w:rFonts w:ascii="Arial" w:hAnsi="Arial" w:cs="Arial"/>
        </w:rPr>
        <w:t>) blev korstogene brugt som en beskrivelse af en svær, men ædel kamp for et højere mål. Historiske begivenheder, motiver, sejre og nederlag der i dag forbindes med korstogene, opfattes vidt forskelligt i Vesten og i Mellemøsten. Mindet om korstogene i mellemøstlige muslimske lande er med andre ord markant anderledes end i den vestlige verden.</w:t>
      </w:r>
    </w:p>
    <w:p w14:paraId="773F8799" w14:textId="1FA9E368" w:rsidR="008D0AD4" w:rsidRPr="00D54DC1" w:rsidRDefault="008D0AD4" w:rsidP="002D035F">
      <w:pPr>
        <w:pStyle w:val="Overskrift2"/>
        <w:shd w:val="clear" w:color="auto" w:fill="FFFFFF"/>
        <w:spacing w:after="195"/>
        <w:jc w:val="center"/>
        <w:rPr>
          <w:rFonts w:ascii="Arial" w:hAnsi="Arial" w:cs="Arial"/>
        </w:rPr>
      </w:pPr>
      <w:r w:rsidRPr="00D54DC1">
        <w:rPr>
          <w:rFonts w:ascii="Arial" w:hAnsi="Arial" w:cs="Arial"/>
        </w:rPr>
        <w:t>******************************</w:t>
      </w:r>
      <w:r w:rsidR="002D035F">
        <w:rPr>
          <w:rFonts w:ascii="Arial" w:hAnsi="Arial" w:cs="Arial"/>
        </w:rPr>
        <w:t xml:space="preserve"> </w:t>
      </w:r>
      <w:r w:rsidR="002D035F">
        <w:rPr>
          <w:rFonts w:ascii="inherit" w:hAnsi="inherit" w:cs="Arial"/>
          <w:caps/>
          <w:color w:val="auto"/>
          <w:sz w:val="28"/>
          <w:szCs w:val="32"/>
        </w:rPr>
        <w:t>OPgaver</w:t>
      </w:r>
      <w:r w:rsidR="002D035F">
        <w:rPr>
          <w:rFonts w:ascii="inherit" w:hAnsi="inherit" w:cs="Arial"/>
          <w:caps/>
          <w:color w:val="auto"/>
          <w:sz w:val="28"/>
          <w:szCs w:val="32"/>
        </w:rPr>
        <w:t xml:space="preserve"> </w:t>
      </w:r>
      <w:r w:rsidRPr="00D54DC1">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D54DC1">
        <w:rPr>
          <w:rFonts w:ascii="Arial" w:hAnsi="Arial" w:cs="Arial"/>
        </w:rPr>
        <w:t xml:space="preserve"> ****************************</w:t>
      </w:r>
    </w:p>
    <w:p w14:paraId="7D8F4026" w14:textId="30EC2225" w:rsidR="004B3BB0" w:rsidRDefault="004B3BB0" w:rsidP="008A279E">
      <w:pPr>
        <w:numPr>
          <w:ilvl w:val="0"/>
          <w:numId w:val="1"/>
        </w:numPr>
        <w:shd w:val="clear" w:color="auto" w:fill="FFFFFF"/>
        <w:spacing w:after="74" w:line="276" w:lineRule="auto"/>
        <w:ind w:left="1200"/>
        <w:rPr>
          <w:rFonts w:ascii="Arial" w:hAnsi="Arial" w:cs="Arial"/>
          <w:sz w:val="24"/>
          <w:szCs w:val="24"/>
        </w:rPr>
      </w:pPr>
      <w:r w:rsidRPr="0054056F">
        <w:rPr>
          <w:rFonts w:ascii="Arial" w:hAnsi="Arial" w:cs="Arial"/>
          <w:b/>
          <w:bCs/>
          <w:sz w:val="24"/>
          <w:szCs w:val="24"/>
        </w:rPr>
        <w:t xml:space="preserve">Mens I læser: </w:t>
      </w:r>
      <w:r>
        <w:rPr>
          <w:rFonts w:ascii="Arial" w:hAnsi="Arial" w:cs="Arial"/>
          <w:sz w:val="24"/>
          <w:szCs w:val="24"/>
        </w:rPr>
        <w:t>I vil møde begreber, navne</w:t>
      </w:r>
      <w:r w:rsidR="00707EE9">
        <w:rPr>
          <w:rFonts w:ascii="Arial" w:hAnsi="Arial" w:cs="Arial"/>
          <w:sz w:val="24"/>
          <w:szCs w:val="24"/>
        </w:rPr>
        <w:t xml:space="preserve"> og </w:t>
      </w:r>
      <w:r>
        <w:rPr>
          <w:rFonts w:ascii="Arial" w:hAnsi="Arial" w:cs="Arial"/>
          <w:sz w:val="24"/>
          <w:szCs w:val="24"/>
        </w:rPr>
        <w:t xml:space="preserve">begivenheder, som I måske ikke helt 100% kender til. </w:t>
      </w:r>
      <w:r w:rsidR="008F2C43">
        <w:rPr>
          <w:rFonts w:ascii="Arial" w:hAnsi="Arial" w:cs="Arial"/>
          <w:sz w:val="24"/>
          <w:szCs w:val="24"/>
        </w:rPr>
        <w:t xml:space="preserve">Spørg Chat-GPT og bed om en </w:t>
      </w:r>
      <w:r w:rsidR="009009F8">
        <w:rPr>
          <w:rFonts w:ascii="Arial" w:hAnsi="Arial" w:cs="Arial"/>
          <w:sz w:val="24"/>
          <w:szCs w:val="24"/>
        </w:rPr>
        <w:t xml:space="preserve">kort </w:t>
      </w:r>
      <w:r w:rsidR="008F2C43">
        <w:rPr>
          <w:rFonts w:ascii="Arial" w:hAnsi="Arial" w:cs="Arial"/>
          <w:sz w:val="24"/>
          <w:szCs w:val="24"/>
        </w:rPr>
        <w:t>forklarin</w:t>
      </w:r>
      <w:r w:rsidR="00781A77">
        <w:rPr>
          <w:rFonts w:ascii="Arial" w:hAnsi="Arial" w:cs="Arial"/>
          <w:sz w:val="24"/>
          <w:szCs w:val="24"/>
        </w:rPr>
        <w:t xml:space="preserve">g vha. en PROMPT, fx: </w:t>
      </w:r>
      <w:r w:rsidR="008310E5" w:rsidRPr="008310E5">
        <w:rPr>
          <w:rFonts w:ascii="Arial" w:hAnsi="Arial" w:cs="Arial"/>
          <w:i/>
          <w:iCs/>
          <w:sz w:val="24"/>
          <w:szCs w:val="24"/>
        </w:rPr>
        <w:t>”</w:t>
      </w:r>
      <w:r w:rsidR="008310E5" w:rsidRPr="008310E5">
        <w:rPr>
          <w:rFonts w:ascii="Arial" w:hAnsi="Arial" w:cs="Arial"/>
          <w:i/>
          <w:iCs/>
          <w:sz w:val="24"/>
          <w:szCs w:val="24"/>
        </w:rPr>
        <w:t xml:space="preserve">Forklar begrebet </w:t>
      </w:r>
      <w:r w:rsidR="008310E5" w:rsidRPr="008310E5">
        <w:rPr>
          <w:rFonts w:ascii="Arial" w:hAnsi="Arial" w:cs="Arial"/>
          <w:i/>
          <w:iCs/>
          <w:sz w:val="24"/>
          <w:szCs w:val="24"/>
        </w:rPr>
        <w:t>XXX</w:t>
      </w:r>
      <w:r w:rsidR="008310E5" w:rsidRPr="008310E5">
        <w:rPr>
          <w:rFonts w:ascii="Arial" w:hAnsi="Arial" w:cs="Arial"/>
          <w:i/>
          <w:iCs/>
          <w:sz w:val="24"/>
          <w:szCs w:val="24"/>
        </w:rPr>
        <w:t xml:space="preserve"> kort til en dansk gymnasi</w:t>
      </w:r>
      <w:r w:rsidR="008310E5" w:rsidRPr="008310E5">
        <w:rPr>
          <w:rFonts w:ascii="Arial" w:hAnsi="Arial" w:cs="Arial"/>
          <w:i/>
          <w:iCs/>
          <w:sz w:val="24"/>
          <w:szCs w:val="24"/>
        </w:rPr>
        <w:t>e</w:t>
      </w:r>
      <w:r w:rsidR="008310E5" w:rsidRPr="008310E5">
        <w:rPr>
          <w:rFonts w:ascii="Arial" w:hAnsi="Arial" w:cs="Arial"/>
          <w:i/>
          <w:iCs/>
          <w:sz w:val="24"/>
          <w:szCs w:val="24"/>
        </w:rPr>
        <w:t>elev i 2.g</w:t>
      </w:r>
      <w:r w:rsidR="008310E5" w:rsidRPr="008310E5">
        <w:rPr>
          <w:rFonts w:ascii="Arial" w:hAnsi="Arial" w:cs="Arial"/>
          <w:i/>
          <w:iCs/>
          <w:sz w:val="24"/>
          <w:szCs w:val="24"/>
        </w:rPr>
        <w:t>”</w:t>
      </w:r>
      <w:r w:rsidR="008310E5">
        <w:rPr>
          <w:rFonts w:ascii="Arial" w:hAnsi="Arial" w:cs="Arial"/>
          <w:sz w:val="24"/>
          <w:szCs w:val="24"/>
        </w:rPr>
        <w:t xml:space="preserve"> Hvis svaret ikke er forståeligt nok, bed Chat-GPT om at uddybe svaret.</w:t>
      </w:r>
    </w:p>
    <w:p w14:paraId="1F82B6AA" w14:textId="4C1FDDDD" w:rsidR="008D0AD4" w:rsidRDefault="00F67A35" w:rsidP="008A279E">
      <w:pPr>
        <w:numPr>
          <w:ilvl w:val="0"/>
          <w:numId w:val="1"/>
        </w:numPr>
        <w:shd w:val="clear" w:color="auto" w:fill="FFFFFF"/>
        <w:spacing w:after="74" w:line="276" w:lineRule="auto"/>
        <w:ind w:left="1200"/>
        <w:rPr>
          <w:rFonts w:ascii="Arial" w:hAnsi="Arial" w:cs="Arial"/>
          <w:sz w:val="24"/>
          <w:szCs w:val="24"/>
        </w:rPr>
      </w:pPr>
      <w:r>
        <w:rPr>
          <w:rFonts w:ascii="Arial" w:hAnsi="Arial" w:cs="Arial"/>
          <w:sz w:val="24"/>
          <w:szCs w:val="24"/>
        </w:rPr>
        <w:t xml:space="preserve">Skriv </w:t>
      </w:r>
      <w:r w:rsidR="004B3BB0">
        <w:rPr>
          <w:rFonts w:ascii="Arial" w:hAnsi="Arial" w:cs="Arial"/>
          <w:sz w:val="24"/>
          <w:szCs w:val="24"/>
        </w:rPr>
        <w:t>2 HV-spørgsmål til hver side – på små sedler, som I fik udleveret.</w:t>
      </w:r>
    </w:p>
    <w:p w14:paraId="0B26541E" w14:textId="2D634A52" w:rsidR="004B3BB0" w:rsidRPr="00D54DC1" w:rsidRDefault="004B3BB0" w:rsidP="008A279E">
      <w:pPr>
        <w:numPr>
          <w:ilvl w:val="0"/>
          <w:numId w:val="1"/>
        </w:numPr>
        <w:shd w:val="clear" w:color="auto" w:fill="FFFFFF"/>
        <w:spacing w:after="74" w:line="276" w:lineRule="auto"/>
        <w:ind w:left="1200"/>
        <w:rPr>
          <w:rFonts w:ascii="Arial" w:hAnsi="Arial" w:cs="Arial"/>
          <w:sz w:val="24"/>
          <w:szCs w:val="24"/>
        </w:rPr>
      </w:pPr>
      <w:r>
        <w:rPr>
          <w:rFonts w:ascii="Arial" w:hAnsi="Arial" w:cs="Arial"/>
          <w:sz w:val="24"/>
          <w:szCs w:val="24"/>
        </w:rPr>
        <w:t xml:space="preserve">Skriv svarene på bagsiden – kun med stikord. </w:t>
      </w:r>
      <w:r w:rsidRPr="004B3BB0">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08F982E" w14:textId="77777777" w:rsidR="0006352C" w:rsidRPr="00D54DC1" w:rsidRDefault="0006352C" w:rsidP="0006352C">
      <w:pPr>
        <w:spacing w:line="276" w:lineRule="auto"/>
      </w:pPr>
    </w:p>
    <w:sectPr w:rsidR="0006352C" w:rsidRPr="00D54DC1" w:rsidSect="0006352C">
      <w:headerReference w:type="default" r:id="rId15"/>
      <w:pgSz w:w="11906" w:h="16838"/>
      <w:pgMar w:top="1134" w:right="1304" w:bottom="1304"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9902" w14:textId="77777777" w:rsidR="00676A68" w:rsidRDefault="00676A68" w:rsidP="008D0AD4">
      <w:pPr>
        <w:spacing w:after="0" w:line="240" w:lineRule="auto"/>
      </w:pPr>
      <w:r>
        <w:separator/>
      </w:r>
    </w:p>
  </w:endnote>
  <w:endnote w:type="continuationSeparator" w:id="0">
    <w:p w14:paraId="2F3387C4" w14:textId="77777777" w:rsidR="00676A68" w:rsidRDefault="00676A68" w:rsidP="008D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C4BBB" w14:textId="77777777" w:rsidR="00676A68" w:rsidRDefault="00676A68" w:rsidP="008D0AD4">
      <w:pPr>
        <w:spacing w:after="0" w:line="240" w:lineRule="auto"/>
      </w:pPr>
      <w:r>
        <w:separator/>
      </w:r>
    </w:p>
  </w:footnote>
  <w:footnote w:type="continuationSeparator" w:id="0">
    <w:p w14:paraId="6323AE51" w14:textId="77777777" w:rsidR="00676A68" w:rsidRDefault="00676A68" w:rsidP="008D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5BEE" w14:textId="0328D641" w:rsidR="008D0AD4" w:rsidRPr="008D0AD4" w:rsidRDefault="008D0AD4">
    <w:pPr>
      <w:pStyle w:val="Sidehoved"/>
      <w:rPr>
        <w:lang w:val="en-US"/>
      </w:rPr>
    </w:pPr>
    <w:r w:rsidRPr="008D0AD4">
      <w:rPr>
        <w:lang w:val="en-US"/>
      </w:rPr>
      <w:t xml:space="preserve">Link: </w:t>
    </w:r>
    <w:hyperlink r:id="rId1" w:history="1">
      <w:r w:rsidRPr="0070124B">
        <w:rPr>
          <w:rStyle w:val="Hyperlink"/>
          <w:lang w:val="en-US"/>
        </w:rPr>
        <w:t>https://historieportalen.systime.dk/?id=364</w:t>
      </w:r>
    </w:hyperlink>
    <w:r>
      <w:rPr>
        <w:noProof/>
      </w:rPr>
      <mc:AlternateContent>
        <mc:Choice Requires="wps">
          <w:drawing>
            <wp:anchor distT="0" distB="0" distL="114300" distR="114300" simplePos="0" relativeHeight="251660288" behindDoc="0" locked="0" layoutInCell="0" allowOverlap="1" wp14:anchorId="38AF3709" wp14:editId="34DF29EA">
              <wp:simplePos x="0" y="0"/>
              <wp:positionH relativeFrom="margin">
                <wp:align>left</wp:align>
              </wp:positionH>
              <wp:positionV relativeFrom="topMargin">
                <wp:align>center</wp:align>
              </wp:positionV>
              <wp:extent cx="5943600" cy="170815"/>
              <wp:effectExtent l="0" t="0" r="0" b="1905"/>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46DB7B8C" w14:textId="34FB32C2" w:rsidR="008D0AD4" w:rsidRDefault="008D0AD4">
                              <w:pPr>
                                <w:spacing w:after="0" w:line="240" w:lineRule="auto"/>
                              </w:pPr>
                              <w:r w:rsidRPr="008D0AD4">
                                <w:rPr>
                                  <w:i/>
                                  <w:iCs/>
                                </w:rPr>
                                <w:t>Fra korstog til karikaturkrise – Historie /EB (fra: Historieportalen, Systime – I-bog</w:t>
                              </w:r>
                              <w:r w:rsidR="00BD41AE">
                                <w:rPr>
                                  <w:i/>
                                  <w:iCs/>
                                </w:rPr>
                                <w:t>, uddrag</w:t>
                              </w:r>
                              <w:r>
                                <w:rPr>
                                  <w:i/>
                                  <w:iCs/>
                                </w:rPr>
                                <w: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8AF3709" id="_x0000_t202" coordsize="21600,21600" o:spt="202" path="m,l,21600r21600,l21600,xe">
              <v:stroke joinstyle="miter"/>
              <v:path gradientshapeok="t" o:connecttype="rect"/>
            </v:shapetype>
            <v:shape id="Tekstfelt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i/>
                        <w:iCs/>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6DB7B8C" w14:textId="34FB32C2" w:rsidR="008D0AD4" w:rsidRDefault="008D0AD4">
                        <w:pPr>
                          <w:spacing w:after="0" w:line="240" w:lineRule="auto"/>
                        </w:pPr>
                        <w:r w:rsidRPr="008D0AD4">
                          <w:rPr>
                            <w:i/>
                            <w:iCs/>
                          </w:rPr>
                          <w:t>Fra korstog til karikaturkrise – Historie /EB (fra: Historieportalen, Systime – I-bog</w:t>
                        </w:r>
                        <w:r w:rsidR="00BD41AE">
                          <w:rPr>
                            <w:i/>
                            <w:iCs/>
                          </w:rPr>
                          <w:t>, uddrag</w:t>
                        </w:r>
                        <w:r>
                          <w:rPr>
                            <w:i/>
                            <w:iCs/>
                          </w:rPr>
                          <w:t>)</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057C115" wp14:editId="719742FA">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D6557B0" w14:textId="77777777" w:rsidR="008D0AD4" w:rsidRDefault="008D0AD4">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057C115" id="Tekstfelt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D6557B0" w14:textId="77777777" w:rsidR="008D0AD4" w:rsidRDefault="008D0AD4">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Pr="008D0AD4">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D5094"/>
    <w:multiLevelType w:val="multilevel"/>
    <w:tmpl w:val="007A8C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5878176">
    <w:abstractNumId w:val="0"/>
  </w:num>
  <w:num w:numId="2" w16cid:durableId="1268851040">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2C"/>
    <w:rsid w:val="0003723D"/>
    <w:rsid w:val="0006352C"/>
    <w:rsid w:val="001F6D77"/>
    <w:rsid w:val="002640E9"/>
    <w:rsid w:val="002D035F"/>
    <w:rsid w:val="00325064"/>
    <w:rsid w:val="00393CF9"/>
    <w:rsid w:val="003F36EF"/>
    <w:rsid w:val="004745FD"/>
    <w:rsid w:val="004B3BB0"/>
    <w:rsid w:val="0054056F"/>
    <w:rsid w:val="00605087"/>
    <w:rsid w:val="00661489"/>
    <w:rsid w:val="00676A68"/>
    <w:rsid w:val="00707EE9"/>
    <w:rsid w:val="00713EB0"/>
    <w:rsid w:val="00781A77"/>
    <w:rsid w:val="008310E5"/>
    <w:rsid w:val="00837644"/>
    <w:rsid w:val="00846459"/>
    <w:rsid w:val="008A279E"/>
    <w:rsid w:val="008D0AD4"/>
    <w:rsid w:val="008F2C43"/>
    <w:rsid w:val="009009F8"/>
    <w:rsid w:val="00A17F22"/>
    <w:rsid w:val="00A7687A"/>
    <w:rsid w:val="00A91CFC"/>
    <w:rsid w:val="00B009C6"/>
    <w:rsid w:val="00B06083"/>
    <w:rsid w:val="00B42DC2"/>
    <w:rsid w:val="00BD41AE"/>
    <w:rsid w:val="00BD721E"/>
    <w:rsid w:val="00C11405"/>
    <w:rsid w:val="00C72A73"/>
    <w:rsid w:val="00D54DC1"/>
    <w:rsid w:val="00D76266"/>
    <w:rsid w:val="00DA6C3E"/>
    <w:rsid w:val="00E76325"/>
    <w:rsid w:val="00EF0D3D"/>
    <w:rsid w:val="00F6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BEB8E"/>
  <w15:chartTrackingRefBased/>
  <w15:docId w15:val="{1CE589C3-7A55-47EF-822E-548D20CD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6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063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352C"/>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0635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06352C"/>
    <w:rPr>
      <w:color w:val="0000FF"/>
      <w:u w:val="single"/>
    </w:rPr>
  </w:style>
  <w:style w:type="character" w:customStyle="1" w:styleId="label">
    <w:name w:val="label"/>
    <w:basedOn w:val="Standardskrifttypeiafsnit"/>
    <w:rsid w:val="0006352C"/>
  </w:style>
  <w:style w:type="character" w:customStyle="1" w:styleId="credits">
    <w:name w:val="credits"/>
    <w:basedOn w:val="Standardskrifttypeiafsnit"/>
    <w:rsid w:val="0006352C"/>
  </w:style>
  <w:style w:type="character" w:customStyle="1" w:styleId="Overskrift2Tegn">
    <w:name w:val="Overskrift 2 Tegn"/>
    <w:basedOn w:val="Standardskrifttypeiafsnit"/>
    <w:link w:val="Overskrift2"/>
    <w:uiPriority w:val="9"/>
    <w:rsid w:val="0006352C"/>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8D0A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0AD4"/>
  </w:style>
  <w:style w:type="paragraph" w:styleId="Sidefod">
    <w:name w:val="footer"/>
    <w:basedOn w:val="Normal"/>
    <w:link w:val="SidefodTegn"/>
    <w:uiPriority w:val="99"/>
    <w:unhideWhenUsed/>
    <w:rsid w:val="008D0A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0AD4"/>
  </w:style>
  <w:style w:type="character" w:styleId="Ulstomtale">
    <w:name w:val="Unresolved Mention"/>
    <w:basedOn w:val="Standardskrifttypeiafsnit"/>
    <w:uiPriority w:val="99"/>
    <w:semiHidden/>
    <w:unhideWhenUsed/>
    <w:rsid w:val="008D0AD4"/>
    <w:rPr>
      <w:color w:val="605E5C"/>
      <w:shd w:val="clear" w:color="auto" w:fill="E1DFDD"/>
    </w:rPr>
  </w:style>
  <w:style w:type="paragraph" w:styleId="Listeafsnit">
    <w:name w:val="List Paragraph"/>
    <w:basedOn w:val="Normal"/>
    <w:uiPriority w:val="34"/>
    <w:qFormat/>
    <w:rsid w:val="0070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8139">
      <w:bodyDiv w:val="1"/>
      <w:marLeft w:val="0"/>
      <w:marRight w:val="0"/>
      <w:marTop w:val="0"/>
      <w:marBottom w:val="0"/>
      <w:divBdr>
        <w:top w:val="none" w:sz="0" w:space="0" w:color="auto"/>
        <w:left w:val="none" w:sz="0" w:space="0" w:color="auto"/>
        <w:bottom w:val="none" w:sz="0" w:space="0" w:color="auto"/>
        <w:right w:val="none" w:sz="0" w:space="0" w:color="auto"/>
      </w:divBdr>
      <w:divsChild>
        <w:div w:id="1419670493">
          <w:marLeft w:val="0"/>
          <w:marRight w:val="0"/>
          <w:marTop w:val="0"/>
          <w:marBottom w:val="240"/>
          <w:divBdr>
            <w:top w:val="none" w:sz="0" w:space="0" w:color="auto"/>
            <w:left w:val="none" w:sz="0" w:space="0" w:color="auto"/>
            <w:bottom w:val="none" w:sz="0" w:space="0" w:color="auto"/>
            <w:right w:val="none" w:sz="0" w:space="0" w:color="auto"/>
          </w:divBdr>
          <w:divsChild>
            <w:div w:id="14158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771">
      <w:bodyDiv w:val="1"/>
      <w:marLeft w:val="0"/>
      <w:marRight w:val="0"/>
      <w:marTop w:val="0"/>
      <w:marBottom w:val="0"/>
      <w:divBdr>
        <w:top w:val="none" w:sz="0" w:space="0" w:color="auto"/>
        <w:left w:val="none" w:sz="0" w:space="0" w:color="auto"/>
        <w:bottom w:val="none" w:sz="0" w:space="0" w:color="auto"/>
        <w:right w:val="none" w:sz="0" w:space="0" w:color="auto"/>
      </w:divBdr>
    </w:div>
    <w:div w:id="204490341">
      <w:bodyDiv w:val="1"/>
      <w:marLeft w:val="0"/>
      <w:marRight w:val="0"/>
      <w:marTop w:val="0"/>
      <w:marBottom w:val="0"/>
      <w:divBdr>
        <w:top w:val="none" w:sz="0" w:space="0" w:color="auto"/>
        <w:left w:val="none" w:sz="0" w:space="0" w:color="auto"/>
        <w:bottom w:val="none" w:sz="0" w:space="0" w:color="auto"/>
        <w:right w:val="none" w:sz="0" w:space="0" w:color="auto"/>
      </w:divBdr>
      <w:divsChild>
        <w:div w:id="1148090148">
          <w:marLeft w:val="0"/>
          <w:marRight w:val="0"/>
          <w:marTop w:val="0"/>
          <w:marBottom w:val="0"/>
          <w:divBdr>
            <w:top w:val="none" w:sz="0" w:space="0" w:color="auto"/>
            <w:left w:val="none" w:sz="0" w:space="0" w:color="auto"/>
            <w:bottom w:val="none" w:sz="0" w:space="0" w:color="auto"/>
            <w:right w:val="none" w:sz="0" w:space="0" w:color="auto"/>
          </w:divBdr>
        </w:div>
        <w:div w:id="1224022351">
          <w:marLeft w:val="0"/>
          <w:marRight w:val="0"/>
          <w:marTop w:val="240"/>
          <w:marBottom w:val="240"/>
          <w:divBdr>
            <w:top w:val="none" w:sz="0" w:space="0" w:color="auto"/>
            <w:left w:val="none" w:sz="0" w:space="0" w:color="auto"/>
            <w:bottom w:val="none" w:sz="0" w:space="0" w:color="auto"/>
            <w:right w:val="none" w:sz="0" w:space="0" w:color="auto"/>
          </w:divBdr>
          <w:divsChild>
            <w:div w:id="1590115844">
              <w:marLeft w:val="0"/>
              <w:marRight w:val="0"/>
              <w:marTop w:val="100"/>
              <w:marBottom w:val="100"/>
              <w:divBdr>
                <w:top w:val="none" w:sz="0" w:space="0" w:color="auto"/>
                <w:left w:val="none" w:sz="0" w:space="0" w:color="auto"/>
                <w:bottom w:val="none" w:sz="0" w:space="0" w:color="auto"/>
                <w:right w:val="none" w:sz="0" w:space="0" w:color="auto"/>
              </w:divBdr>
              <w:divsChild>
                <w:div w:id="1155219827">
                  <w:marLeft w:val="0"/>
                  <w:marRight w:val="0"/>
                  <w:marTop w:val="0"/>
                  <w:marBottom w:val="0"/>
                  <w:divBdr>
                    <w:top w:val="none" w:sz="0" w:space="0" w:color="auto"/>
                    <w:left w:val="none" w:sz="0" w:space="0" w:color="auto"/>
                    <w:bottom w:val="none" w:sz="0" w:space="0" w:color="auto"/>
                    <w:right w:val="none" w:sz="0" w:space="0" w:color="auto"/>
                  </w:divBdr>
                </w:div>
                <w:div w:id="293289000">
                  <w:marLeft w:val="0"/>
                  <w:marRight w:val="0"/>
                  <w:marTop w:val="96"/>
                  <w:marBottom w:val="96"/>
                  <w:divBdr>
                    <w:top w:val="none" w:sz="0" w:space="0" w:color="auto"/>
                    <w:left w:val="none" w:sz="0" w:space="0" w:color="auto"/>
                    <w:bottom w:val="none" w:sz="0" w:space="0" w:color="auto"/>
                    <w:right w:val="none" w:sz="0" w:space="0" w:color="auto"/>
                  </w:divBdr>
                  <w:divsChild>
                    <w:div w:id="21246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5627">
          <w:marLeft w:val="0"/>
          <w:marRight w:val="0"/>
          <w:marTop w:val="240"/>
          <w:marBottom w:val="240"/>
          <w:divBdr>
            <w:top w:val="none" w:sz="0" w:space="0" w:color="auto"/>
            <w:left w:val="none" w:sz="0" w:space="0" w:color="auto"/>
            <w:bottom w:val="none" w:sz="0" w:space="0" w:color="auto"/>
            <w:right w:val="none" w:sz="0" w:space="0" w:color="auto"/>
          </w:divBdr>
          <w:divsChild>
            <w:div w:id="651955571">
              <w:marLeft w:val="0"/>
              <w:marRight w:val="0"/>
              <w:marTop w:val="100"/>
              <w:marBottom w:val="100"/>
              <w:divBdr>
                <w:top w:val="none" w:sz="0" w:space="0" w:color="auto"/>
                <w:left w:val="none" w:sz="0" w:space="0" w:color="auto"/>
                <w:bottom w:val="none" w:sz="0" w:space="0" w:color="auto"/>
                <w:right w:val="none" w:sz="0" w:space="0" w:color="auto"/>
              </w:divBdr>
              <w:divsChild>
                <w:div w:id="2115248415">
                  <w:marLeft w:val="0"/>
                  <w:marRight w:val="0"/>
                  <w:marTop w:val="0"/>
                  <w:marBottom w:val="0"/>
                  <w:divBdr>
                    <w:top w:val="none" w:sz="0" w:space="0" w:color="auto"/>
                    <w:left w:val="none" w:sz="0" w:space="0" w:color="auto"/>
                    <w:bottom w:val="none" w:sz="0" w:space="0" w:color="auto"/>
                    <w:right w:val="none" w:sz="0" w:space="0" w:color="auto"/>
                  </w:divBdr>
                </w:div>
                <w:div w:id="231428696">
                  <w:marLeft w:val="0"/>
                  <w:marRight w:val="0"/>
                  <w:marTop w:val="96"/>
                  <w:marBottom w:val="96"/>
                  <w:divBdr>
                    <w:top w:val="none" w:sz="0" w:space="0" w:color="auto"/>
                    <w:left w:val="none" w:sz="0" w:space="0" w:color="auto"/>
                    <w:bottom w:val="none" w:sz="0" w:space="0" w:color="auto"/>
                    <w:right w:val="none" w:sz="0" w:space="0" w:color="auto"/>
                  </w:divBdr>
                  <w:divsChild>
                    <w:div w:id="96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5415">
      <w:bodyDiv w:val="1"/>
      <w:marLeft w:val="0"/>
      <w:marRight w:val="0"/>
      <w:marTop w:val="0"/>
      <w:marBottom w:val="0"/>
      <w:divBdr>
        <w:top w:val="none" w:sz="0" w:space="0" w:color="auto"/>
        <w:left w:val="none" w:sz="0" w:space="0" w:color="auto"/>
        <w:bottom w:val="none" w:sz="0" w:space="0" w:color="auto"/>
        <w:right w:val="none" w:sz="0" w:space="0" w:color="auto"/>
      </w:divBdr>
      <w:divsChild>
        <w:div w:id="1192180492">
          <w:marLeft w:val="0"/>
          <w:marRight w:val="0"/>
          <w:marTop w:val="0"/>
          <w:marBottom w:val="0"/>
          <w:divBdr>
            <w:top w:val="none" w:sz="0" w:space="0" w:color="auto"/>
            <w:left w:val="none" w:sz="0" w:space="0" w:color="auto"/>
            <w:bottom w:val="none" w:sz="0" w:space="0" w:color="auto"/>
            <w:right w:val="none" w:sz="0" w:space="0" w:color="auto"/>
          </w:divBdr>
        </w:div>
        <w:div w:id="1378696897">
          <w:marLeft w:val="0"/>
          <w:marRight w:val="0"/>
          <w:marTop w:val="0"/>
          <w:marBottom w:val="0"/>
          <w:divBdr>
            <w:top w:val="none" w:sz="0" w:space="0" w:color="auto"/>
            <w:left w:val="none" w:sz="0" w:space="0" w:color="auto"/>
            <w:bottom w:val="none" w:sz="0" w:space="0" w:color="auto"/>
            <w:right w:val="none" w:sz="0" w:space="0" w:color="auto"/>
          </w:divBdr>
        </w:div>
        <w:div w:id="628825768">
          <w:marLeft w:val="0"/>
          <w:marRight w:val="0"/>
          <w:marTop w:val="240"/>
          <w:marBottom w:val="240"/>
          <w:divBdr>
            <w:top w:val="none" w:sz="0" w:space="0" w:color="auto"/>
            <w:left w:val="none" w:sz="0" w:space="0" w:color="auto"/>
            <w:bottom w:val="none" w:sz="0" w:space="0" w:color="auto"/>
            <w:right w:val="none" w:sz="0" w:space="0" w:color="auto"/>
          </w:divBdr>
          <w:divsChild>
            <w:div w:id="2041784927">
              <w:marLeft w:val="0"/>
              <w:marRight w:val="0"/>
              <w:marTop w:val="100"/>
              <w:marBottom w:val="100"/>
              <w:divBdr>
                <w:top w:val="none" w:sz="0" w:space="0" w:color="auto"/>
                <w:left w:val="none" w:sz="0" w:space="0" w:color="auto"/>
                <w:bottom w:val="none" w:sz="0" w:space="0" w:color="auto"/>
                <w:right w:val="none" w:sz="0" w:space="0" w:color="auto"/>
              </w:divBdr>
              <w:divsChild>
                <w:div w:id="533618330">
                  <w:marLeft w:val="0"/>
                  <w:marRight w:val="0"/>
                  <w:marTop w:val="0"/>
                  <w:marBottom w:val="0"/>
                  <w:divBdr>
                    <w:top w:val="none" w:sz="0" w:space="0" w:color="auto"/>
                    <w:left w:val="none" w:sz="0" w:space="0" w:color="auto"/>
                    <w:bottom w:val="none" w:sz="0" w:space="0" w:color="auto"/>
                    <w:right w:val="none" w:sz="0" w:space="0" w:color="auto"/>
                  </w:divBdr>
                </w:div>
                <w:div w:id="1595243478">
                  <w:marLeft w:val="0"/>
                  <w:marRight w:val="0"/>
                  <w:marTop w:val="96"/>
                  <w:marBottom w:val="96"/>
                  <w:divBdr>
                    <w:top w:val="none" w:sz="0" w:space="0" w:color="auto"/>
                    <w:left w:val="none" w:sz="0" w:space="0" w:color="auto"/>
                    <w:bottom w:val="none" w:sz="0" w:space="0" w:color="auto"/>
                    <w:right w:val="none" w:sz="0" w:space="0" w:color="auto"/>
                  </w:divBdr>
                  <w:divsChild>
                    <w:div w:id="17614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5027">
      <w:bodyDiv w:val="1"/>
      <w:marLeft w:val="0"/>
      <w:marRight w:val="0"/>
      <w:marTop w:val="0"/>
      <w:marBottom w:val="0"/>
      <w:divBdr>
        <w:top w:val="none" w:sz="0" w:space="0" w:color="auto"/>
        <w:left w:val="none" w:sz="0" w:space="0" w:color="auto"/>
        <w:bottom w:val="none" w:sz="0" w:space="0" w:color="auto"/>
        <w:right w:val="none" w:sz="0" w:space="0" w:color="auto"/>
      </w:divBdr>
    </w:div>
    <w:div w:id="1722055278">
      <w:bodyDiv w:val="1"/>
      <w:marLeft w:val="0"/>
      <w:marRight w:val="0"/>
      <w:marTop w:val="0"/>
      <w:marBottom w:val="0"/>
      <w:divBdr>
        <w:top w:val="none" w:sz="0" w:space="0" w:color="auto"/>
        <w:left w:val="none" w:sz="0" w:space="0" w:color="auto"/>
        <w:bottom w:val="none" w:sz="0" w:space="0" w:color="auto"/>
        <w:right w:val="none" w:sz="0" w:space="0" w:color="auto"/>
      </w:divBdr>
      <w:divsChild>
        <w:div w:id="834490568">
          <w:marLeft w:val="0"/>
          <w:marRight w:val="0"/>
          <w:marTop w:val="0"/>
          <w:marBottom w:val="0"/>
          <w:divBdr>
            <w:top w:val="none" w:sz="0" w:space="0" w:color="auto"/>
            <w:left w:val="none" w:sz="0" w:space="0" w:color="auto"/>
            <w:bottom w:val="none" w:sz="0" w:space="0" w:color="auto"/>
            <w:right w:val="none" w:sz="0" w:space="0" w:color="auto"/>
          </w:divBdr>
        </w:div>
        <w:div w:id="625769188">
          <w:marLeft w:val="0"/>
          <w:marRight w:val="0"/>
          <w:marTop w:val="0"/>
          <w:marBottom w:val="0"/>
          <w:divBdr>
            <w:top w:val="none" w:sz="0" w:space="0" w:color="auto"/>
            <w:left w:val="none" w:sz="0" w:space="0" w:color="auto"/>
            <w:bottom w:val="none" w:sz="0" w:space="0" w:color="auto"/>
            <w:right w:val="none" w:sz="0" w:space="0" w:color="auto"/>
          </w:divBdr>
        </w:div>
        <w:div w:id="1049499708">
          <w:marLeft w:val="0"/>
          <w:marRight w:val="0"/>
          <w:marTop w:val="240"/>
          <w:marBottom w:val="240"/>
          <w:divBdr>
            <w:top w:val="none" w:sz="0" w:space="0" w:color="auto"/>
            <w:left w:val="none" w:sz="0" w:space="0" w:color="auto"/>
            <w:bottom w:val="none" w:sz="0" w:space="0" w:color="auto"/>
            <w:right w:val="none" w:sz="0" w:space="0" w:color="auto"/>
          </w:divBdr>
          <w:divsChild>
            <w:div w:id="2057463964">
              <w:marLeft w:val="0"/>
              <w:marRight w:val="0"/>
              <w:marTop w:val="100"/>
              <w:marBottom w:val="100"/>
              <w:divBdr>
                <w:top w:val="none" w:sz="0" w:space="0" w:color="auto"/>
                <w:left w:val="none" w:sz="0" w:space="0" w:color="auto"/>
                <w:bottom w:val="none" w:sz="0" w:space="0" w:color="auto"/>
                <w:right w:val="none" w:sz="0" w:space="0" w:color="auto"/>
              </w:divBdr>
              <w:divsChild>
                <w:div w:id="643511886">
                  <w:marLeft w:val="0"/>
                  <w:marRight w:val="0"/>
                  <w:marTop w:val="0"/>
                  <w:marBottom w:val="0"/>
                  <w:divBdr>
                    <w:top w:val="none" w:sz="0" w:space="0" w:color="auto"/>
                    <w:left w:val="none" w:sz="0" w:space="0" w:color="auto"/>
                    <w:bottom w:val="none" w:sz="0" w:space="0" w:color="auto"/>
                    <w:right w:val="none" w:sz="0" w:space="0" w:color="auto"/>
                  </w:divBdr>
                </w:div>
                <w:div w:id="406537624">
                  <w:marLeft w:val="0"/>
                  <w:marRight w:val="0"/>
                  <w:marTop w:val="96"/>
                  <w:marBottom w:val="96"/>
                  <w:divBdr>
                    <w:top w:val="none" w:sz="0" w:space="0" w:color="auto"/>
                    <w:left w:val="none" w:sz="0" w:space="0" w:color="auto"/>
                    <w:bottom w:val="none" w:sz="0" w:space="0" w:color="auto"/>
                    <w:right w:val="none" w:sz="0" w:space="0" w:color="auto"/>
                  </w:divBdr>
                  <w:divsChild>
                    <w:div w:id="15596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3645">
          <w:marLeft w:val="-15"/>
          <w:marRight w:val="-15"/>
          <w:marTop w:val="0"/>
          <w:marBottom w:val="300"/>
          <w:divBdr>
            <w:top w:val="single" w:sz="6" w:space="0" w:color="CCCCCC"/>
            <w:left w:val="single" w:sz="6" w:space="0" w:color="CCCCCC"/>
            <w:bottom w:val="single" w:sz="6" w:space="0" w:color="CCCCCC"/>
            <w:right w:val="single" w:sz="6" w:space="0" w:color="CCCCCC"/>
          </w:divBdr>
          <w:divsChild>
            <w:div w:id="1879972128">
              <w:marLeft w:val="0"/>
              <w:marRight w:val="0"/>
              <w:marTop w:val="0"/>
              <w:marBottom w:val="0"/>
              <w:divBdr>
                <w:top w:val="none" w:sz="0" w:space="0" w:color="auto"/>
                <w:left w:val="none" w:sz="0" w:space="0" w:color="auto"/>
                <w:bottom w:val="none" w:sz="0" w:space="0" w:color="auto"/>
                <w:right w:val="none" w:sz="0" w:space="0" w:color="auto"/>
              </w:divBdr>
              <w:divsChild>
                <w:div w:id="1171798451">
                  <w:marLeft w:val="0"/>
                  <w:marRight w:val="0"/>
                  <w:marTop w:val="0"/>
                  <w:marBottom w:val="0"/>
                  <w:divBdr>
                    <w:top w:val="none" w:sz="0" w:space="0" w:color="auto"/>
                    <w:left w:val="none" w:sz="0" w:space="0" w:color="auto"/>
                    <w:bottom w:val="none" w:sz="0" w:space="0" w:color="auto"/>
                    <w:right w:val="none" w:sz="0" w:space="0" w:color="auto"/>
                  </w:divBdr>
                </w:div>
                <w:div w:id="117455479">
                  <w:marLeft w:val="0"/>
                  <w:marRight w:val="0"/>
                  <w:marTop w:val="0"/>
                  <w:marBottom w:val="240"/>
                  <w:divBdr>
                    <w:top w:val="none" w:sz="0" w:space="0" w:color="auto"/>
                    <w:left w:val="none" w:sz="0" w:space="0" w:color="auto"/>
                    <w:bottom w:val="none" w:sz="0" w:space="0" w:color="auto"/>
                    <w:right w:val="none" w:sz="0" w:space="0" w:color="auto"/>
                  </w:divBdr>
                  <w:divsChild>
                    <w:div w:id="1920209518">
                      <w:marLeft w:val="0"/>
                      <w:marRight w:val="0"/>
                      <w:marTop w:val="0"/>
                      <w:marBottom w:val="0"/>
                      <w:divBdr>
                        <w:top w:val="none" w:sz="0" w:space="0" w:color="auto"/>
                        <w:left w:val="none" w:sz="0" w:space="0" w:color="auto"/>
                        <w:bottom w:val="none" w:sz="0" w:space="0" w:color="auto"/>
                        <w:right w:val="none" w:sz="0" w:space="0" w:color="auto"/>
                      </w:divBdr>
                      <w:divsChild>
                        <w:div w:id="665091711">
                          <w:marLeft w:val="0"/>
                          <w:marRight w:val="0"/>
                          <w:marTop w:val="0"/>
                          <w:marBottom w:val="0"/>
                          <w:divBdr>
                            <w:top w:val="none" w:sz="0" w:space="0" w:color="auto"/>
                            <w:left w:val="none" w:sz="0" w:space="0" w:color="auto"/>
                            <w:bottom w:val="none" w:sz="0" w:space="0" w:color="auto"/>
                            <w:right w:val="none" w:sz="0" w:space="0" w:color="auto"/>
                          </w:divBdr>
                        </w:div>
                      </w:divsChild>
                    </w:div>
                    <w:div w:id="399712101">
                      <w:marLeft w:val="0"/>
                      <w:marRight w:val="0"/>
                      <w:marTop w:val="0"/>
                      <w:marBottom w:val="0"/>
                      <w:divBdr>
                        <w:top w:val="none" w:sz="0" w:space="0" w:color="auto"/>
                        <w:left w:val="none" w:sz="0" w:space="0" w:color="auto"/>
                        <w:bottom w:val="none" w:sz="0" w:space="0" w:color="auto"/>
                        <w:right w:val="none" w:sz="0" w:space="0" w:color="auto"/>
                      </w:divBdr>
                      <w:divsChild>
                        <w:div w:id="180290677">
                          <w:marLeft w:val="0"/>
                          <w:marRight w:val="0"/>
                          <w:marTop w:val="240"/>
                          <w:marBottom w:val="240"/>
                          <w:divBdr>
                            <w:top w:val="none" w:sz="0" w:space="0" w:color="auto"/>
                            <w:left w:val="none" w:sz="0" w:space="0" w:color="auto"/>
                            <w:bottom w:val="none" w:sz="0" w:space="0" w:color="auto"/>
                            <w:right w:val="none" w:sz="0" w:space="0" w:color="auto"/>
                          </w:divBdr>
                          <w:divsChild>
                            <w:div w:id="621037033">
                              <w:marLeft w:val="0"/>
                              <w:marRight w:val="0"/>
                              <w:marTop w:val="100"/>
                              <w:marBottom w:val="100"/>
                              <w:divBdr>
                                <w:top w:val="none" w:sz="0" w:space="0" w:color="auto"/>
                                <w:left w:val="none" w:sz="0" w:space="0" w:color="auto"/>
                                <w:bottom w:val="none" w:sz="0" w:space="0" w:color="auto"/>
                                <w:right w:val="none" w:sz="0" w:space="0" w:color="auto"/>
                              </w:divBdr>
                              <w:divsChild>
                                <w:div w:id="300889503">
                                  <w:marLeft w:val="0"/>
                                  <w:marRight w:val="0"/>
                                  <w:marTop w:val="0"/>
                                  <w:marBottom w:val="0"/>
                                  <w:divBdr>
                                    <w:top w:val="none" w:sz="0" w:space="0" w:color="auto"/>
                                    <w:left w:val="none" w:sz="0" w:space="0" w:color="auto"/>
                                    <w:bottom w:val="none" w:sz="0" w:space="0" w:color="auto"/>
                                    <w:right w:val="none" w:sz="0" w:space="0" w:color="auto"/>
                                  </w:divBdr>
                                </w:div>
                                <w:div w:id="808287682">
                                  <w:marLeft w:val="0"/>
                                  <w:marRight w:val="0"/>
                                  <w:marTop w:val="96"/>
                                  <w:marBottom w:val="96"/>
                                  <w:divBdr>
                                    <w:top w:val="none" w:sz="0" w:space="0" w:color="auto"/>
                                    <w:left w:val="none" w:sz="0" w:space="0" w:color="auto"/>
                                    <w:bottom w:val="none" w:sz="0" w:space="0" w:color="auto"/>
                                    <w:right w:val="none" w:sz="0" w:space="0" w:color="auto"/>
                                  </w:divBdr>
                                  <w:divsChild>
                                    <w:div w:id="5842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3145">
          <w:marLeft w:val="0"/>
          <w:marRight w:val="0"/>
          <w:marTop w:val="0"/>
          <w:marBottom w:val="0"/>
          <w:divBdr>
            <w:top w:val="none" w:sz="0" w:space="0" w:color="auto"/>
            <w:left w:val="none" w:sz="0" w:space="0" w:color="auto"/>
            <w:bottom w:val="none" w:sz="0" w:space="0" w:color="auto"/>
            <w:right w:val="none" w:sz="0" w:space="0" w:color="auto"/>
          </w:divBdr>
        </w:div>
        <w:div w:id="371078338">
          <w:marLeft w:val="0"/>
          <w:marRight w:val="0"/>
          <w:marTop w:val="0"/>
          <w:marBottom w:val="0"/>
          <w:divBdr>
            <w:top w:val="none" w:sz="0" w:space="0" w:color="auto"/>
            <w:left w:val="none" w:sz="0" w:space="0" w:color="auto"/>
            <w:bottom w:val="none" w:sz="0" w:space="0" w:color="auto"/>
            <w:right w:val="none" w:sz="0" w:space="0" w:color="auto"/>
          </w:divBdr>
        </w:div>
        <w:div w:id="34085369">
          <w:marLeft w:val="0"/>
          <w:marRight w:val="0"/>
          <w:marTop w:val="0"/>
          <w:marBottom w:val="0"/>
          <w:divBdr>
            <w:top w:val="none" w:sz="0" w:space="0" w:color="auto"/>
            <w:left w:val="none" w:sz="0" w:space="0" w:color="auto"/>
            <w:bottom w:val="none" w:sz="0" w:space="0" w:color="auto"/>
            <w:right w:val="none" w:sz="0" w:space="0" w:color="auto"/>
          </w:divBdr>
        </w:div>
      </w:divsChild>
    </w:div>
    <w:div w:id="1768379086">
      <w:bodyDiv w:val="1"/>
      <w:marLeft w:val="0"/>
      <w:marRight w:val="0"/>
      <w:marTop w:val="0"/>
      <w:marBottom w:val="0"/>
      <w:divBdr>
        <w:top w:val="none" w:sz="0" w:space="0" w:color="auto"/>
        <w:left w:val="none" w:sz="0" w:space="0" w:color="auto"/>
        <w:bottom w:val="none" w:sz="0" w:space="0" w:color="auto"/>
        <w:right w:val="none" w:sz="0" w:space="0" w:color="auto"/>
      </w:divBdr>
    </w:div>
    <w:div w:id="2091190225">
      <w:bodyDiv w:val="1"/>
      <w:marLeft w:val="0"/>
      <w:marRight w:val="0"/>
      <w:marTop w:val="0"/>
      <w:marBottom w:val="0"/>
      <w:divBdr>
        <w:top w:val="none" w:sz="0" w:space="0" w:color="auto"/>
        <w:left w:val="none" w:sz="0" w:space="0" w:color="auto"/>
        <w:bottom w:val="none" w:sz="0" w:space="0" w:color="auto"/>
        <w:right w:val="none" w:sz="0" w:space="0" w:color="auto"/>
      </w:divBdr>
      <w:divsChild>
        <w:div w:id="1525825870">
          <w:marLeft w:val="0"/>
          <w:marRight w:val="0"/>
          <w:marTop w:val="0"/>
          <w:marBottom w:val="0"/>
          <w:divBdr>
            <w:top w:val="none" w:sz="0" w:space="0" w:color="auto"/>
            <w:left w:val="none" w:sz="0" w:space="0" w:color="auto"/>
            <w:bottom w:val="none" w:sz="0" w:space="0" w:color="auto"/>
            <w:right w:val="none" w:sz="0" w:space="0" w:color="auto"/>
          </w:divBdr>
        </w:div>
        <w:div w:id="1903905773">
          <w:marLeft w:val="0"/>
          <w:marRight w:val="0"/>
          <w:marTop w:val="0"/>
          <w:marBottom w:val="0"/>
          <w:divBdr>
            <w:top w:val="none" w:sz="0" w:space="0" w:color="auto"/>
            <w:left w:val="none" w:sz="0" w:space="0" w:color="auto"/>
            <w:bottom w:val="none" w:sz="0" w:space="0" w:color="auto"/>
            <w:right w:val="none" w:sz="0" w:space="0" w:color="auto"/>
          </w:divBdr>
        </w:div>
        <w:div w:id="556162723">
          <w:marLeft w:val="0"/>
          <w:marRight w:val="0"/>
          <w:marTop w:val="240"/>
          <w:marBottom w:val="240"/>
          <w:divBdr>
            <w:top w:val="none" w:sz="0" w:space="0" w:color="auto"/>
            <w:left w:val="none" w:sz="0" w:space="0" w:color="auto"/>
            <w:bottom w:val="none" w:sz="0" w:space="0" w:color="auto"/>
            <w:right w:val="none" w:sz="0" w:space="0" w:color="auto"/>
          </w:divBdr>
          <w:divsChild>
            <w:div w:id="631789969">
              <w:marLeft w:val="0"/>
              <w:marRight w:val="0"/>
              <w:marTop w:val="100"/>
              <w:marBottom w:val="100"/>
              <w:divBdr>
                <w:top w:val="none" w:sz="0" w:space="0" w:color="auto"/>
                <w:left w:val="none" w:sz="0" w:space="0" w:color="auto"/>
                <w:bottom w:val="none" w:sz="0" w:space="0" w:color="auto"/>
                <w:right w:val="none" w:sz="0" w:space="0" w:color="auto"/>
              </w:divBdr>
              <w:divsChild>
                <w:div w:id="1323780678">
                  <w:marLeft w:val="0"/>
                  <w:marRight w:val="0"/>
                  <w:marTop w:val="0"/>
                  <w:marBottom w:val="0"/>
                  <w:divBdr>
                    <w:top w:val="none" w:sz="0" w:space="0" w:color="auto"/>
                    <w:left w:val="none" w:sz="0" w:space="0" w:color="auto"/>
                    <w:bottom w:val="none" w:sz="0" w:space="0" w:color="auto"/>
                    <w:right w:val="none" w:sz="0" w:space="0" w:color="auto"/>
                  </w:divBdr>
                </w:div>
                <w:div w:id="1290161268">
                  <w:marLeft w:val="0"/>
                  <w:marRight w:val="0"/>
                  <w:marTop w:val="96"/>
                  <w:marBottom w:val="96"/>
                  <w:divBdr>
                    <w:top w:val="none" w:sz="0" w:space="0" w:color="auto"/>
                    <w:left w:val="none" w:sz="0" w:space="0" w:color="auto"/>
                    <w:bottom w:val="none" w:sz="0" w:space="0" w:color="auto"/>
                    <w:right w:val="none" w:sz="0" w:space="0" w:color="auto"/>
                  </w:divBdr>
                  <w:divsChild>
                    <w:div w:id="2320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5161">
          <w:marLeft w:val="0"/>
          <w:marRight w:val="0"/>
          <w:marTop w:val="0"/>
          <w:marBottom w:val="0"/>
          <w:divBdr>
            <w:top w:val="none" w:sz="0" w:space="0" w:color="auto"/>
            <w:left w:val="none" w:sz="0" w:space="0" w:color="auto"/>
            <w:bottom w:val="none" w:sz="0" w:space="0" w:color="auto"/>
            <w:right w:val="none" w:sz="0" w:space="0" w:color="auto"/>
          </w:divBdr>
        </w:div>
        <w:div w:id="1203328910">
          <w:marLeft w:val="0"/>
          <w:marRight w:val="0"/>
          <w:marTop w:val="0"/>
          <w:marBottom w:val="0"/>
          <w:divBdr>
            <w:top w:val="none" w:sz="0" w:space="0" w:color="auto"/>
            <w:left w:val="none" w:sz="0" w:space="0" w:color="auto"/>
            <w:bottom w:val="none" w:sz="0" w:space="0" w:color="auto"/>
            <w:right w:val="none" w:sz="0" w:space="0" w:color="auto"/>
          </w:divBdr>
          <w:divsChild>
            <w:div w:id="995189079">
              <w:marLeft w:val="0"/>
              <w:marRight w:val="0"/>
              <w:marTop w:val="0"/>
              <w:marBottom w:val="240"/>
              <w:divBdr>
                <w:top w:val="none" w:sz="0" w:space="0" w:color="auto"/>
                <w:left w:val="none" w:sz="0" w:space="0" w:color="auto"/>
                <w:bottom w:val="none" w:sz="0" w:space="0" w:color="auto"/>
                <w:right w:val="none" w:sz="0" w:space="0" w:color="auto"/>
              </w:divBdr>
              <w:divsChild>
                <w:div w:id="2107075259">
                  <w:marLeft w:val="0"/>
                  <w:marRight w:val="0"/>
                  <w:marTop w:val="0"/>
                  <w:marBottom w:val="0"/>
                  <w:divBdr>
                    <w:top w:val="none" w:sz="0" w:space="0" w:color="auto"/>
                    <w:left w:val="none" w:sz="0" w:space="0" w:color="auto"/>
                    <w:bottom w:val="none" w:sz="0" w:space="0" w:color="auto"/>
                    <w:right w:val="none" w:sz="0" w:space="0" w:color="auto"/>
                  </w:divBdr>
                  <w:divsChild>
                    <w:div w:id="51928271">
                      <w:marLeft w:val="0"/>
                      <w:marRight w:val="0"/>
                      <w:marTop w:val="0"/>
                      <w:marBottom w:val="0"/>
                      <w:divBdr>
                        <w:top w:val="none" w:sz="0" w:space="0" w:color="auto"/>
                        <w:left w:val="none" w:sz="0" w:space="0" w:color="auto"/>
                        <w:bottom w:val="none" w:sz="0" w:space="0" w:color="auto"/>
                        <w:right w:val="none" w:sz="0" w:space="0" w:color="auto"/>
                      </w:divBdr>
                    </w:div>
                    <w:div w:id="1419866707">
                      <w:marLeft w:val="0"/>
                      <w:marRight w:val="0"/>
                      <w:marTop w:val="96"/>
                      <w:marBottom w:val="96"/>
                      <w:divBdr>
                        <w:top w:val="none" w:sz="0" w:space="0" w:color="auto"/>
                        <w:left w:val="none" w:sz="0" w:space="0" w:color="auto"/>
                        <w:bottom w:val="none" w:sz="0" w:space="0" w:color="auto"/>
                        <w:right w:val="none" w:sz="0" w:space="0" w:color="auto"/>
                      </w:divBdr>
                      <w:divsChild>
                        <w:div w:id="2893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9887">
              <w:marLeft w:val="0"/>
              <w:marRight w:val="0"/>
              <w:marTop w:val="0"/>
              <w:marBottom w:val="0"/>
              <w:divBdr>
                <w:top w:val="none" w:sz="0" w:space="0" w:color="auto"/>
                <w:left w:val="none" w:sz="0" w:space="0" w:color="auto"/>
                <w:bottom w:val="none" w:sz="0" w:space="0" w:color="auto"/>
                <w:right w:val="none" w:sz="0" w:space="0" w:color="auto"/>
              </w:divBdr>
            </w:div>
          </w:divsChild>
        </w:div>
        <w:div w:id="203252833">
          <w:marLeft w:val="0"/>
          <w:marRight w:val="0"/>
          <w:marTop w:val="0"/>
          <w:marBottom w:val="0"/>
          <w:divBdr>
            <w:top w:val="none" w:sz="0" w:space="0" w:color="auto"/>
            <w:left w:val="none" w:sz="0" w:space="0" w:color="auto"/>
            <w:bottom w:val="none" w:sz="0" w:space="0" w:color="auto"/>
            <w:right w:val="none" w:sz="0" w:space="0" w:color="auto"/>
          </w:divBdr>
        </w:div>
        <w:div w:id="1946425852">
          <w:marLeft w:val="0"/>
          <w:marRight w:val="0"/>
          <w:marTop w:val="0"/>
          <w:marBottom w:val="0"/>
          <w:divBdr>
            <w:top w:val="none" w:sz="0" w:space="0" w:color="auto"/>
            <w:left w:val="none" w:sz="0" w:space="0" w:color="auto"/>
            <w:bottom w:val="none" w:sz="0" w:space="0" w:color="auto"/>
            <w:right w:val="none" w:sz="0" w:space="0" w:color="auto"/>
          </w:divBdr>
        </w:div>
        <w:div w:id="1837573209">
          <w:marLeft w:val="0"/>
          <w:marRight w:val="0"/>
          <w:marTop w:val="240"/>
          <w:marBottom w:val="240"/>
          <w:divBdr>
            <w:top w:val="none" w:sz="0" w:space="0" w:color="auto"/>
            <w:left w:val="none" w:sz="0" w:space="0" w:color="auto"/>
            <w:bottom w:val="none" w:sz="0" w:space="0" w:color="auto"/>
            <w:right w:val="none" w:sz="0" w:space="0" w:color="auto"/>
          </w:divBdr>
          <w:divsChild>
            <w:div w:id="807745209">
              <w:marLeft w:val="0"/>
              <w:marRight w:val="0"/>
              <w:marTop w:val="100"/>
              <w:marBottom w:val="100"/>
              <w:divBdr>
                <w:top w:val="none" w:sz="0" w:space="0" w:color="auto"/>
                <w:left w:val="none" w:sz="0" w:space="0" w:color="auto"/>
                <w:bottom w:val="none" w:sz="0" w:space="0" w:color="auto"/>
                <w:right w:val="none" w:sz="0" w:space="0" w:color="auto"/>
              </w:divBdr>
              <w:divsChild>
                <w:div w:id="1556963897">
                  <w:marLeft w:val="0"/>
                  <w:marRight w:val="0"/>
                  <w:marTop w:val="0"/>
                  <w:marBottom w:val="0"/>
                  <w:divBdr>
                    <w:top w:val="none" w:sz="0" w:space="0" w:color="auto"/>
                    <w:left w:val="none" w:sz="0" w:space="0" w:color="auto"/>
                    <w:bottom w:val="none" w:sz="0" w:space="0" w:color="auto"/>
                    <w:right w:val="none" w:sz="0" w:space="0" w:color="auto"/>
                  </w:divBdr>
                </w:div>
                <w:div w:id="1276868074">
                  <w:marLeft w:val="0"/>
                  <w:marRight w:val="0"/>
                  <w:marTop w:val="96"/>
                  <w:marBottom w:val="96"/>
                  <w:divBdr>
                    <w:top w:val="none" w:sz="0" w:space="0" w:color="auto"/>
                    <w:left w:val="none" w:sz="0" w:space="0" w:color="auto"/>
                    <w:bottom w:val="none" w:sz="0" w:space="0" w:color="auto"/>
                    <w:right w:val="none" w:sz="0" w:space="0" w:color="auto"/>
                  </w:divBdr>
                  <w:divsChild>
                    <w:div w:id="1044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portalen.systime.dk/index.php?id=376" TargetMode="External"/><Relationship Id="rId13" Type="http://schemas.openxmlformats.org/officeDocument/2006/relationships/hyperlink" Target="https://historieportalen.systime.dk/fileadmin/_processed_/8/4/csm_F_KORS_B_4_3_Saladin_statue_damaskus_0f0a7d4550.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eportalen.systime.dk/fileadmin/_processed_/3/4/csm_F_KORS_B_4_2_lige_linjer_7e1529dcca.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historieportalen.systime.dk/fileadmin/_processed_/0/d/csm_F_KORS_B_4_1_Hagia_sofia_16c321800a.jpg"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s://historieportalen.systime.dk/?id=36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702A-0A47-4D98-8094-1DE52122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1333</Words>
  <Characters>8136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 korstog til karikaturkrise – Historie /EB (fra: Historieportalen, Systime – I-bog, uddrag)</dc:title>
  <dc:subject/>
  <dc:creator>Erika Bánkuti Østergaard</dc:creator>
  <cp:keywords/>
  <dc:description/>
  <cp:lastModifiedBy>Erika Bánkuti Østergaard</cp:lastModifiedBy>
  <cp:revision>33</cp:revision>
  <dcterms:created xsi:type="dcterms:W3CDTF">2024-05-12T06:46:00Z</dcterms:created>
  <dcterms:modified xsi:type="dcterms:W3CDTF">2024-05-12T07:13:00Z</dcterms:modified>
</cp:coreProperties>
</file>