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3DB1" w14:textId="32A98ED4" w:rsidR="00A67533" w:rsidRDefault="00B22A89" w:rsidP="00B22A89">
      <w:pPr>
        <w:pStyle w:val="Titel"/>
      </w:pPr>
      <w:r>
        <w:t>Kinas historie i d. 20-21. århundrede</w:t>
      </w:r>
    </w:p>
    <w:p w14:paraId="2DD937A1" w14:textId="5018534C" w:rsidR="00B22A89" w:rsidRDefault="00B22A89" w:rsidP="00B22A89">
      <w:r>
        <w:t xml:space="preserve">Fra: Peter Frederiksen: Vores verdenshistorie 3. Forlaget Columbus, I-bog: </w:t>
      </w:r>
      <w:hyperlink r:id="rId6" w:history="1">
        <w:r w:rsidRPr="00FB7119">
          <w:rPr>
            <w:rStyle w:val="Hyperlink"/>
          </w:rPr>
          <w:t>https://voresverdenshistorie.ibog.forlagetcolumbus.dk/?id=288</w:t>
        </w:r>
      </w:hyperlink>
      <w:r>
        <w:t xml:space="preserve"> </w:t>
      </w:r>
    </w:p>
    <w:p w14:paraId="4F6DFF06" w14:textId="4E30D47C" w:rsidR="00B22A89" w:rsidRDefault="00B22A89" w:rsidP="00B22A89">
      <w:r w:rsidRPr="00B22A89">
        <w:rPr>
          <w:noProof/>
        </w:rPr>
        <w:drawing>
          <wp:anchor distT="0" distB="0" distL="114300" distR="114300" simplePos="0" relativeHeight="251658240" behindDoc="0" locked="0" layoutInCell="1" allowOverlap="1" wp14:anchorId="6E0D6B18" wp14:editId="12842CB9">
            <wp:simplePos x="0" y="0"/>
            <wp:positionH relativeFrom="column">
              <wp:posOffset>-11430</wp:posOffset>
            </wp:positionH>
            <wp:positionV relativeFrom="paragraph">
              <wp:posOffset>66040</wp:posOffset>
            </wp:positionV>
            <wp:extent cx="5066892" cy="4986337"/>
            <wp:effectExtent l="0" t="0" r="635" b="5080"/>
            <wp:wrapSquare wrapText="bothSides"/>
            <wp:docPr id="1" name="Billede 1"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bord&#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5066892" cy="4986337"/>
                    </a:xfrm>
                    <a:prstGeom prst="rect">
                      <a:avLst/>
                    </a:prstGeom>
                  </pic:spPr>
                </pic:pic>
              </a:graphicData>
            </a:graphic>
          </wp:anchor>
        </w:drawing>
      </w:r>
    </w:p>
    <w:p w14:paraId="57F709C7" w14:textId="0482A109" w:rsidR="00B22A89" w:rsidRDefault="00B22A89" w:rsidP="00B22A89"/>
    <w:p w14:paraId="226883AE" w14:textId="1F1CC3E9" w:rsidR="00B22A89" w:rsidRPr="00B22A89" w:rsidRDefault="00B22A89" w:rsidP="00B22A89"/>
    <w:p w14:paraId="2D9477BF" w14:textId="33C29369" w:rsidR="00B22A89" w:rsidRPr="00B22A89" w:rsidRDefault="00B22A89" w:rsidP="00B22A89"/>
    <w:p w14:paraId="4A9DDF63" w14:textId="258FB44E" w:rsidR="00B22A89" w:rsidRPr="00B22A89" w:rsidRDefault="00B22A89" w:rsidP="00B22A89"/>
    <w:p w14:paraId="1504D7ED" w14:textId="75DC4C6D" w:rsidR="00B22A89" w:rsidRPr="00B22A89" w:rsidRDefault="00B22A89" w:rsidP="00B22A89"/>
    <w:p w14:paraId="1F6CEDAE" w14:textId="30E6FE42" w:rsidR="00B22A89" w:rsidRPr="00B22A89" w:rsidRDefault="00B22A89" w:rsidP="00B22A89"/>
    <w:p w14:paraId="28B4FFD9" w14:textId="42C7E174" w:rsidR="00B22A89" w:rsidRPr="00B22A89" w:rsidRDefault="00B22A89" w:rsidP="00B22A89"/>
    <w:p w14:paraId="0920ECC5" w14:textId="4F27FBEF" w:rsidR="00B22A89" w:rsidRPr="00B22A89" w:rsidRDefault="00B22A89" w:rsidP="00B22A89"/>
    <w:p w14:paraId="4BF8ECC5" w14:textId="27A01F74" w:rsidR="00B22A89" w:rsidRPr="00B22A89" w:rsidRDefault="00B22A89" w:rsidP="00B22A89"/>
    <w:p w14:paraId="44E36F78" w14:textId="64382FA0" w:rsidR="00B22A89" w:rsidRPr="00B22A89" w:rsidRDefault="00B22A89" w:rsidP="00B22A89"/>
    <w:p w14:paraId="5A87EF94" w14:textId="2BFEF488" w:rsidR="00B22A89" w:rsidRPr="00B22A89" w:rsidRDefault="00B22A89" w:rsidP="00B22A89"/>
    <w:p w14:paraId="6EF7D13B" w14:textId="3422BDBE" w:rsidR="00B22A89" w:rsidRPr="00B22A89" w:rsidRDefault="00B22A89" w:rsidP="00B22A89"/>
    <w:p w14:paraId="33D5FEDC" w14:textId="339F19C9" w:rsidR="00B22A89" w:rsidRPr="00B22A89" w:rsidRDefault="00B22A89" w:rsidP="00B22A89"/>
    <w:p w14:paraId="79AD0204" w14:textId="7D335706" w:rsidR="00B22A89" w:rsidRPr="00B22A89" w:rsidRDefault="00B22A89" w:rsidP="00B22A89"/>
    <w:p w14:paraId="359E7FE2" w14:textId="1C9CE0F0" w:rsidR="00B22A89" w:rsidRPr="00B22A89" w:rsidRDefault="00B22A89" w:rsidP="00B22A89"/>
    <w:p w14:paraId="496E16E0" w14:textId="1F70785A" w:rsidR="00B22A89" w:rsidRPr="00B22A89" w:rsidRDefault="00B22A89" w:rsidP="00B22A89"/>
    <w:p w14:paraId="38C5DA87" w14:textId="195D51F9" w:rsidR="00B22A89" w:rsidRDefault="00B22A89" w:rsidP="00B22A89"/>
    <w:p w14:paraId="1F7FD0BD" w14:textId="77777777" w:rsidR="00B22A89" w:rsidRPr="00B22A89" w:rsidRDefault="00B22A89" w:rsidP="00B22A89">
      <w:pPr>
        <w:pStyle w:val="Overskrift2"/>
        <w:rPr>
          <w:rFonts w:eastAsia="Times New Roman"/>
          <w:lang w:eastAsia="da-DK"/>
        </w:rPr>
      </w:pPr>
      <w:r w:rsidRPr="00B22A89">
        <w:rPr>
          <w:rFonts w:eastAsia="Times New Roman"/>
          <w:lang w:eastAsia="da-DK"/>
        </w:rPr>
        <w:t>Rød stjerne over Kina </w:t>
      </w:r>
    </w:p>
    <w:p w14:paraId="02C25D2F" w14:textId="77777777" w:rsidR="00B22A89" w:rsidRPr="00B22A89" w:rsidRDefault="00B22A89" w:rsidP="00B22A89">
      <w:pPr>
        <w:pStyle w:val="NormalWeb"/>
        <w:shd w:val="clear" w:color="auto" w:fill="FFFFFF"/>
        <w:spacing w:before="0" w:beforeAutospacing="0" w:after="240" w:afterAutospacing="0" w:line="276" w:lineRule="auto"/>
        <w:rPr>
          <w:rFonts w:asciiTheme="minorHAnsi" w:hAnsiTheme="minorHAnsi" w:cstheme="minorHAnsi"/>
          <w:color w:val="333333"/>
        </w:rPr>
      </w:pPr>
      <w:r w:rsidRPr="00B22A89">
        <w:rPr>
          <w:rFonts w:asciiTheme="minorHAnsi" w:hAnsiTheme="minorHAnsi" w:cstheme="minorHAnsi"/>
          <w:color w:val="333333"/>
        </w:rPr>
        <w:t>Det kinesiske kejserdømme kollapsede i 1912, og den sidste kejser blev holdt indespærret i kejserpaladset Den Forbudte By. Selv om der i den kinesiske befolkning havde rejst sig utilfredshed med det lukkede kejserstyre, så turde de nye magthavere ikke helt fjerne Kinas sidste kejser.</w:t>
      </w:r>
    </w:p>
    <w:p w14:paraId="757D7C3C" w14:textId="77777777" w:rsidR="00B22A89" w:rsidRPr="00B22A89" w:rsidRDefault="00B22A89" w:rsidP="00B22A89">
      <w:pPr>
        <w:pStyle w:val="NormalWeb"/>
        <w:shd w:val="clear" w:color="auto" w:fill="FFFFFF"/>
        <w:spacing w:before="0" w:beforeAutospacing="0" w:after="240" w:afterAutospacing="0" w:line="276" w:lineRule="auto"/>
        <w:rPr>
          <w:rFonts w:asciiTheme="minorHAnsi" w:hAnsiTheme="minorHAnsi" w:cstheme="minorHAnsi"/>
          <w:color w:val="333333"/>
        </w:rPr>
      </w:pPr>
      <w:r w:rsidRPr="00B22A89">
        <w:rPr>
          <w:rFonts w:asciiTheme="minorHAnsi" w:hAnsiTheme="minorHAnsi" w:cstheme="minorHAnsi"/>
          <w:color w:val="333333"/>
        </w:rPr>
        <w:t>Magtskiftet i Kina betød, at en ny republik skød op, men det førte hverken til fred eller demokrati eller ændrede på landets feudale samfundsstruktur. I stedet blev det enorme land præget af indre uro, borgerkrige og direkte besættelse og krig med Asiens voksende stormagt, Japan.</w:t>
      </w:r>
    </w:p>
    <w:p w14:paraId="6A13F16C" w14:textId="77777777" w:rsidR="00B22A89" w:rsidRPr="00B22A89" w:rsidRDefault="00B22A89" w:rsidP="00B22A89">
      <w:pPr>
        <w:pStyle w:val="NormalWeb"/>
        <w:shd w:val="clear" w:color="auto" w:fill="FFFFFF"/>
        <w:spacing w:before="0" w:beforeAutospacing="0" w:after="240" w:afterAutospacing="0" w:line="276" w:lineRule="auto"/>
        <w:rPr>
          <w:rFonts w:asciiTheme="minorHAnsi" w:hAnsiTheme="minorHAnsi" w:cstheme="minorHAnsi"/>
          <w:color w:val="333333"/>
        </w:rPr>
      </w:pPr>
      <w:r w:rsidRPr="00B22A89">
        <w:rPr>
          <w:rFonts w:asciiTheme="minorHAnsi" w:hAnsiTheme="minorHAnsi" w:cstheme="minorHAnsi"/>
          <w:color w:val="333333"/>
        </w:rPr>
        <w:t>Republikken Kina (1912-1949) var præget af to politiske bevægelser, der ønskede to forskellige retninger for republikken. Den ene ønskede en borgerlig, nationalistisk republik og den anden et kommunistisk Kina efter sovjetisk forbillede.</w:t>
      </w:r>
    </w:p>
    <w:p w14:paraId="1A21B519" w14:textId="1651E5E2" w:rsidR="00B22A89" w:rsidRPr="00B22A89" w:rsidRDefault="00B22A89" w:rsidP="00B22A89">
      <w:pPr>
        <w:pStyle w:val="NormalWeb"/>
        <w:shd w:val="clear" w:color="auto" w:fill="FFFFFF"/>
        <w:spacing w:before="0" w:beforeAutospacing="0" w:after="240" w:afterAutospacing="0" w:line="276" w:lineRule="auto"/>
        <w:rPr>
          <w:rFonts w:asciiTheme="minorHAnsi" w:hAnsiTheme="minorHAnsi" w:cstheme="minorHAnsi"/>
          <w:color w:val="333333"/>
        </w:rPr>
      </w:pPr>
      <w:r w:rsidRPr="00B22A89">
        <w:rPr>
          <w:rFonts w:asciiTheme="minorHAnsi" w:hAnsiTheme="minorHAnsi" w:cstheme="minorHAnsi"/>
          <w:color w:val="333333"/>
        </w:rPr>
        <w:t xml:space="preserve">Det ene af de to partier var det nationalistiske </w:t>
      </w:r>
      <w:proofErr w:type="spellStart"/>
      <w:r w:rsidRPr="00B22A89">
        <w:rPr>
          <w:rFonts w:asciiTheme="minorHAnsi" w:hAnsiTheme="minorHAnsi" w:cstheme="minorHAnsi"/>
          <w:color w:val="333333"/>
        </w:rPr>
        <w:t>Goumindang</w:t>
      </w:r>
      <w:proofErr w:type="spellEnd"/>
      <w:r w:rsidR="00020E90">
        <w:rPr>
          <w:rFonts w:asciiTheme="minorHAnsi" w:hAnsiTheme="minorHAnsi" w:cstheme="minorHAnsi"/>
          <w:color w:val="333333"/>
        </w:rPr>
        <w:t xml:space="preserve"> (</w:t>
      </w:r>
      <w:r w:rsidR="00941931">
        <w:rPr>
          <w:rFonts w:asciiTheme="minorHAnsi" w:hAnsiTheme="minorHAnsi" w:cstheme="minorHAnsi"/>
          <w:color w:val="333333"/>
        </w:rPr>
        <w:t xml:space="preserve">GMD; men </w:t>
      </w:r>
      <w:r w:rsidR="00020E90">
        <w:rPr>
          <w:rFonts w:asciiTheme="minorHAnsi" w:hAnsiTheme="minorHAnsi" w:cstheme="minorHAnsi"/>
          <w:color w:val="333333"/>
        </w:rPr>
        <w:t xml:space="preserve">også kaldes </w:t>
      </w:r>
      <w:proofErr w:type="spellStart"/>
      <w:r w:rsidR="00020E90">
        <w:rPr>
          <w:rFonts w:asciiTheme="minorHAnsi" w:hAnsiTheme="minorHAnsi" w:cstheme="minorHAnsi"/>
          <w:color w:val="333333"/>
        </w:rPr>
        <w:t>Kouminta</w:t>
      </w:r>
      <w:r w:rsidR="00941931">
        <w:rPr>
          <w:rFonts w:asciiTheme="minorHAnsi" w:hAnsiTheme="minorHAnsi" w:cstheme="minorHAnsi"/>
          <w:color w:val="333333"/>
        </w:rPr>
        <w:t>ng</w:t>
      </w:r>
      <w:proofErr w:type="spellEnd"/>
      <w:r w:rsidRPr="00B22A89">
        <w:rPr>
          <w:rFonts w:asciiTheme="minorHAnsi" w:hAnsiTheme="minorHAnsi" w:cstheme="minorHAnsi"/>
          <w:color w:val="333333"/>
        </w:rPr>
        <w:t>,</w:t>
      </w:r>
      <w:r w:rsidR="00941931">
        <w:rPr>
          <w:rFonts w:asciiTheme="minorHAnsi" w:hAnsiTheme="minorHAnsi" w:cstheme="minorHAnsi"/>
          <w:color w:val="333333"/>
        </w:rPr>
        <w:t xml:space="preserve"> KMT)</w:t>
      </w:r>
      <w:r w:rsidRPr="00B22A89">
        <w:rPr>
          <w:rFonts w:asciiTheme="minorHAnsi" w:hAnsiTheme="minorHAnsi" w:cstheme="minorHAnsi"/>
          <w:color w:val="333333"/>
        </w:rPr>
        <w:t xml:space="preserve"> der på mange måder mindede om de nationalistiske bevægelser, der skød op rundtom i de </w:t>
      </w:r>
      <w:r w:rsidRPr="00B22A89">
        <w:rPr>
          <w:rFonts w:asciiTheme="minorHAnsi" w:hAnsiTheme="minorHAnsi" w:cstheme="minorHAnsi"/>
          <w:color w:val="333333"/>
        </w:rPr>
        <w:lastRenderedPageBreak/>
        <w:t xml:space="preserve">europæiske kolonier i Indien, Fransk Indokina og i Afrika. </w:t>
      </w:r>
      <w:proofErr w:type="spellStart"/>
      <w:r w:rsidRPr="00B22A89">
        <w:rPr>
          <w:rFonts w:asciiTheme="minorHAnsi" w:hAnsiTheme="minorHAnsi" w:cstheme="minorHAnsi"/>
          <w:color w:val="333333"/>
        </w:rPr>
        <w:t>Goumindags</w:t>
      </w:r>
      <w:proofErr w:type="spellEnd"/>
      <w:r w:rsidRPr="00B22A89">
        <w:rPr>
          <w:rFonts w:asciiTheme="minorHAnsi" w:hAnsiTheme="minorHAnsi" w:cstheme="minorHAnsi"/>
          <w:color w:val="333333"/>
        </w:rPr>
        <w:t xml:space="preserve"> første leder, Sun </w:t>
      </w:r>
      <w:proofErr w:type="spellStart"/>
      <w:r w:rsidRPr="00B22A89">
        <w:rPr>
          <w:rFonts w:asciiTheme="minorHAnsi" w:hAnsiTheme="minorHAnsi" w:cstheme="minorHAnsi"/>
          <w:color w:val="333333"/>
        </w:rPr>
        <w:t>Yatsen</w:t>
      </w:r>
      <w:proofErr w:type="spellEnd"/>
      <w:r w:rsidRPr="00B22A89">
        <w:rPr>
          <w:rFonts w:asciiTheme="minorHAnsi" w:hAnsiTheme="minorHAnsi" w:cstheme="minorHAnsi"/>
          <w:color w:val="333333"/>
        </w:rPr>
        <w:t>, arbejdede for demokrati, bedre forhold i landbefolkningen og kamp mod stormagternes ydmygelse af Kina. Den politiske idealisme blev svækket, da generalen Chiang Kai-</w:t>
      </w:r>
      <w:proofErr w:type="spellStart"/>
      <w:r w:rsidRPr="00B22A89">
        <w:rPr>
          <w:rFonts w:asciiTheme="minorHAnsi" w:hAnsiTheme="minorHAnsi" w:cstheme="minorHAnsi"/>
          <w:color w:val="333333"/>
        </w:rPr>
        <w:t>shek</w:t>
      </w:r>
      <w:proofErr w:type="spellEnd"/>
      <w:r w:rsidRPr="00B22A89">
        <w:rPr>
          <w:rFonts w:asciiTheme="minorHAnsi" w:hAnsiTheme="minorHAnsi" w:cstheme="minorHAnsi"/>
          <w:color w:val="333333"/>
        </w:rPr>
        <w:t xml:space="preserve"> tog magten over </w:t>
      </w:r>
      <w:proofErr w:type="spellStart"/>
      <w:r w:rsidRPr="00B22A89">
        <w:rPr>
          <w:rFonts w:asciiTheme="minorHAnsi" w:hAnsiTheme="minorHAnsi" w:cstheme="minorHAnsi"/>
          <w:color w:val="333333"/>
        </w:rPr>
        <w:t>Goumindang</w:t>
      </w:r>
      <w:proofErr w:type="spellEnd"/>
      <w:r w:rsidRPr="00B22A89">
        <w:rPr>
          <w:rFonts w:asciiTheme="minorHAnsi" w:hAnsiTheme="minorHAnsi" w:cstheme="minorHAnsi"/>
          <w:color w:val="333333"/>
        </w:rPr>
        <w:t xml:space="preserve"> i 1927. Han forsøgte at ensrette bevægelsen, der bestod af både liberale og socialistiske medlemmer. Med Chiang Kai-</w:t>
      </w:r>
      <w:proofErr w:type="spellStart"/>
      <w:r w:rsidRPr="00B22A89">
        <w:rPr>
          <w:rFonts w:asciiTheme="minorHAnsi" w:hAnsiTheme="minorHAnsi" w:cstheme="minorHAnsi"/>
          <w:color w:val="333333"/>
        </w:rPr>
        <w:t>shek</w:t>
      </w:r>
      <w:proofErr w:type="spellEnd"/>
      <w:r w:rsidRPr="00B22A89">
        <w:rPr>
          <w:rFonts w:asciiTheme="minorHAnsi" w:hAnsiTheme="minorHAnsi" w:cstheme="minorHAnsi"/>
          <w:color w:val="333333"/>
        </w:rPr>
        <w:t xml:space="preserve"> som leder tog bevægelsen en mere nationalistisk retning, hvor hovedformålet var at samle det meget splittede Kina, hvor lokale krigsherrer havde magten i landområderne, og hvor europæerne i princippet havde magten i de østkinesiske kystbyer.</w:t>
      </w:r>
    </w:p>
    <w:p w14:paraId="1A2D3309" w14:textId="14606809" w:rsidR="00B22A89" w:rsidRPr="00B22A89" w:rsidRDefault="00B22A89" w:rsidP="00B22A89">
      <w:pPr>
        <w:pStyle w:val="NormalWeb"/>
        <w:shd w:val="clear" w:color="auto" w:fill="FFFFFF"/>
        <w:spacing w:before="0" w:beforeAutospacing="0" w:after="240" w:afterAutospacing="0" w:line="276" w:lineRule="auto"/>
        <w:rPr>
          <w:rFonts w:asciiTheme="minorHAnsi" w:hAnsiTheme="minorHAnsi" w:cstheme="minorHAnsi"/>
          <w:color w:val="333333"/>
        </w:rPr>
      </w:pPr>
      <w:r w:rsidRPr="00B22A89">
        <w:rPr>
          <w:rFonts w:asciiTheme="minorHAnsi" w:hAnsiTheme="minorHAnsi" w:cstheme="minorHAnsi"/>
          <w:color w:val="333333"/>
        </w:rPr>
        <w:t>Den anden af de to parter var det kinesiske kommunistparti, der blev dannet i 1921 inspireret af den russiske revolution, og som ønskede at omdanne Kina til en kommunistisk stat. En af partiets stiftere, Mao Zedong, mente, at Kina havde nogle helt særlige træk</w:t>
      </w:r>
      <w:r w:rsidR="00533BFE">
        <w:rPr>
          <w:rFonts w:asciiTheme="minorHAnsi" w:hAnsiTheme="minorHAnsi" w:cstheme="minorHAnsi"/>
          <w:color w:val="333333"/>
        </w:rPr>
        <w:t xml:space="preserve"> værende et bondesamfund</w:t>
      </w:r>
      <w:r w:rsidRPr="00B22A89">
        <w:rPr>
          <w:rFonts w:asciiTheme="minorHAnsi" w:hAnsiTheme="minorHAnsi" w:cstheme="minorHAnsi"/>
          <w:color w:val="333333"/>
        </w:rPr>
        <w:t xml:space="preserve">, og at man derfor ikke automatisk kunne kopiere udviklingen i Sovjetunionen. Frem til 1927 samarbejdede kommunisterne og </w:t>
      </w:r>
      <w:proofErr w:type="spellStart"/>
      <w:r w:rsidRPr="00B22A89">
        <w:rPr>
          <w:rFonts w:asciiTheme="minorHAnsi" w:hAnsiTheme="minorHAnsi" w:cstheme="minorHAnsi"/>
          <w:color w:val="333333"/>
        </w:rPr>
        <w:t>Goumindang</w:t>
      </w:r>
      <w:proofErr w:type="spellEnd"/>
      <w:r w:rsidR="00533BFE">
        <w:rPr>
          <w:rFonts w:asciiTheme="minorHAnsi" w:hAnsiTheme="minorHAnsi" w:cstheme="minorHAnsi"/>
          <w:color w:val="333333"/>
        </w:rPr>
        <w:t>,</w:t>
      </w:r>
      <w:r w:rsidRPr="00B22A89">
        <w:rPr>
          <w:rFonts w:asciiTheme="minorHAnsi" w:hAnsiTheme="minorHAnsi" w:cstheme="minorHAnsi"/>
          <w:color w:val="333333"/>
        </w:rPr>
        <w:t xml:space="preserve"> og fik støtte fra Sovjetunionen, indtil Chiang Kai-</w:t>
      </w:r>
      <w:proofErr w:type="spellStart"/>
      <w:r w:rsidRPr="00B22A89">
        <w:rPr>
          <w:rFonts w:asciiTheme="minorHAnsi" w:hAnsiTheme="minorHAnsi" w:cstheme="minorHAnsi"/>
          <w:color w:val="333333"/>
        </w:rPr>
        <w:t>shek</w:t>
      </w:r>
      <w:proofErr w:type="spellEnd"/>
      <w:r w:rsidRPr="00B22A89">
        <w:rPr>
          <w:rFonts w:asciiTheme="minorHAnsi" w:hAnsiTheme="minorHAnsi" w:cstheme="minorHAnsi"/>
          <w:color w:val="333333"/>
        </w:rPr>
        <w:t xml:space="preserve"> brød samarbejdet.</w:t>
      </w:r>
    </w:p>
    <w:p w14:paraId="5C557697" w14:textId="77777777" w:rsidR="00B22A89" w:rsidRPr="00B22A89" w:rsidRDefault="00B22A89" w:rsidP="00B22A89">
      <w:pPr>
        <w:pStyle w:val="Overskrift2"/>
      </w:pPr>
      <w:r w:rsidRPr="00B22A89">
        <w:t>Borgerkrigen i Kina 1927-1937</w:t>
      </w:r>
    </w:p>
    <w:p w14:paraId="12B5C359" w14:textId="77777777" w:rsidR="00B22A89" w:rsidRPr="00B22A89" w:rsidRDefault="00B22A89" w:rsidP="00B22A89">
      <w:pPr>
        <w:tabs>
          <w:tab w:val="left" w:pos="936"/>
        </w:tabs>
        <w:rPr>
          <w:sz w:val="24"/>
          <w:szCs w:val="24"/>
        </w:rPr>
      </w:pPr>
      <w:r w:rsidRPr="00B22A89">
        <w:rPr>
          <w:sz w:val="24"/>
          <w:szCs w:val="24"/>
        </w:rPr>
        <w:t xml:space="preserve">Samarbejdet mellem de to parter blev afløst af mistro, og det kom i 1927 til et åbent brud, og </w:t>
      </w:r>
      <w:proofErr w:type="spellStart"/>
      <w:r w:rsidRPr="00B22A89">
        <w:rPr>
          <w:sz w:val="24"/>
          <w:szCs w:val="24"/>
        </w:rPr>
        <w:t>Goumindang</w:t>
      </w:r>
      <w:proofErr w:type="spellEnd"/>
      <w:r w:rsidRPr="00B22A89">
        <w:rPr>
          <w:sz w:val="24"/>
          <w:szCs w:val="24"/>
        </w:rPr>
        <w:t xml:space="preserve">-soldater foretog en massakre på kommunisterne i Shanghai. </w:t>
      </w:r>
      <w:proofErr w:type="spellStart"/>
      <w:r w:rsidRPr="00B22A89">
        <w:rPr>
          <w:sz w:val="24"/>
          <w:szCs w:val="24"/>
        </w:rPr>
        <w:t>Goumindang</w:t>
      </w:r>
      <w:proofErr w:type="spellEnd"/>
      <w:r w:rsidRPr="00B22A89">
        <w:rPr>
          <w:sz w:val="24"/>
          <w:szCs w:val="24"/>
        </w:rPr>
        <w:t xml:space="preserve"> overtog herefter styret af Kina, og udlandet anerkendte Chiang Kai-</w:t>
      </w:r>
      <w:proofErr w:type="spellStart"/>
      <w:r w:rsidRPr="00B22A89">
        <w:rPr>
          <w:sz w:val="24"/>
          <w:szCs w:val="24"/>
        </w:rPr>
        <w:t>shek</w:t>
      </w:r>
      <w:proofErr w:type="spellEnd"/>
      <w:r w:rsidRPr="00B22A89">
        <w:rPr>
          <w:sz w:val="24"/>
          <w:szCs w:val="24"/>
        </w:rPr>
        <w:t xml:space="preserve"> som Kinas formelle leder. Det betød, at Kina nu knyttede tætte bånd til USA, der ydede økonomisk støtte til den kinesiske republik.</w:t>
      </w:r>
    </w:p>
    <w:p w14:paraId="6213E920" w14:textId="77777777" w:rsidR="00B22A89" w:rsidRPr="00B22A89" w:rsidRDefault="00B22A89" w:rsidP="00B22A89">
      <w:pPr>
        <w:tabs>
          <w:tab w:val="left" w:pos="936"/>
        </w:tabs>
        <w:rPr>
          <w:sz w:val="24"/>
          <w:szCs w:val="24"/>
        </w:rPr>
      </w:pPr>
      <w:r w:rsidRPr="00B22A89">
        <w:rPr>
          <w:sz w:val="24"/>
          <w:szCs w:val="24"/>
        </w:rPr>
        <w:t>Kommunisterne, derimod, trak sig tilbage til den centrale del af Kina for at opbygge en stærk hær bestående af fattige bønder.</w:t>
      </w:r>
    </w:p>
    <w:p w14:paraId="1A61CC44" w14:textId="27210C11" w:rsidR="00B22A89" w:rsidRPr="00B22A89" w:rsidRDefault="00B22A89" w:rsidP="00B22A89">
      <w:pPr>
        <w:tabs>
          <w:tab w:val="left" w:pos="936"/>
        </w:tabs>
        <w:rPr>
          <w:i/>
          <w:iCs/>
          <w:color w:val="4472C4" w:themeColor="accent1"/>
        </w:rPr>
      </w:pPr>
      <w:r w:rsidRPr="00B22A89">
        <w:rPr>
          <w:noProof/>
          <w:color w:val="4472C4" w:themeColor="accent1"/>
          <w:sz w:val="24"/>
          <w:szCs w:val="24"/>
        </w:rPr>
        <w:drawing>
          <wp:anchor distT="0" distB="0" distL="114300" distR="114300" simplePos="0" relativeHeight="251659264" behindDoc="0" locked="0" layoutInCell="1" allowOverlap="1" wp14:anchorId="1BA7E2D5" wp14:editId="5074ECC0">
            <wp:simplePos x="0" y="0"/>
            <wp:positionH relativeFrom="margin">
              <wp:align>left</wp:align>
            </wp:positionH>
            <wp:positionV relativeFrom="paragraph">
              <wp:posOffset>1270</wp:posOffset>
            </wp:positionV>
            <wp:extent cx="2455545" cy="1640840"/>
            <wp:effectExtent l="0" t="0" r="1905" b="0"/>
            <wp:wrapSquare wrapText="bothSides"/>
            <wp:docPr id="2" name="Billede 2" descr="Et billede, der indeholder person, udendørs, træ, jord&#10;&#10;Automatisk genereret beskrivel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udendørs, træ, jord&#10;&#10;Automatisk genereret beskrivel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5545"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2A89">
        <w:rPr>
          <w:i/>
          <w:iCs/>
          <w:color w:val="4472C4" w:themeColor="accent1"/>
        </w:rPr>
        <w:t xml:space="preserve">Kinesiske turister besøger et monument over ”Den lange march”. Hvilken rolle kan spille monumentet i nutidens Kina? Foto: Aldo </w:t>
      </w:r>
      <w:proofErr w:type="spellStart"/>
      <w:r w:rsidRPr="00B22A89">
        <w:rPr>
          <w:i/>
          <w:iCs/>
          <w:color w:val="4472C4" w:themeColor="accent1"/>
        </w:rPr>
        <w:t>Pavan</w:t>
      </w:r>
      <w:proofErr w:type="spellEnd"/>
      <w:r w:rsidRPr="00B22A89">
        <w:rPr>
          <w:i/>
          <w:iCs/>
          <w:color w:val="4472C4" w:themeColor="accent1"/>
        </w:rPr>
        <w:t>/</w:t>
      </w:r>
      <w:proofErr w:type="spellStart"/>
      <w:r w:rsidRPr="00B22A89">
        <w:rPr>
          <w:i/>
          <w:iCs/>
          <w:color w:val="4472C4" w:themeColor="accent1"/>
        </w:rPr>
        <w:t>Getty</w:t>
      </w:r>
      <w:proofErr w:type="spellEnd"/>
      <w:r w:rsidRPr="00B22A89">
        <w:rPr>
          <w:i/>
          <w:iCs/>
          <w:color w:val="4472C4" w:themeColor="accent1"/>
        </w:rPr>
        <w:t xml:space="preserve"> Images.</w:t>
      </w:r>
    </w:p>
    <w:p w14:paraId="34E61E27" w14:textId="77777777" w:rsidR="00B22A89" w:rsidRPr="00B22A89" w:rsidRDefault="00B22A89" w:rsidP="00B22A89">
      <w:pPr>
        <w:tabs>
          <w:tab w:val="left" w:pos="936"/>
        </w:tabs>
        <w:rPr>
          <w:sz w:val="24"/>
          <w:szCs w:val="24"/>
        </w:rPr>
      </w:pPr>
      <w:r w:rsidRPr="00B22A89">
        <w:rPr>
          <w:sz w:val="24"/>
          <w:szCs w:val="24"/>
        </w:rPr>
        <w:t>I de kommunistdominerede områder blev bønderne organiseret i ”revolutionære basisområder”, hvor alle var lige, hvilket betød, at bønderne for første gang i århundreder havde indflydelse på deres egen produktion og tilværelse.</w:t>
      </w:r>
    </w:p>
    <w:p w14:paraId="7B1F82A6" w14:textId="77777777" w:rsidR="00B22A89" w:rsidRPr="00B22A89" w:rsidRDefault="00B22A89" w:rsidP="00B22A89">
      <w:pPr>
        <w:tabs>
          <w:tab w:val="left" w:pos="936"/>
        </w:tabs>
        <w:rPr>
          <w:sz w:val="24"/>
          <w:szCs w:val="24"/>
        </w:rPr>
      </w:pPr>
      <w:r w:rsidRPr="00B22A89">
        <w:rPr>
          <w:sz w:val="24"/>
          <w:szCs w:val="24"/>
        </w:rPr>
        <w:t xml:space="preserve">Kommunisterne fik organiseret og opbygget en bondehær, der godt nok var dårligt udrustet, men som kæmpede for et bedre og mere retfærdigt Kina, som de havde hørt kommunisterne fortælle om i deres basisgrupper. I begyndelsen af 1930’erne havde den dårligt udrustede kommunistiske folkehær, der førte guerillakrig ind i </w:t>
      </w:r>
      <w:proofErr w:type="spellStart"/>
      <w:r w:rsidRPr="00B22A89">
        <w:rPr>
          <w:sz w:val="24"/>
          <w:szCs w:val="24"/>
        </w:rPr>
        <w:t>Goumindangs</w:t>
      </w:r>
      <w:proofErr w:type="spellEnd"/>
      <w:r w:rsidRPr="00B22A89">
        <w:rPr>
          <w:sz w:val="24"/>
          <w:szCs w:val="24"/>
        </w:rPr>
        <w:t xml:space="preserve"> områder, kontrol over store områder af især det sydlige Kina.</w:t>
      </w:r>
    </w:p>
    <w:p w14:paraId="02E41B43" w14:textId="77777777" w:rsidR="00B22A89" w:rsidRPr="00B22A89" w:rsidRDefault="00B22A89" w:rsidP="00B22A89">
      <w:pPr>
        <w:tabs>
          <w:tab w:val="left" w:pos="936"/>
        </w:tabs>
        <w:rPr>
          <w:sz w:val="24"/>
          <w:szCs w:val="24"/>
        </w:rPr>
      </w:pPr>
      <w:r w:rsidRPr="00B22A89">
        <w:rPr>
          <w:sz w:val="24"/>
          <w:szCs w:val="24"/>
        </w:rPr>
        <w:t>I 1934, hvor Kina blev truet af den japanske ekspansion i Manchuriet, besluttede Chang Kai-</w:t>
      </w:r>
      <w:proofErr w:type="spellStart"/>
      <w:r w:rsidRPr="00B22A89">
        <w:rPr>
          <w:sz w:val="24"/>
          <w:szCs w:val="24"/>
        </w:rPr>
        <w:t>shek</w:t>
      </w:r>
      <w:proofErr w:type="spellEnd"/>
      <w:r w:rsidRPr="00B22A89">
        <w:rPr>
          <w:sz w:val="24"/>
          <w:szCs w:val="24"/>
        </w:rPr>
        <w:t xml:space="preserve"> at sætte det endelige slag ind mod kommunisterne. Kommunisternes leder Mao Zedong (1893-1976) vidste, at hans dårligt udrustede hær ikke kunne vinde over den militært overlegne </w:t>
      </w:r>
      <w:proofErr w:type="spellStart"/>
      <w:r w:rsidRPr="00B22A89">
        <w:rPr>
          <w:sz w:val="24"/>
          <w:szCs w:val="24"/>
        </w:rPr>
        <w:t>Goumindang</w:t>
      </w:r>
      <w:proofErr w:type="spellEnd"/>
      <w:r w:rsidRPr="00B22A89">
        <w:rPr>
          <w:sz w:val="24"/>
          <w:szCs w:val="24"/>
        </w:rPr>
        <w:t>-hær, og valgte derfor at ”overflytte” sin hær af soldater, som kommunisterne havde opkaldt Folkets Befrielseshær, fra det sydlige til det nordlige Kina.</w:t>
      </w:r>
    </w:p>
    <w:p w14:paraId="03F67DAF" w14:textId="77777777" w:rsidR="00B22A89" w:rsidRPr="00B22A89" w:rsidRDefault="00B22A89" w:rsidP="00B22A89">
      <w:pPr>
        <w:tabs>
          <w:tab w:val="left" w:pos="936"/>
        </w:tabs>
        <w:rPr>
          <w:sz w:val="24"/>
          <w:szCs w:val="24"/>
        </w:rPr>
      </w:pPr>
      <w:r w:rsidRPr="00B22A89">
        <w:rPr>
          <w:sz w:val="24"/>
          <w:szCs w:val="24"/>
        </w:rPr>
        <w:lastRenderedPageBreak/>
        <w:t>I kinesisk historieskrivning kendes denne forflytning af 100.000 soldater som ”Den lange March”, der foregik fra 1934 til 1936. Under en femtedel af de mange soldater overlevede den mere end 12.000 kilometer lange march, men den viste, hvad kommunisterne var klar til at ofre for en sejr og i deres øjne et bedre Kina. Derfor fik ”Den lange March” stor symbolsk betydning for kommunisternes fortælling om vejen til magten i 1949.</w:t>
      </w:r>
    </w:p>
    <w:p w14:paraId="224059BA" w14:textId="77777777" w:rsidR="00B22A89" w:rsidRPr="00B22A89" w:rsidRDefault="00B22A89" w:rsidP="00B22A89">
      <w:pPr>
        <w:tabs>
          <w:tab w:val="left" w:pos="936"/>
        </w:tabs>
        <w:rPr>
          <w:sz w:val="24"/>
          <w:szCs w:val="24"/>
        </w:rPr>
      </w:pPr>
      <w:r w:rsidRPr="00B22A89">
        <w:rPr>
          <w:sz w:val="24"/>
          <w:szCs w:val="24"/>
        </w:rPr>
        <w:t>I 1937 trængte japanerne frem og besatte hele den kinesiske kystregion, hvilket blandt andet førte til voldsomme kampe og en massakre på den kinesiske befolkning, hvor 300.000 kinesere blev dræbt i Nanjing. Japanerne havde nu kontrollen over det råstoftunge Manchuriet i nord og hele kyststrækningen, hvilket betød alle de økonomisk attraktive dele af Kina.</w:t>
      </w:r>
    </w:p>
    <w:p w14:paraId="19BEF30E" w14:textId="77777777" w:rsidR="00B22A89" w:rsidRPr="00B22A89" w:rsidRDefault="00B22A89" w:rsidP="00B22A89">
      <w:pPr>
        <w:tabs>
          <w:tab w:val="left" w:pos="936"/>
        </w:tabs>
        <w:rPr>
          <w:sz w:val="24"/>
          <w:szCs w:val="24"/>
        </w:rPr>
      </w:pPr>
      <w:r w:rsidRPr="00B22A89">
        <w:rPr>
          <w:sz w:val="24"/>
          <w:szCs w:val="24"/>
        </w:rPr>
        <w:t xml:space="preserve">Nu blev </w:t>
      </w:r>
      <w:proofErr w:type="spellStart"/>
      <w:r w:rsidRPr="00B22A89">
        <w:rPr>
          <w:sz w:val="24"/>
          <w:szCs w:val="24"/>
        </w:rPr>
        <w:t>Goumindang</w:t>
      </w:r>
      <w:proofErr w:type="spellEnd"/>
      <w:r w:rsidRPr="00B22A89">
        <w:rPr>
          <w:sz w:val="24"/>
          <w:szCs w:val="24"/>
        </w:rPr>
        <w:t xml:space="preserve"> og kommunisterne enige om at stoppe borgerkrigen for sammen at tage kampen op mod japanerne. De to parter kæmpede hver for sig imod japanerne, kommunisterne med våben fra Sovjetunionen, og </w:t>
      </w:r>
      <w:proofErr w:type="spellStart"/>
      <w:r w:rsidRPr="00B22A89">
        <w:rPr>
          <w:sz w:val="24"/>
          <w:szCs w:val="24"/>
        </w:rPr>
        <w:t>Goumindang</w:t>
      </w:r>
      <w:proofErr w:type="spellEnd"/>
      <w:r w:rsidRPr="00B22A89">
        <w:rPr>
          <w:sz w:val="24"/>
          <w:szCs w:val="24"/>
        </w:rPr>
        <w:t xml:space="preserve"> med våben fra USA.</w:t>
      </w:r>
    </w:p>
    <w:p w14:paraId="4D7F170C" w14:textId="36903FB0" w:rsidR="00B22A89" w:rsidRPr="00B22A89" w:rsidRDefault="00B22A89" w:rsidP="00B22A89">
      <w:pPr>
        <w:tabs>
          <w:tab w:val="left" w:pos="936"/>
        </w:tabs>
        <w:rPr>
          <w:sz w:val="24"/>
          <w:szCs w:val="24"/>
        </w:rPr>
      </w:pPr>
      <w:r w:rsidRPr="00B22A89">
        <w:rPr>
          <w:sz w:val="24"/>
          <w:szCs w:val="24"/>
        </w:rPr>
        <w:t>Efter den japanske kapitulation i 1945</w:t>
      </w:r>
      <w:r w:rsidR="002E1A26">
        <w:rPr>
          <w:sz w:val="24"/>
          <w:szCs w:val="24"/>
        </w:rPr>
        <w:t xml:space="preserve"> i slutningen af Anden Verdenskrig</w:t>
      </w:r>
      <w:r w:rsidRPr="00B22A89">
        <w:rPr>
          <w:sz w:val="24"/>
          <w:szCs w:val="24"/>
        </w:rPr>
        <w:t xml:space="preserve"> kom </w:t>
      </w:r>
      <w:proofErr w:type="spellStart"/>
      <w:r w:rsidRPr="00B22A89">
        <w:rPr>
          <w:sz w:val="24"/>
          <w:szCs w:val="24"/>
        </w:rPr>
        <w:t>Goumindang</w:t>
      </w:r>
      <w:proofErr w:type="spellEnd"/>
      <w:r w:rsidRPr="00B22A89">
        <w:rPr>
          <w:sz w:val="24"/>
          <w:szCs w:val="24"/>
        </w:rPr>
        <w:t xml:space="preserve"> og kommunistpartiet igen i åben kamp med hinanden, hvilket efter fire år endte med, at Folkets Befrielseshær kunne tage magten. Chiang Kai-</w:t>
      </w:r>
      <w:proofErr w:type="spellStart"/>
      <w:r w:rsidRPr="00B22A89">
        <w:rPr>
          <w:sz w:val="24"/>
          <w:szCs w:val="24"/>
        </w:rPr>
        <w:t>shek</w:t>
      </w:r>
      <w:proofErr w:type="spellEnd"/>
      <w:r w:rsidRPr="00B22A89">
        <w:rPr>
          <w:sz w:val="24"/>
          <w:szCs w:val="24"/>
        </w:rPr>
        <w:t xml:space="preserve"> og resten af </w:t>
      </w:r>
      <w:proofErr w:type="spellStart"/>
      <w:r w:rsidRPr="00B22A89">
        <w:rPr>
          <w:sz w:val="24"/>
          <w:szCs w:val="24"/>
        </w:rPr>
        <w:t>Goumindang</w:t>
      </w:r>
      <w:proofErr w:type="spellEnd"/>
      <w:r w:rsidRPr="00B22A89">
        <w:rPr>
          <w:sz w:val="24"/>
          <w:szCs w:val="24"/>
        </w:rPr>
        <w:t xml:space="preserve"> flygtede til øen Taiwan, hvor de videreførte Republikken Kina. Kommunisterne, derimod, udråbte 1. oktober 1949 Folkerepublikken Kina.</w:t>
      </w:r>
    </w:p>
    <w:p w14:paraId="1E73AC03" w14:textId="768630C6" w:rsidR="00EC555B" w:rsidRPr="00EC555B" w:rsidRDefault="00EC555B" w:rsidP="00EC555B">
      <w:pPr>
        <w:pStyle w:val="Overskrift2"/>
      </w:pPr>
      <w:r w:rsidRPr="00EC555B">
        <w:t>Det kommunistiske Kina</w:t>
      </w:r>
    </w:p>
    <w:p w14:paraId="0810272F" w14:textId="2AFAA2D1" w:rsidR="00EC555B" w:rsidRPr="00EC555B" w:rsidRDefault="00EC555B" w:rsidP="00EC555B">
      <w:pPr>
        <w:tabs>
          <w:tab w:val="left" w:pos="936"/>
        </w:tabs>
        <w:rPr>
          <w:i/>
          <w:iCs/>
          <w:color w:val="4472C4" w:themeColor="accent1"/>
        </w:rPr>
      </w:pPr>
      <w:r w:rsidRPr="00EC555B">
        <w:rPr>
          <w:noProof/>
          <w:sz w:val="24"/>
          <w:szCs w:val="24"/>
        </w:rPr>
        <w:drawing>
          <wp:anchor distT="0" distB="0" distL="114300" distR="114300" simplePos="0" relativeHeight="251660288" behindDoc="0" locked="0" layoutInCell="1" allowOverlap="1" wp14:anchorId="40F8A8E2" wp14:editId="03172BDE">
            <wp:simplePos x="0" y="0"/>
            <wp:positionH relativeFrom="column">
              <wp:posOffset>1270</wp:posOffset>
            </wp:positionH>
            <wp:positionV relativeFrom="paragraph">
              <wp:posOffset>-1905</wp:posOffset>
            </wp:positionV>
            <wp:extent cx="1600200" cy="2026920"/>
            <wp:effectExtent l="0" t="0" r="0" b="0"/>
            <wp:wrapSquare wrapText="bothSides"/>
            <wp:docPr id="3" name="Billede 3" descr="Et billede, der indeholder person, stående, udendørs, gruppe&#10;&#10;Automatisk genereret beskrivel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person, stående, udendørs, gruppe&#10;&#10;Automatisk genereret beskrivel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2026920"/>
                    </a:xfrm>
                    <a:prstGeom prst="rect">
                      <a:avLst/>
                    </a:prstGeom>
                    <a:noFill/>
                    <a:ln>
                      <a:noFill/>
                    </a:ln>
                  </pic:spPr>
                </pic:pic>
              </a:graphicData>
            </a:graphic>
          </wp:anchor>
        </w:drawing>
      </w:r>
      <w:r w:rsidRPr="00EC555B">
        <w:rPr>
          <w:i/>
          <w:iCs/>
          <w:color w:val="4472C4" w:themeColor="accent1"/>
        </w:rPr>
        <w:t xml:space="preserve">Mao Zedong udråber den kinesiske folkerepublik, 1. oktober 1949. Foto: </w:t>
      </w:r>
      <w:proofErr w:type="spellStart"/>
      <w:r w:rsidRPr="00EC555B">
        <w:rPr>
          <w:i/>
          <w:iCs/>
          <w:color w:val="4472C4" w:themeColor="accent1"/>
        </w:rPr>
        <w:t>Granger</w:t>
      </w:r>
      <w:proofErr w:type="spellEnd"/>
      <w:r w:rsidRPr="00EC555B">
        <w:rPr>
          <w:i/>
          <w:iCs/>
          <w:color w:val="4472C4" w:themeColor="accent1"/>
        </w:rPr>
        <w:t>.</w:t>
      </w:r>
    </w:p>
    <w:p w14:paraId="6EBBED5E" w14:textId="77777777" w:rsidR="00EC555B" w:rsidRPr="00EC555B" w:rsidRDefault="00EC555B" w:rsidP="00EC555B">
      <w:pPr>
        <w:tabs>
          <w:tab w:val="left" w:pos="936"/>
        </w:tabs>
        <w:rPr>
          <w:sz w:val="24"/>
          <w:szCs w:val="24"/>
        </w:rPr>
      </w:pPr>
      <w:r w:rsidRPr="00EC555B">
        <w:rPr>
          <w:sz w:val="24"/>
          <w:szCs w:val="24"/>
        </w:rPr>
        <w:t>Under borgerkrigen havde Mao udviklet en revolutionsteori, der byggede på Marx og Lenins klassiske kommunisme, men havde tilpasset den, så den passede til det feudale Kina, hvor der ikke havde fundet en industrialisering sted, og hvor langt størstedelen af befolkningen var fattige bønder.</w:t>
      </w:r>
    </w:p>
    <w:p w14:paraId="3A8E314D" w14:textId="75510F4F" w:rsidR="00EC555B" w:rsidRPr="00EC555B" w:rsidRDefault="00EC555B" w:rsidP="00EC555B">
      <w:pPr>
        <w:tabs>
          <w:tab w:val="left" w:pos="936"/>
        </w:tabs>
        <w:rPr>
          <w:sz w:val="24"/>
          <w:szCs w:val="24"/>
        </w:rPr>
      </w:pPr>
      <w:r w:rsidRPr="00EC555B">
        <w:rPr>
          <w:sz w:val="24"/>
          <w:szCs w:val="24"/>
        </w:rPr>
        <w:t>Selv om Maos kommunisme adskilte sig teoretisk fra den sovjetiske, indledte de to lande et samarbejde, der dog mest af alt mindede om en ældre mester, der tager sig af en ung uerfaren lærling. I første omgang handlede det for de kinesiske kommunister om at konsolidere magten og få kontrollen over det store land. Derfor etablerede man folkets demokratiske diktatur, der netop var en tilretning af Marx’ ”proletariatets diktatur”. Folkets demokratiske diktatur gik ud på, at kommunistpartiet stod i spidsen for landet og udøvede kontrol over de fire klasser bønder, arbejdere, småborgere og det nationale borgerskab. Det kom direkte til udtryk i Kinas flag med den store gule stjerne og de fire små.</w:t>
      </w:r>
    </w:p>
    <w:p w14:paraId="7C061E14" w14:textId="77777777" w:rsidR="00EC555B" w:rsidRPr="00EC555B" w:rsidRDefault="00EC555B" w:rsidP="00EC555B">
      <w:pPr>
        <w:tabs>
          <w:tab w:val="left" w:pos="936"/>
        </w:tabs>
        <w:rPr>
          <w:sz w:val="24"/>
          <w:szCs w:val="24"/>
        </w:rPr>
      </w:pPr>
      <w:r w:rsidRPr="00EC555B">
        <w:rPr>
          <w:sz w:val="24"/>
          <w:szCs w:val="24"/>
        </w:rPr>
        <w:t>Økonomisk gjaldt det særligt om at få opbakning fra bønderne, og derfor gik det nye styre i gang med en omfattende jordreform, der skulle udligne den skæve jordfordeling. Omfordelingen af jorden foregik frem til 1957 og skete ved, at staten overtog jorden og inddelte den i landbrugskollektiver, hvor bønderne dyrkede jorden. I begyndelsen afhang den enkeltes indtægt af, hvor meget arbejdskraft og jord han stillede til rådighed for fællesskabet. Fra midten af 1950‘erne overgik man til egentlige kollektiver, hvor jorden blev drevet og dyrket af bønderne i fællesskab.</w:t>
      </w:r>
    </w:p>
    <w:p w14:paraId="11BCCD92" w14:textId="7052ADA3" w:rsidR="00EC555B" w:rsidRPr="00EC555B" w:rsidRDefault="00EC555B" w:rsidP="00EC555B">
      <w:pPr>
        <w:tabs>
          <w:tab w:val="left" w:pos="936"/>
        </w:tabs>
        <w:rPr>
          <w:sz w:val="24"/>
          <w:szCs w:val="24"/>
        </w:rPr>
      </w:pPr>
      <w:r w:rsidRPr="00EC555B">
        <w:rPr>
          <w:sz w:val="24"/>
          <w:szCs w:val="24"/>
        </w:rPr>
        <w:lastRenderedPageBreak/>
        <w:t>For USA var Kinas overgang til kommunistisk styre et alvorligt tilbageslag og bekræftede amerikanerne i, at kommunismen spredte sig, og at en aktiv amerikansk udenrigspolitik derfor var nødvendi</w:t>
      </w:r>
      <w:r>
        <w:rPr>
          <w:sz w:val="24"/>
          <w:szCs w:val="24"/>
        </w:rPr>
        <w:t>g</w:t>
      </w:r>
      <w:r w:rsidRPr="00EC555B">
        <w:rPr>
          <w:sz w:val="24"/>
          <w:szCs w:val="24"/>
        </w:rPr>
        <w:t>. For Sovjetunionen kom den kommunistiske revolution i Kina derimod i første omgang meget belejligt og gav Sovjetunionen et vigtigt brohoved i Asien. I begyndelsen af 1950’erne indgik Kina og Sovjetunionen en række samarbejdsaftaler, og i 1953 introducerede Kina planøkonomi og vedtog sin første femårsplan.</w:t>
      </w:r>
    </w:p>
    <w:p w14:paraId="5F243DCD" w14:textId="77777777" w:rsidR="00EC555B" w:rsidRDefault="00EC555B" w:rsidP="00EC555B">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”Det Store Spring Fremad” og kulturrevolution</w:t>
      </w:r>
    </w:p>
    <w:p w14:paraId="10BC5856" w14:textId="26EDAA21" w:rsidR="00EC555B" w:rsidRPr="00EC555B" w:rsidRDefault="00EC555B" w:rsidP="00EC555B">
      <w:pPr>
        <w:pStyle w:val="Overskrift2"/>
      </w:pPr>
      <w:r w:rsidRPr="00EC555B">
        <w:t>”Det Store Spring Fremad”</w:t>
      </w:r>
    </w:p>
    <w:p w14:paraId="24958F3F" w14:textId="0F1EA406" w:rsidR="00EC555B" w:rsidRPr="00EC555B" w:rsidRDefault="00EC555B" w:rsidP="00EC555B">
      <w:pPr>
        <w:tabs>
          <w:tab w:val="left" w:pos="936"/>
        </w:tabs>
        <w:rPr>
          <w:sz w:val="24"/>
          <w:szCs w:val="24"/>
        </w:rPr>
      </w:pPr>
      <w:r w:rsidRPr="00EC555B">
        <w:rPr>
          <w:sz w:val="24"/>
          <w:szCs w:val="24"/>
        </w:rPr>
        <w:t>I 1950’erne lagde det kommunistiske parti sig tæt op ad de erfaringer, som man havde gjort sig i Sovjetunionen i 1930’erne. Derfor lancerede kineserne i 1958 en storstilet indsats for på én gang af få øget landbrugs- og industriproduktionen med den ambition at nå højder, der aldrig før var set i menneskehedens historie.</w:t>
      </w:r>
    </w:p>
    <w:p w14:paraId="18A5199D" w14:textId="77777777" w:rsidR="00EC555B" w:rsidRPr="00EC555B" w:rsidRDefault="00EC555B" w:rsidP="00EC555B">
      <w:pPr>
        <w:tabs>
          <w:tab w:val="left" w:pos="936"/>
        </w:tabs>
        <w:rPr>
          <w:sz w:val="24"/>
          <w:szCs w:val="24"/>
        </w:rPr>
      </w:pPr>
      <w:r w:rsidRPr="00EC555B">
        <w:rPr>
          <w:sz w:val="24"/>
          <w:szCs w:val="24"/>
        </w:rPr>
        <w:t>Kampagnen blev kaldt ”Det Store Spring Fremad”, og som navnet antyder, handlede det om, at Kina med turbofart skulle overhale de store vestlige industrinationer USA, Storbritannien og Japan.</w:t>
      </w:r>
    </w:p>
    <w:p w14:paraId="3D56F69D" w14:textId="4656B528" w:rsidR="00EC555B" w:rsidRPr="00EC555B" w:rsidRDefault="00EC555B" w:rsidP="00EC555B">
      <w:pPr>
        <w:tabs>
          <w:tab w:val="left" w:pos="936"/>
        </w:tabs>
        <w:rPr>
          <w:i/>
          <w:iCs/>
          <w:color w:val="4472C4" w:themeColor="accent1"/>
        </w:rPr>
      </w:pPr>
      <w:r w:rsidRPr="00EC555B">
        <w:rPr>
          <w:i/>
          <w:iCs/>
          <w:noProof/>
          <w:color w:val="4472C4" w:themeColor="accent1"/>
        </w:rPr>
        <w:drawing>
          <wp:anchor distT="0" distB="0" distL="114300" distR="114300" simplePos="0" relativeHeight="251661312" behindDoc="0" locked="0" layoutInCell="1" allowOverlap="1" wp14:anchorId="62773A32" wp14:editId="46D0EA64">
            <wp:simplePos x="0" y="0"/>
            <wp:positionH relativeFrom="margin">
              <wp:align>left</wp:align>
            </wp:positionH>
            <wp:positionV relativeFrom="paragraph">
              <wp:posOffset>-1905</wp:posOffset>
            </wp:positionV>
            <wp:extent cx="2092960" cy="1762760"/>
            <wp:effectExtent l="0" t="0" r="2540" b="8890"/>
            <wp:wrapSquare wrapText="bothSides"/>
            <wp:docPr id="9" name="Billede 9" descr="Et billede, der indeholder person, gruppe, mængde&#10;&#10;Automatisk genereret beskrivel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person, gruppe, mængde&#10;&#10;Automatisk genereret beskrivel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960"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555B">
        <w:rPr>
          <w:i/>
          <w:iCs/>
          <w:color w:val="4472C4" w:themeColor="accent1"/>
        </w:rPr>
        <w:t xml:space="preserve">Folkekøkken i slutningen af 1950’erne. Foto: </w:t>
      </w:r>
      <w:proofErr w:type="spellStart"/>
      <w:r w:rsidRPr="00EC555B">
        <w:rPr>
          <w:i/>
          <w:iCs/>
          <w:color w:val="4472C4" w:themeColor="accent1"/>
        </w:rPr>
        <w:t>Granger</w:t>
      </w:r>
      <w:proofErr w:type="spellEnd"/>
      <w:r w:rsidRPr="00EC555B">
        <w:rPr>
          <w:i/>
          <w:iCs/>
          <w:color w:val="4472C4" w:themeColor="accent1"/>
        </w:rPr>
        <w:t>.</w:t>
      </w:r>
    </w:p>
    <w:p w14:paraId="4C3FBE80" w14:textId="77777777" w:rsidR="00EC555B" w:rsidRPr="00EC555B" w:rsidRDefault="00EC555B" w:rsidP="00EC555B">
      <w:pPr>
        <w:tabs>
          <w:tab w:val="left" w:pos="936"/>
        </w:tabs>
        <w:rPr>
          <w:sz w:val="24"/>
          <w:szCs w:val="24"/>
        </w:rPr>
      </w:pPr>
      <w:r w:rsidRPr="00EC555B">
        <w:rPr>
          <w:sz w:val="24"/>
          <w:szCs w:val="24"/>
        </w:rPr>
        <w:t>Som en del af den store kampagne mente man, at det var nødvendigt at opløse Kinas mere end 700.000 landbrugskollektiver og erstatte dem med såkaldte folkekommuner. Hver kommune havde børnehaver, skoler og plejecentre for ældre, og indbyggerne i hver folkekommune spiste i store folkekøkkener. Filosofien var, at de kræfter, der tidligere var brugt inden for den enkelte familie, nu kunne bruges på at få Kina til at udvikle sig og “springe fremad”.</w:t>
      </w:r>
    </w:p>
    <w:p w14:paraId="447C09B2" w14:textId="77777777" w:rsidR="00EC555B" w:rsidRPr="00EC555B" w:rsidRDefault="00EC555B" w:rsidP="00EC555B">
      <w:pPr>
        <w:tabs>
          <w:tab w:val="left" w:pos="936"/>
        </w:tabs>
        <w:rPr>
          <w:sz w:val="24"/>
          <w:szCs w:val="24"/>
        </w:rPr>
      </w:pPr>
      <w:r w:rsidRPr="00EC555B">
        <w:rPr>
          <w:sz w:val="24"/>
          <w:szCs w:val="24"/>
        </w:rPr>
        <w:t>Ved hjælp af politisk indoktrinering skulle folkekommunerne lære at arbejde mere effektivt, og landdistrikterne skulle industrialiseres, så de kunne fremstille landbrugsredskaber og maskiner. I starten blev der energisk og med stor entusiasme gået til sagen, og alle kinesere bidrog med at skaffe jern, der kunne smeltes om. Gamle gryder, pander, potter og cykler blev samlet ind, men forarbejdningsprocessen i primitive højovne betød, at kvaliteten var meget ringe.</w:t>
      </w:r>
    </w:p>
    <w:p w14:paraId="658CB94B" w14:textId="77777777" w:rsidR="00EC555B" w:rsidRPr="00EC555B" w:rsidRDefault="00EC555B" w:rsidP="00EC555B">
      <w:pPr>
        <w:tabs>
          <w:tab w:val="left" w:pos="936"/>
        </w:tabs>
        <w:rPr>
          <w:sz w:val="24"/>
          <w:szCs w:val="24"/>
        </w:rPr>
      </w:pPr>
      <w:r w:rsidRPr="00EC555B">
        <w:rPr>
          <w:sz w:val="24"/>
          <w:szCs w:val="24"/>
        </w:rPr>
        <w:t>De lokale partifunktionærer indrapporterede ofte alt for høje tal om både stålproduktionen og høsten for at stå sig godt hos partiledelsen. Trods alle oppustede tal var høsten 1958-1962 kun halvdelen af, hvad den plejede at være, og henved 30 millioner kinesere døde af sult som følge af fejlslagen politik dikteret af Mao Zedong, naturkatastrofer og tilbagetrækning af sovjetisk bistand.</w:t>
      </w:r>
    </w:p>
    <w:p w14:paraId="76CCDBD8" w14:textId="77777777" w:rsidR="00EC555B" w:rsidRPr="00EC555B" w:rsidRDefault="00EC555B" w:rsidP="00EC555B">
      <w:pPr>
        <w:tabs>
          <w:tab w:val="left" w:pos="936"/>
        </w:tabs>
        <w:rPr>
          <w:sz w:val="24"/>
          <w:szCs w:val="24"/>
        </w:rPr>
      </w:pPr>
      <w:r w:rsidRPr="00EC555B">
        <w:rPr>
          <w:sz w:val="24"/>
          <w:szCs w:val="24"/>
        </w:rPr>
        <w:t>”Det Store Spring Fremad” var en menneskelig katastrofe, men blev også den indirekte årsag til, at Sovjetunionen trak alle eksperter og rådgivere hjem fra Kina. Som følge af de katastrofale resultater blev Mao delvis udmanøvreret fra sin position som enehersker.</w:t>
      </w:r>
    </w:p>
    <w:p w14:paraId="2C1AEB5A" w14:textId="77777777" w:rsidR="00EC555B" w:rsidRPr="00EC555B" w:rsidRDefault="00EC555B" w:rsidP="00EC555B">
      <w:pPr>
        <w:tabs>
          <w:tab w:val="left" w:pos="936"/>
        </w:tabs>
        <w:rPr>
          <w:sz w:val="24"/>
          <w:szCs w:val="24"/>
        </w:rPr>
      </w:pPr>
      <w:r w:rsidRPr="00EC555B">
        <w:rPr>
          <w:sz w:val="24"/>
          <w:szCs w:val="24"/>
        </w:rPr>
        <w:t>Kinas brud med Sovjetunionen understregede, at der fandtes andre socialistiske modeller end den sovjetiske. Den kinesiske model var på mange måder mere relevant for mange fattige, ikkeindustrialiserede lande end den sovjetiske samfundsmodel. Efter bruddet med Sovjetunionen var Kina isoleret og befandt sig i en slags “ingenmandsland” midt under den kolde krigs rivalisering mellem øst og vest.</w:t>
      </w:r>
    </w:p>
    <w:p w14:paraId="1FC3952B" w14:textId="77777777" w:rsidR="00EC555B" w:rsidRPr="00EC555B" w:rsidRDefault="00EC555B" w:rsidP="00EC555B">
      <w:pPr>
        <w:tabs>
          <w:tab w:val="left" w:pos="936"/>
        </w:tabs>
        <w:rPr>
          <w:sz w:val="24"/>
          <w:szCs w:val="24"/>
        </w:rPr>
      </w:pPr>
      <w:r w:rsidRPr="00EC555B">
        <w:rPr>
          <w:sz w:val="24"/>
          <w:szCs w:val="24"/>
        </w:rPr>
        <w:lastRenderedPageBreak/>
        <w:t>I perioden der fulgte, lod man igen bønderne have små private jordlodder og sælge deres overskudsproduktion på et frit marked. Det var kommunisten Deng Xiaoping, der stod i spidsen for denne genopretningspolitik, og hans tro på det private initiativ blev Mao Zedongs ideologiske modpol. Selv om Deng Xiaopings politik bragte Kinas økonomi på fode igen, lykkedes det alligevel Mao at komme tilbage til magtens centrum i 1966.</w:t>
      </w:r>
    </w:p>
    <w:p w14:paraId="2D3E5250" w14:textId="1F8B1337" w:rsidR="00EC555B" w:rsidRPr="00EC555B" w:rsidRDefault="00EC555B" w:rsidP="00EC555B">
      <w:pPr>
        <w:pStyle w:val="Overskrift2"/>
        <w:rPr>
          <w:i/>
          <w:iCs/>
          <w:color w:val="4472C4" w:themeColor="accent1"/>
          <w:sz w:val="22"/>
          <w:szCs w:val="22"/>
        </w:rPr>
      </w:pPr>
      <w:r w:rsidRPr="00EC555B">
        <w:t>Kulturrevolutionen</w:t>
      </w:r>
    </w:p>
    <w:p w14:paraId="28005AF1" w14:textId="77777777" w:rsidR="0098434A" w:rsidRDefault="0098434A" w:rsidP="00EC555B">
      <w:pPr>
        <w:tabs>
          <w:tab w:val="left" w:pos="936"/>
        </w:tabs>
        <w:rPr>
          <w:i/>
          <w:iCs/>
          <w:color w:val="4472C4" w:themeColor="accent1"/>
        </w:rPr>
      </w:pPr>
    </w:p>
    <w:p w14:paraId="55F677AE" w14:textId="7AA85CE3" w:rsidR="00EC555B" w:rsidRPr="00EC555B" w:rsidRDefault="00EC555B" w:rsidP="00EC555B">
      <w:pPr>
        <w:tabs>
          <w:tab w:val="left" w:pos="936"/>
        </w:tabs>
        <w:rPr>
          <w:i/>
          <w:iCs/>
          <w:color w:val="4472C4" w:themeColor="accent1"/>
        </w:rPr>
      </w:pPr>
      <w:r w:rsidRPr="00EC555B">
        <w:rPr>
          <w:i/>
          <w:iCs/>
          <w:noProof/>
          <w:color w:val="4472C4" w:themeColor="accent1"/>
        </w:rPr>
        <w:drawing>
          <wp:anchor distT="0" distB="0" distL="114300" distR="114300" simplePos="0" relativeHeight="251662336" behindDoc="0" locked="0" layoutInCell="1" allowOverlap="1" wp14:anchorId="16E600E0" wp14:editId="5D332440">
            <wp:simplePos x="0" y="0"/>
            <wp:positionH relativeFrom="column">
              <wp:posOffset>16510</wp:posOffset>
            </wp:positionH>
            <wp:positionV relativeFrom="paragraph">
              <wp:posOffset>6985</wp:posOffset>
            </wp:positionV>
            <wp:extent cx="1922145" cy="2819400"/>
            <wp:effectExtent l="0" t="0" r="1905" b="0"/>
            <wp:wrapSquare wrapText="bothSides"/>
            <wp:docPr id="7" name="Billed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2145"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555B">
        <w:rPr>
          <w:i/>
          <w:iCs/>
          <w:color w:val="4472C4" w:themeColor="accent1"/>
        </w:rPr>
        <w:t xml:space="preserve">Mao og rødgardisterne. Plakat 1967. Foto: </w:t>
      </w:r>
      <w:proofErr w:type="spellStart"/>
      <w:r w:rsidRPr="00EC555B">
        <w:rPr>
          <w:i/>
          <w:iCs/>
          <w:color w:val="4472C4" w:themeColor="accent1"/>
        </w:rPr>
        <w:t>Granger</w:t>
      </w:r>
      <w:proofErr w:type="spellEnd"/>
      <w:r w:rsidRPr="00EC555B">
        <w:rPr>
          <w:i/>
          <w:iCs/>
          <w:color w:val="4472C4" w:themeColor="accent1"/>
        </w:rPr>
        <w:t>.</w:t>
      </w:r>
    </w:p>
    <w:p w14:paraId="6B5A3323" w14:textId="77777777" w:rsidR="00EC555B" w:rsidRPr="00EC555B" w:rsidRDefault="00EC555B" w:rsidP="00EC555B">
      <w:pPr>
        <w:tabs>
          <w:tab w:val="left" w:pos="936"/>
        </w:tabs>
        <w:rPr>
          <w:sz w:val="24"/>
          <w:szCs w:val="24"/>
        </w:rPr>
      </w:pPr>
      <w:r w:rsidRPr="00EC555B">
        <w:rPr>
          <w:sz w:val="24"/>
          <w:szCs w:val="24"/>
        </w:rPr>
        <w:t>Ifølge Mao havde den økonomiske politik under Deng Xiaoping betydet, at Kina bevægede sig væk fra det klasseløse, kommunistiske samfund. Den kapitalistiske tænkning og den gamle overklasses værdier var ifølge Mao igen på vej tilbage i det kinesiske samfund. Derfor mente Mao, at en udrensningskampagne var nødvendig. Denne kampagne er blevet kaldt kulturrevolutionen.</w:t>
      </w:r>
    </w:p>
    <w:p w14:paraId="7E68B940" w14:textId="77777777" w:rsidR="00EC555B" w:rsidRPr="00EC555B" w:rsidRDefault="00EC555B" w:rsidP="00EC555B">
      <w:pPr>
        <w:tabs>
          <w:tab w:val="left" w:pos="936"/>
        </w:tabs>
        <w:rPr>
          <w:sz w:val="24"/>
          <w:szCs w:val="24"/>
        </w:rPr>
      </w:pPr>
      <w:r w:rsidRPr="00EC555B">
        <w:rPr>
          <w:sz w:val="24"/>
          <w:szCs w:val="24"/>
        </w:rPr>
        <w:t>I 1966 iværksatte Mao kulturrevolutionen med en opfordring til ”at bombe hovedkvarteret”. Med det mente han, at kineserne skulle gå imod den moderate fløj i kommunistpartiet, der med Deng Xiaoping i spidsen fokuserede på økonomisk vækst alene. For Mao var det vigtigt at vende tilbage til den revolutionære linje og politisk bevidstgøre kineserne.</w:t>
      </w:r>
    </w:p>
    <w:p w14:paraId="1297D00D" w14:textId="77777777" w:rsidR="00EC555B" w:rsidRPr="00EC555B" w:rsidRDefault="00EC555B" w:rsidP="00EC555B">
      <w:pPr>
        <w:tabs>
          <w:tab w:val="left" w:pos="936"/>
        </w:tabs>
        <w:rPr>
          <w:sz w:val="24"/>
          <w:szCs w:val="24"/>
        </w:rPr>
      </w:pPr>
      <w:r w:rsidRPr="00EC555B">
        <w:rPr>
          <w:sz w:val="24"/>
          <w:szCs w:val="24"/>
        </w:rPr>
        <w:t>Sammen med hæren lykkedes det Mao at få mobiliseret de unge til at gå imod den moderate fløjs politik. Maos politiske idéer om det klasseløse samfund havde han samlet i en lille bog, der blev kaldt </w:t>
      </w:r>
      <w:r w:rsidRPr="00EC555B">
        <w:rPr>
          <w:i/>
          <w:iCs/>
          <w:sz w:val="24"/>
          <w:szCs w:val="24"/>
        </w:rPr>
        <w:t>Den lille Røde</w:t>
      </w:r>
      <w:r w:rsidRPr="00EC555B">
        <w:rPr>
          <w:sz w:val="24"/>
          <w:szCs w:val="24"/>
        </w:rPr>
        <w:t> og var en samling af Mao-citater. Det blev de unge Mao-tilhængeres, de såkaldte “rødgardister”, kampskrift i angrebet på “de fire gamle”: gammel kultur, gamle skikke, gamle vaner og gamle tanker.</w:t>
      </w:r>
    </w:p>
    <w:p w14:paraId="651549AE" w14:textId="77777777" w:rsidR="00EC555B" w:rsidRPr="00EC555B" w:rsidRDefault="00EC555B" w:rsidP="00EC555B">
      <w:pPr>
        <w:tabs>
          <w:tab w:val="left" w:pos="936"/>
        </w:tabs>
        <w:rPr>
          <w:sz w:val="24"/>
          <w:szCs w:val="24"/>
        </w:rPr>
      </w:pPr>
      <w:r w:rsidRPr="00EC555B">
        <w:rPr>
          <w:sz w:val="24"/>
          <w:szCs w:val="24"/>
        </w:rPr>
        <w:t>I kampen for Maos revolutionære linje drog rødgardisterne rundt i landet og opsøgte virksomheder og institutioner, der blev mødt med paroler som ”hellere rød end ekspert”. De moderate ledere skulle ”</w:t>
      </w:r>
      <w:proofErr w:type="spellStart"/>
      <w:r w:rsidRPr="00EC555B">
        <w:rPr>
          <w:sz w:val="24"/>
          <w:szCs w:val="24"/>
        </w:rPr>
        <w:t>genopdrages</w:t>
      </w:r>
      <w:proofErr w:type="spellEnd"/>
      <w:r w:rsidRPr="00EC555B">
        <w:rPr>
          <w:sz w:val="24"/>
          <w:szCs w:val="24"/>
        </w:rPr>
        <w:t>” i den rette revolutionære ånd, og statens kontrol med virksomhederne skulle genetableres.</w:t>
      </w:r>
    </w:p>
    <w:p w14:paraId="521FD1C1" w14:textId="75B4907A" w:rsidR="0098434A" w:rsidRPr="0098434A" w:rsidRDefault="00EC555B" w:rsidP="0098434A">
      <w:pPr>
        <w:tabs>
          <w:tab w:val="left" w:pos="936"/>
        </w:tabs>
        <w:rPr>
          <w:sz w:val="24"/>
          <w:szCs w:val="24"/>
        </w:rPr>
      </w:pPr>
      <w:r w:rsidRPr="00EC555B">
        <w:rPr>
          <w:sz w:val="24"/>
          <w:szCs w:val="24"/>
        </w:rPr>
        <w:t>Kulturrevolutionen udviklede sig til at blive en kultdyrkelse af Mao Zedong, og millioner af rødgardister spredte sig over hele landet, hvor de tævede og torturerede deres lærere, angav deres forældre og nedbrændte deres hjem. De brændte bøger og holdt massemøder og gjorde op med “borgerlige og feudale levn”.</w:t>
      </w:r>
      <w:r w:rsidR="0098434A">
        <w:rPr>
          <w:sz w:val="24"/>
          <w:szCs w:val="24"/>
        </w:rPr>
        <w:t xml:space="preserve"> </w:t>
      </w:r>
      <w:r w:rsidR="0098434A" w:rsidRPr="0098434A">
        <w:rPr>
          <w:sz w:val="24"/>
          <w:szCs w:val="24"/>
        </w:rPr>
        <w:t>Rødgardisternes udskejelser gjorde det nødvendigt for Mao at gribe ind for at stoppe voldsspiralen, og i 1969 ændrede kulturrevolutionen karakter, og hæren blev sat ind for at skabe ro og orden.</w:t>
      </w:r>
    </w:p>
    <w:p w14:paraId="29BEC8E8" w14:textId="77777777" w:rsidR="0098434A" w:rsidRPr="0098434A" w:rsidRDefault="0098434A" w:rsidP="0098434A">
      <w:pPr>
        <w:tabs>
          <w:tab w:val="left" w:pos="936"/>
        </w:tabs>
        <w:rPr>
          <w:sz w:val="24"/>
          <w:szCs w:val="24"/>
        </w:rPr>
      </w:pPr>
      <w:r w:rsidRPr="0098434A">
        <w:rPr>
          <w:sz w:val="24"/>
          <w:szCs w:val="24"/>
        </w:rPr>
        <w:t xml:space="preserve">Mao døde i 1976, og </w:t>
      </w:r>
      <w:r w:rsidRPr="0098434A">
        <w:rPr>
          <w:b/>
          <w:bCs/>
          <w:sz w:val="24"/>
          <w:szCs w:val="24"/>
        </w:rPr>
        <w:t>Deng Xiaoping</w:t>
      </w:r>
      <w:r w:rsidRPr="0098434A">
        <w:rPr>
          <w:sz w:val="24"/>
          <w:szCs w:val="24"/>
        </w:rPr>
        <w:t>, der med nød og næppe overlevede kulturrevolutionen, blev Kinas nye stærke mand.</w:t>
      </w:r>
    </w:p>
    <w:p w14:paraId="172E466C" w14:textId="77777777" w:rsidR="0098434A" w:rsidRPr="0098434A" w:rsidRDefault="0098434A" w:rsidP="0098434A">
      <w:pPr>
        <w:tabs>
          <w:tab w:val="left" w:pos="936"/>
        </w:tabs>
        <w:rPr>
          <w:sz w:val="24"/>
          <w:szCs w:val="24"/>
        </w:rPr>
      </w:pPr>
      <w:r w:rsidRPr="0098434A">
        <w:rPr>
          <w:sz w:val="24"/>
          <w:szCs w:val="24"/>
        </w:rPr>
        <w:t xml:space="preserve">Folkerepublikkens første periode fra grundlæggelsen i 1949 og frem til Maos død i 1976 var i store perioder præget af kaos og fejlslagne politiske kampagner. Selv om der også var perioder med en vis stabilitet, så fik de mange politiske skift store konsekvenser for den kinesiske befolkning. </w:t>
      </w:r>
      <w:r w:rsidRPr="0098434A">
        <w:rPr>
          <w:sz w:val="24"/>
          <w:szCs w:val="24"/>
        </w:rPr>
        <w:lastRenderedPageBreak/>
        <w:t>Hungersnød og fejlslagne politiske kampagner kostede millioner af mennesker livet, men der er også en anden side, for i 1976 var det faktisk lykkedes Kina at udrydde massefattigdom og analfabetisme, levetiden var steget, og børnedødeligheden var faldet.</w:t>
      </w:r>
    </w:p>
    <w:p w14:paraId="409FEF1E" w14:textId="77777777" w:rsidR="0098434A" w:rsidRDefault="0098434A" w:rsidP="0098434A">
      <w:pPr>
        <w:tabs>
          <w:tab w:val="left" w:pos="936"/>
        </w:tabs>
        <w:rPr>
          <w:i/>
          <w:iCs/>
          <w:color w:val="4472C4" w:themeColor="accent1"/>
        </w:rPr>
      </w:pPr>
      <w:r w:rsidRPr="0098434A">
        <w:rPr>
          <w:noProof/>
          <w:sz w:val="24"/>
          <w:szCs w:val="24"/>
        </w:rPr>
        <w:drawing>
          <wp:anchor distT="0" distB="0" distL="114300" distR="114300" simplePos="0" relativeHeight="251663360" behindDoc="0" locked="0" layoutInCell="1" allowOverlap="1" wp14:anchorId="0FB29C38" wp14:editId="77346650">
            <wp:simplePos x="0" y="0"/>
            <wp:positionH relativeFrom="column">
              <wp:posOffset>-2540</wp:posOffset>
            </wp:positionH>
            <wp:positionV relativeFrom="paragraph">
              <wp:posOffset>0</wp:posOffset>
            </wp:positionV>
            <wp:extent cx="2475049" cy="1447800"/>
            <wp:effectExtent l="0" t="0" r="1905" b="0"/>
            <wp:wrapSquare wrapText="bothSides"/>
            <wp:docPr id="10" name="Billede 10" descr="Et billede, der indeholder tekst, udendørs, vej, by&#10;&#10;Automatisk genereret beskrivel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tekst, udendørs, vej, by&#10;&#10;Automatisk genereret beskrivels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5049" cy="1447800"/>
                    </a:xfrm>
                    <a:prstGeom prst="rect">
                      <a:avLst/>
                    </a:prstGeom>
                    <a:noFill/>
                    <a:ln>
                      <a:noFill/>
                    </a:ln>
                  </pic:spPr>
                </pic:pic>
              </a:graphicData>
            </a:graphic>
          </wp:anchor>
        </w:drawing>
      </w:r>
    </w:p>
    <w:p w14:paraId="582925C6" w14:textId="0A2821A8" w:rsidR="0098434A" w:rsidRPr="0098434A" w:rsidRDefault="0098434A" w:rsidP="0098434A">
      <w:pPr>
        <w:tabs>
          <w:tab w:val="left" w:pos="936"/>
        </w:tabs>
        <w:rPr>
          <w:i/>
          <w:iCs/>
          <w:color w:val="4472C4" w:themeColor="accent1"/>
        </w:rPr>
      </w:pPr>
      <w:r w:rsidRPr="0098434A">
        <w:rPr>
          <w:i/>
          <w:iCs/>
          <w:color w:val="4472C4" w:themeColor="accent1"/>
        </w:rPr>
        <w:t>Efter Maos død vendte kinesisk politik tilbage til reformfløjen som før Kulturrevolutionen. Her ses Deng Xiaoping på vægplakat, 1980'erne. Sammenlign udtrykket med propagandaplakaten af Mao ovenfor. Foto: Wikimedia Commons.</w:t>
      </w:r>
    </w:p>
    <w:p w14:paraId="2C1E8AA2" w14:textId="52A51782" w:rsidR="00B22A89" w:rsidRDefault="00B22A89" w:rsidP="00B22A89">
      <w:pPr>
        <w:tabs>
          <w:tab w:val="left" w:pos="936"/>
        </w:tabs>
        <w:rPr>
          <w:sz w:val="24"/>
          <w:szCs w:val="24"/>
        </w:rPr>
      </w:pPr>
    </w:p>
    <w:p w14:paraId="013A1F91" w14:textId="691ED175" w:rsidR="0098434A" w:rsidRDefault="0098434A" w:rsidP="0098434A">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Grundlæggelsen af det moderne Kina</w:t>
      </w:r>
    </w:p>
    <w:p w14:paraId="5E5676C1" w14:textId="77777777" w:rsidR="0098434A" w:rsidRDefault="0098434A" w:rsidP="0098434A">
      <w:pPr>
        <w:pStyle w:val="Overskrift1"/>
        <w:shd w:val="clear" w:color="auto" w:fill="FFFFFF"/>
        <w:spacing w:before="0" w:beforeAutospacing="0" w:after="0" w:afterAutospacing="0"/>
        <w:ind w:left="195" w:right="195"/>
        <w:rPr>
          <w:rFonts w:ascii="Arial" w:hAnsi="Arial" w:cs="Arial"/>
          <w:b w:val="0"/>
          <w:bCs w:val="0"/>
          <w:color w:val="333333"/>
          <w:sz w:val="35"/>
          <w:szCs w:val="35"/>
        </w:rPr>
      </w:pPr>
    </w:p>
    <w:p w14:paraId="0A6F9BE3" w14:textId="77777777" w:rsidR="0098434A" w:rsidRPr="0098434A" w:rsidRDefault="0098434A" w:rsidP="0098434A">
      <w:pPr>
        <w:tabs>
          <w:tab w:val="left" w:pos="936"/>
        </w:tabs>
        <w:rPr>
          <w:sz w:val="24"/>
          <w:szCs w:val="24"/>
        </w:rPr>
      </w:pPr>
      <w:r w:rsidRPr="0098434A">
        <w:rPr>
          <w:sz w:val="24"/>
          <w:szCs w:val="24"/>
        </w:rPr>
        <w:t>Med Deng Xiaoping (1904-1997) ved magten fra 1978 indledte den moderate linje i kommunistpartiet en genopbygning af landet, der sigtede på, at det private initiativ igen skulle spille en rolle. Men selv om kulturrevolutionens vanvid var fortid, ophørte statens kontrol med befolkningen ikke under Deng Xiaoping.</w:t>
      </w:r>
    </w:p>
    <w:p w14:paraId="76BC13E6" w14:textId="77777777" w:rsidR="0098434A" w:rsidRPr="0098434A" w:rsidRDefault="0098434A" w:rsidP="0098434A">
      <w:pPr>
        <w:tabs>
          <w:tab w:val="left" w:pos="936"/>
        </w:tabs>
        <w:rPr>
          <w:sz w:val="24"/>
          <w:szCs w:val="24"/>
        </w:rPr>
      </w:pPr>
      <w:r w:rsidRPr="0098434A">
        <w:rPr>
          <w:sz w:val="24"/>
          <w:szCs w:val="24"/>
        </w:rPr>
        <w:t>Siden grundlæggelsen i 1949 havde kommunistpartiet organiseret Kina, så det var muligt for partiet at have kontrol over befolkningen i hver lille afkrog af det enorme land.</w:t>
      </w:r>
    </w:p>
    <w:p w14:paraId="285466DA" w14:textId="77777777" w:rsidR="0098434A" w:rsidRPr="0098434A" w:rsidRDefault="0098434A" w:rsidP="0098434A">
      <w:pPr>
        <w:tabs>
          <w:tab w:val="left" w:pos="936"/>
        </w:tabs>
        <w:rPr>
          <w:sz w:val="24"/>
          <w:szCs w:val="24"/>
        </w:rPr>
      </w:pPr>
      <w:r w:rsidRPr="0098434A">
        <w:rPr>
          <w:sz w:val="24"/>
          <w:szCs w:val="24"/>
        </w:rPr>
        <w:t>Partiet havde øjne overalt, og alle kinesere blev registreret i en </w:t>
      </w:r>
      <w:proofErr w:type="spellStart"/>
      <w:r w:rsidRPr="0098434A">
        <w:rPr>
          <w:i/>
          <w:iCs/>
          <w:sz w:val="24"/>
          <w:szCs w:val="24"/>
        </w:rPr>
        <w:t>Danwei</w:t>
      </w:r>
      <w:proofErr w:type="spellEnd"/>
      <w:r w:rsidRPr="0098434A">
        <w:rPr>
          <w:sz w:val="24"/>
          <w:szCs w:val="24"/>
        </w:rPr>
        <w:t xml:space="preserve">, der kan oversættes til ”det nære samfund”, dvs. på arbejdspladsen og i boligområdet, hvor man boede. </w:t>
      </w:r>
      <w:proofErr w:type="spellStart"/>
      <w:r w:rsidRPr="0098434A">
        <w:rPr>
          <w:sz w:val="24"/>
          <w:szCs w:val="24"/>
        </w:rPr>
        <w:t>Danwei’en</w:t>
      </w:r>
      <w:proofErr w:type="spellEnd"/>
      <w:r w:rsidRPr="0098434A">
        <w:rPr>
          <w:sz w:val="24"/>
          <w:szCs w:val="24"/>
        </w:rPr>
        <w:t xml:space="preserve"> blandede sig i alt – skulle man for eksempel have et barn, gik man til det lokale gadekontor for at blive registreret og få tilladelse. </w:t>
      </w:r>
      <w:proofErr w:type="spellStart"/>
      <w:r w:rsidRPr="0098434A">
        <w:rPr>
          <w:sz w:val="24"/>
          <w:szCs w:val="24"/>
        </w:rPr>
        <w:t>Danwei’en</w:t>
      </w:r>
      <w:proofErr w:type="spellEnd"/>
      <w:r w:rsidRPr="0098434A">
        <w:rPr>
          <w:sz w:val="24"/>
          <w:szCs w:val="24"/>
        </w:rPr>
        <w:t xml:space="preserve"> skulle rapportere opad i systemet om alt, der fandt sted, og på den måde kontrollerede kommunistpartiet alle samfundets celler. Men kontrollen betød også omsorg for den enkelte, der blev forsørget af staten gennem livet.</w:t>
      </w:r>
    </w:p>
    <w:p w14:paraId="48FA7C42" w14:textId="77777777" w:rsidR="0098434A" w:rsidRPr="0098434A" w:rsidRDefault="0098434A" w:rsidP="0098434A">
      <w:pPr>
        <w:tabs>
          <w:tab w:val="left" w:pos="936"/>
        </w:tabs>
        <w:rPr>
          <w:sz w:val="24"/>
          <w:szCs w:val="24"/>
        </w:rPr>
      </w:pPr>
      <w:r w:rsidRPr="0098434A">
        <w:rPr>
          <w:sz w:val="24"/>
          <w:szCs w:val="24"/>
        </w:rPr>
        <w:t>Forholdet mellem den enkelte borger og staten er blevet kaldt “Risskålen af jern” og var gældende frem til begyndelsen af 1990‘erne, hvor staten besluttede at stoppe forsørgerpligten som et led i de økonomiske reformer.</w:t>
      </w:r>
    </w:p>
    <w:p w14:paraId="4C7DB942" w14:textId="4EDC00FD" w:rsidR="0098434A" w:rsidRPr="0098434A" w:rsidRDefault="0098434A" w:rsidP="002A78DD">
      <w:pPr>
        <w:pStyle w:val="Overskrift2"/>
      </w:pPr>
      <w:r w:rsidRPr="0098434A">
        <w:t>Økonomiske frizoner</w:t>
      </w:r>
    </w:p>
    <w:p w14:paraId="37BCE523" w14:textId="7C829FF5" w:rsidR="0098434A" w:rsidRPr="0098434A" w:rsidRDefault="0098434A" w:rsidP="0098434A">
      <w:pPr>
        <w:tabs>
          <w:tab w:val="left" w:pos="936"/>
        </w:tabs>
        <w:rPr>
          <w:b/>
          <w:bCs/>
          <w:i/>
          <w:iCs/>
          <w:sz w:val="24"/>
          <w:szCs w:val="24"/>
        </w:rPr>
      </w:pPr>
      <w:r w:rsidRPr="0098434A">
        <w:rPr>
          <w:i/>
          <w:iCs/>
          <w:noProof/>
          <w:sz w:val="24"/>
          <w:szCs w:val="24"/>
        </w:rPr>
        <w:drawing>
          <wp:anchor distT="0" distB="0" distL="114300" distR="114300" simplePos="0" relativeHeight="251664384" behindDoc="0" locked="0" layoutInCell="1" allowOverlap="1" wp14:anchorId="33E59AC7" wp14:editId="5B343283">
            <wp:simplePos x="0" y="0"/>
            <wp:positionH relativeFrom="column">
              <wp:posOffset>-2540</wp:posOffset>
            </wp:positionH>
            <wp:positionV relativeFrom="paragraph">
              <wp:posOffset>0</wp:posOffset>
            </wp:positionV>
            <wp:extent cx="2286000" cy="1365250"/>
            <wp:effectExtent l="0" t="0" r="0" b="6350"/>
            <wp:wrapSquare wrapText="bothSides"/>
            <wp:docPr id="12" name="Billed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365250"/>
                    </a:xfrm>
                    <a:prstGeom prst="rect">
                      <a:avLst/>
                    </a:prstGeom>
                    <a:noFill/>
                    <a:ln>
                      <a:noFill/>
                    </a:ln>
                  </pic:spPr>
                </pic:pic>
              </a:graphicData>
            </a:graphic>
          </wp:anchor>
        </w:drawing>
      </w:r>
      <w:r w:rsidRPr="0098434A">
        <w:rPr>
          <w:b/>
          <w:bCs/>
          <w:i/>
          <w:iCs/>
          <w:sz w:val="24"/>
          <w:szCs w:val="24"/>
        </w:rPr>
        <w:t>Kinas BNP i millioner dollars.</w:t>
      </w:r>
    </w:p>
    <w:p w14:paraId="64AF37DE" w14:textId="3A3F7F14" w:rsidR="0098434A" w:rsidRDefault="0098434A" w:rsidP="0098434A">
      <w:pPr>
        <w:tabs>
          <w:tab w:val="left" w:pos="936"/>
        </w:tabs>
        <w:rPr>
          <w:i/>
          <w:iCs/>
          <w:sz w:val="24"/>
          <w:szCs w:val="24"/>
        </w:rPr>
      </w:pPr>
      <w:r w:rsidRPr="00020E90">
        <w:rPr>
          <w:i/>
          <w:iCs/>
          <w:sz w:val="24"/>
          <w:szCs w:val="24"/>
        </w:rPr>
        <w:t>Kilde: </w:t>
      </w:r>
      <w:hyperlink r:id="rId20" w:tgtFrame="_blank" w:history="1">
        <w:r w:rsidRPr="00020E90">
          <w:rPr>
            <w:rStyle w:val="Hyperlink"/>
            <w:i/>
            <w:iCs/>
            <w:sz w:val="24"/>
            <w:szCs w:val="24"/>
          </w:rPr>
          <w:t>tradingeconomics.com/</w:t>
        </w:r>
        <w:proofErr w:type="spellStart"/>
        <w:r w:rsidRPr="00020E90">
          <w:rPr>
            <w:rStyle w:val="Hyperlink"/>
            <w:i/>
            <w:iCs/>
            <w:sz w:val="24"/>
            <w:szCs w:val="24"/>
          </w:rPr>
          <w:t>china</w:t>
        </w:r>
        <w:proofErr w:type="spellEnd"/>
        <w:r w:rsidRPr="00020E90">
          <w:rPr>
            <w:rStyle w:val="Hyperlink"/>
            <w:i/>
            <w:iCs/>
            <w:sz w:val="24"/>
            <w:szCs w:val="24"/>
          </w:rPr>
          <w:t>/</w:t>
        </w:r>
        <w:proofErr w:type="spellStart"/>
        <w:r w:rsidRPr="00020E90">
          <w:rPr>
            <w:rStyle w:val="Hyperlink"/>
            <w:i/>
            <w:iCs/>
            <w:sz w:val="24"/>
            <w:szCs w:val="24"/>
          </w:rPr>
          <w:t>gdp</w:t>
        </w:r>
        <w:proofErr w:type="spellEnd"/>
      </w:hyperlink>
    </w:p>
    <w:p w14:paraId="30FAEC85" w14:textId="77777777" w:rsidR="0098434A" w:rsidRPr="00020E90" w:rsidRDefault="0098434A" w:rsidP="0098434A">
      <w:pPr>
        <w:tabs>
          <w:tab w:val="left" w:pos="936"/>
        </w:tabs>
        <w:rPr>
          <w:i/>
          <w:iCs/>
          <w:sz w:val="24"/>
          <w:szCs w:val="24"/>
        </w:rPr>
      </w:pPr>
    </w:p>
    <w:p w14:paraId="30FF3CC8" w14:textId="37B6252E" w:rsidR="0098434A" w:rsidRPr="0098434A" w:rsidRDefault="0098434A" w:rsidP="0098434A">
      <w:pPr>
        <w:tabs>
          <w:tab w:val="left" w:pos="936"/>
        </w:tabs>
        <w:rPr>
          <w:sz w:val="24"/>
          <w:szCs w:val="24"/>
        </w:rPr>
      </w:pPr>
      <w:r w:rsidRPr="0098434A">
        <w:rPr>
          <w:sz w:val="24"/>
          <w:szCs w:val="24"/>
        </w:rPr>
        <w:t>Som en del af Deng Xiaopings økonomiske reformprogram oprettede staten i 1980 en række økonomiske frizoner på den kinesiske østkyst i området omkring Hongkong. Det var i det område, hvor europæerne i 1500-tallet etablerede sig og begyndte handel med Kina, og hvor man efter opiumskrigene ydmygende havde set til, at de europæiske stormagter havde taget kontrollen med Kina i slutningen af 1800-tallet</w:t>
      </w:r>
      <w:r>
        <w:rPr>
          <w:sz w:val="24"/>
          <w:szCs w:val="24"/>
        </w:rPr>
        <w:t>.</w:t>
      </w:r>
    </w:p>
    <w:p w14:paraId="4ACB852B" w14:textId="77777777" w:rsidR="0098434A" w:rsidRPr="0098434A" w:rsidRDefault="0098434A" w:rsidP="0098434A">
      <w:pPr>
        <w:tabs>
          <w:tab w:val="left" w:pos="936"/>
        </w:tabs>
        <w:rPr>
          <w:sz w:val="24"/>
          <w:szCs w:val="24"/>
        </w:rPr>
      </w:pPr>
      <w:r w:rsidRPr="0098434A">
        <w:rPr>
          <w:sz w:val="24"/>
          <w:szCs w:val="24"/>
        </w:rPr>
        <w:t xml:space="preserve">Kyststrækningen fra Shanghai til Hongkong har altid været Kinas økonomiske center, og i 1980’erne var det her, at Kina igen åbnede sig mod omverdenen. I de økonomiske zoner kunne </w:t>
      </w:r>
      <w:r w:rsidRPr="0098434A">
        <w:rPr>
          <w:sz w:val="24"/>
          <w:szCs w:val="24"/>
        </w:rPr>
        <w:lastRenderedPageBreak/>
        <w:t>kinesiske investorer gå sammen med udenlandske virksomheder i såkaldte joint-ventures. I begyndelsen kunne den udenlandske virksomhed eje højst 49 procent, men i 1987 blev der givet tilladelse til etablering af udenlandske virksomheder uden kinesisk deltagelse.</w:t>
      </w:r>
    </w:p>
    <w:p w14:paraId="7CC0AB84" w14:textId="3B04C13A" w:rsidR="0098434A" w:rsidRPr="0098434A" w:rsidRDefault="0098434A" w:rsidP="0098434A">
      <w:pPr>
        <w:tabs>
          <w:tab w:val="left" w:pos="936"/>
        </w:tabs>
        <w:rPr>
          <w:sz w:val="24"/>
          <w:szCs w:val="24"/>
        </w:rPr>
      </w:pPr>
      <w:r w:rsidRPr="0098434A">
        <w:rPr>
          <w:sz w:val="24"/>
          <w:szCs w:val="24"/>
        </w:rPr>
        <w:t>Tanken bag de økonomiske frizoner var at gøre Kina attraktivt for udenlandske virksomheder, der kunne tilføre udenlandsk kapital til Kina, men også virke som inspiration for de nationale kinesiske virksomheder. For at tiltrække udenlandske investeringer blev de økonomiske zoner gjort attraktive med favorable muligheder for at trække økonomisk overskud ud af landet, lempelig selskabsskat og gode forhold for de udenlandske virksomheder i det hele taget.</w:t>
      </w:r>
    </w:p>
    <w:p w14:paraId="0680F28C" w14:textId="3AAAB360" w:rsidR="0098434A" w:rsidRPr="0098434A" w:rsidRDefault="0098434A" w:rsidP="0098434A">
      <w:pPr>
        <w:tabs>
          <w:tab w:val="left" w:pos="936"/>
        </w:tabs>
        <w:rPr>
          <w:sz w:val="24"/>
          <w:szCs w:val="24"/>
        </w:rPr>
      </w:pPr>
      <w:r w:rsidRPr="0098434A">
        <w:rPr>
          <w:sz w:val="24"/>
          <w:szCs w:val="24"/>
        </w:rPr>
        <w:t>De økonomiske reformer kom også til at betyde, at kinesere selv fik mulighed for at etablere private handels- og håndværksvirksomheder. Det medførte en stigning i antallet af små private virksomheder, der tilfredsstillede den kinesiske forbrugers efterspørgsel på det private marked. Alt i alt satte reformerne gang i en udvikling og førte til en voldsom velstandsstigning i Kina, som er fortsat siden (se figuren ovenfor).</w:t>
      </w:r>
    </w:p>
    <w:p w14:paraId="20BFE03E" w14:textId="5DED3B63" w:rsidR="0098434A" w:rsidRPr="0098434A" w:rsidRDefault="0098434A" w:rsidP="002A78DD">
      <w:pPr>
        <w:pStyle w:val="Overskrift2"/>
      </w:pPr>
      <w:r w:rsidRPr="0098434A">
        <w:t>Forbrugerorienteret marked</w:t>
      </w:r>
    </w:p>
    <w:p w14:paraId="7C0A7A18" w14:textId="7603758C" w:rsidR="0098434A" w:rsidRPr="0098434A" w:rsidRDefault="0098434A" w:rsidP="0098434A">
      <w:pPr>
        <w:tabs>
          <w:tab w:val="left" w:pos="936"/>
        </w:tabs>
        <w:rPr>
          <w:sz w:val="24"/>
          <w:szCs w:val="24"/>
        </w:rPr>
      </w:pPr>
      <w:r w:rsidRPr="0098434A">
        <w:rPr>
          <w:sz w:val="24"/>
          <w:szCs w:val="24"/>
        </w:rPr>
        <w:t>Gennem 1980’erne oplevede Kina en generel velstandsstigning, og flere flyttede fra landet til de større byer, hvor der var mulighed for at få højere løn end i landdistrikterne. Det private marked voksede, og den økonomiske vækst på cirka 10 procent om året ændrede forholdet mellem staten og folket.</w:t>
      </w:r>
    </w:p>
    <w:p w14:paraId="38FAE72D" w14:textId="76EE07DD" w:rsidR="0098434A" w:rsidRPr="0098434A" w:rsidRDefault="0098434A" w:rsidP="0098434A">
      <w:pPr>
        <w:tabs>
          <w:tab w:val="left" w:pos="936"/>
        </w:tabs>
        <w:rPr>
          <w:sz w:val="24"/>
          <w:szCs w:val="24"/>
        </w:rPr>
      </w:pPr>
      <w:r w:rsidRPr="0098434A">
        <w:rPr>
          <w:sz w:val="24"/>
          <w:szCs w:val="24"/>
        </w:rPr>
        <w:t>”Risskålen af jern” harmonerede dårligt med de nye markedskræfter, og i begyndelsen af 1990‘erne stoppede staten forsørgerpligten. Det betød, at befolkningen nu fik frihed til at klare sig selv på godt og ondt.</w:t>
      </w:r>
    </w:p>
    <w:p w14:paraId="0C8377F3" w14:textId="066062F9" w:rsidR="0098434A" w:rsidRPr="0098434A" w:rsidRDefault="0098434A" w:rsidP="0098434A">
      <w:pPr>
        <w:tabs>
          <w:tab w:val="left" w:pos="936"/>
        </w:tabs>
        <w:rPr>
          <w:sz w:val="24"/>
          <w:szCs w:val="24"/>
        </w:rPr>
      </w:pPr>
      <w:r w:rsidRPr="0098434A">
        <w:rPr>
          <w:sz w:val="24"/>
          <w:szCs w:val="24"/>
        </w:rPr>
        <w:t>Det kinesiske samfund var i opbrud, hvor de, der var unge og dygtige, fik de gode jobs og tjente mange penge, måske i en af de udenlandske virksomheder, der oven i lønnen tilbød bolig og pension. For dem, der ikke kom om bord på det økonomiske lyntog, var omstillingen hård, fordi de nu ikke kunne nyde godt af statens omsorg, men måtte klare sig selv. De kunne se, at der nu var tydelig forskel mellem kineserne, og Partiet og staten bakkede op om udviklingen. Deng Xiaoping lagde ikke skjul på, at ikke alle kinesere havde de samme muligheder, “nogle bliver rigere før andre”, som han formulerede det.</w:t>
      </w:r>
    </w:p>
    <w:p w14:paraId="2A9D6D83" w14:textId="14442BFA" w:rsidR="0098434A" w:rsidRDefault="0098434A" w:rsidP="0098434A">
      <w:pPr>
        <w:tabs>
          <w:tab w:val="left" w:pos="936"/>
        </w:tabs>
        <w:rPr>
          <w:sz w:val="24"/>
          <w:szCs w:val="24"/>
        </w:rPr>
      </w:pPr>
      <w:r w:rsidRPr="0098434A">
        <w:rPr>
          <w:sz w:val="24"/>
          <w:szCs w:val="24"/>
        </w:rPr>
        <w:t xml:space="preserve">Den hårdt prøvede kinesiske befolkning havde i begyndelsen svært ved at forstå de nye muligheder med økonomisk frihed. Siden revolutionen i 1949 havde de været vant til, at økonomisk fortjeneste og belønning var kontrarevolutionært, forkasteligt og kapitalistisk. Nu var det pludselig fremtiden. </w:t>
      </w:r>
      <w:r w:rsidR="00C9495B">
        <w:rPr>
          <w:sz w:val="24"/>
          <w:szCs w:val="24"/>
        </w:rPr>
        <w:t>Fra 1982 kaldte</w:t>
      </w:r>
      <w:r w:rsidRPr="0098434A">
        <w:rPr>
          <w:sz w:val="24"/>
          <w:szCs w:val="24"/>
        </w:rPr>
        <w:t xml:space="preserve"> Deng Xiaoping </w:t>
      </w:r>
      <w:r w:rsidR="00FC1A53">
        <w:rPr>
          <w:sz w:val="24"/>
          <w:szCs w:val="24"/>
        </w:rPr>
        <w:t>den nye udviklingsvej ”socialisme med særlige kinesiske træk</w:t>
      </w:r>
      <w:r w:rsidR="00F523D1">
        <w:rPr>
          <w:sz w:val="24"/>
          <w:szCs w:val="24"/>
        </w:rPr>
        <w:t>”</w:t>
      </w:r>
      <w:r w:rsidR="00EF4E18">
        <w:rPr>
          <w:sz w:val="24"/>
          <w:szCs w:val="24"/>
        </w:rPr>
        <w:t xml:space="preserve"> og forklarede i en tale socialismens mål:</w:t>
      </w:r>
    </w:p>
    <w:p w14:paraId="681FB8D5" w14:textId="1657D19E" w:rsidR="00EF4E18" w:rsidRDefault="00EF4E18" w:rsidP="0098434A">
      <w:pPr>
        <w:tabs>
          <w:tab w:val="left" w:pos="936"/>
        </w:tabs>
        <w:rPr>
          <w:sz w:val="24"/>
          <w:szCs w:val="24"/>
        </w:rPr>
      </w:pPr>
      <w:r w:rsidRPr="00EF4E18">
        <w:rPr>
          <w:noProof/>
          <w:sz w:val="24"/>
          <w:szCs w:val="24"/>
        </w:rPr>
        <w:lastRenderedPageBreak/>
        <mc:AlternateContent>
          <mc:Choice Requires="wps">
            <w:drawing>
              <wp:anchor distT="45720" distB="45720" distL="114300" distR="114300" simplePos="0" relativeHeight="251668480" behindDoc="1" locked="0" layoutInCell="1" allowOverlap="1" wp14:anchorId="2918DE32" wp14:editId="30A679DB">
                <wp:simplePos x="0" y="0"/>
                <wp:positionH relativeFrom="margin">
                  <wp:align>right</wp:align>
                </wp:positionH>
                <wp:positionV relativeFrom="paragraph">
                  <wp:posOffset>233680</wp:posOffset>
                </wp:positionV>
                <wp:extent cx="6096000" cy="1404620"/>
                <wp:effectExtent l="0" t="0" r="19050" b="17145"/>
                <wp:wrapTight wrapText="bothSides">
                  <wp:wrapPolygon edited="0">
                    <wp:start x="0" y="0"/>
                    <wp:lineTo x="0" y="21585"/>
                    <wp:lineTo x="21600" y="21585"/>
                    <wp:lineTo x="21600"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0FEC0843" w14:textId="14C6EBF6" w:rsidR="00EF4E18" w:rsidRDefault="00EF4E18" w:rsidP="00EF4E18">
                            <w:pPr>
                              <w:pStyle w:val="Overskrift2"/>
                            </w:pPr>
                            <w:r>
                              <w:t>Kilde: Socialismens mål</w:t>
                            </w:r>
                            <w:r>
                              <w:t xml:space="preserve"> – Deng Xiaopings tale, 1982</w:t>
                            </w:r>
                          </w:p>
                          <w:p w14:paraId="6D05A6B6" w14:textId="7BC17D92" w:rsidR="00EF4E18" w:rsidRPr="00EF4E18" w:rsidRDefault="00EF4E18" w:rsidP="00EF4E18">
                            <w:pPr>
                              <w:pStyle w:val="NormalWeb"/>
                              <w:rPr>
                                <w:rFonts w:asciiTheme="minorHAnsi" w:hAnsiTheme="minorHAnsi" w:cstheme="minorHAnsi"/>
                                <w:color w:val="333333"/>
                                <w:sz w:val="28"/>
                                <w:szCs w:val="28"/>
                              </w:rPr>
                            </w:pPr>
                            <w:proofErr w:type="gramStart"/>
                            <w:r w:rsidRPr="00EF4E18">
                              <w:rPr>
                                <w:rFonts w:asciiTheme="minorHAnsi" w:hAnsiTheme="minorHAnsi" w:cstheme="minorHAnsi"/>
                                <w:color w:val="333333"/>
                                <w:sz w:val="28"/>
                                <w:szCs w:val="28"/>
                              </w:rPr>
                              <w:t>Vort</w:t>
                            </w:r>
                            <w:proofErr w:type="gramEnd"/>
                            <w:r w:rsidRPr="00EF4E18">
                              <w:rPr>
                                <w:rFonts w:asciiTheme="minorHAnsi" w:hAnsiTheme="minorHAnsi" w:cstheme="minorHAnsi"/>
                                <w:color w:val="333333"/>
                                <w:sz w:val="28"/>
                                <w:szCs w:val="28"/>
                              </w:rPr>
                              <w:t xml:space="preserve"> moderniseringsprogram er et socialistisk program, intet andet. Hele vores politik vedrørende reformer, åbning over for omverdenen og styrkelsen af økonomien er tilrettelagt for at udvikle den socialistiske økonomi. Vi tillader udviklingen af individuelle virksomheder, af joint ventures</w:t>
                            </w:r>
                            <w:r w:rsidR="001E1298" w:rsidRPr="00BF774D">
                              <w:rPr>
                                <w:rFonts w:asciiTheme="minorHAnsi" w:hAnsiTheme="minorHAnsi" w:cstheme="minorHAnsi"/>
                                <w:i/>
                                <w:iCs/>
                                <w:color w:val="333333"/>
                                <w:sz w:val="28"/>
                                <w:szCs w:val="28"/>
                              </w:rPr>
                              <w:t>*</w:t>
                            </w:r>
                            <w:r w:rsidRPr="00EF4E18">
                              <w:rPr>
                                <w:rFonts w:asciiTheme="minorHAnsi" w:hAnsiTheme="minorHAnsi" w:cstheme="minorHAnsi"/>
                                <w:color w:val="333333"/>
                                <w:sz w:val="28"/>
                                <w:szCs w:val="28"/>
                              </w:rPr>
                              <w:t xml:space="preserve"> med både kinesisk og udenlandsk investering og også virksomheder, der er helt ejede af udenlandske forretningsfolk, men socialistisk ejendomsret vil forblive dominerende. Socialismens mål er at gøre alle mennesker velstående, ikke at skabe polarisering.</w:t>
                            </w:r>
                          </w:p>
                          <w:p w14:paraId="7C3DF55A" w14:textId="3EC98D8C" w:rsidR="00EF4E18" w:rsidRDefault="00B57939">
                            <w:pPr>
                              <w:rPr>
                                <w:i/>
                                <w:iCs/>
                              </w:rPr>
                            </w:pPr>
                            <w:r w:rsidRPr="00BF774D">
                              <w:rPr>
                                <w:i/>
                                <w:iCs/>
                              </w:rPr>
                              <w:t>*sel</w:t>
                            </w:r>
                            <w:r w:rsidR="00464FA6" w:rsidRPr="00BF774D">
                              <w:rPr>
                                <w:i/>
                                <w:iCs/>
                              </w:rPr>
                              <w:t xml:space="preserve">skabsform, idet </w:t>
                            </w:r>
                            <w:r w:rsidRPr="00BF774D">
                              <w:rPr>
                                <w:i/>
                                <w:iCs/>
                              </w:rPr>
                              <w:t xml:space="preserve">to eller flere selskaber/virksomheder etablerer et </w:t>
                            </w:r>
                            <w:r w:rsidR="00421B5B" w:rsidRPr="00BF774D">
                              <w:rPr>
                                <w:i/>
                                <w:iCs/>
                              </w:rPr>
                              <w:t xml:space="preserve">økonomisk </w:t>
                            </w:r>
                            <w:r w:rsidRPr="00BF774D">
                              <w:rPr>
                                <w:i/>
                                <w:iCs/>
                              </w:rPr>
                              <w:t xml:space="preserve">samarbejde, </w:t>
                            </w:r>
                            <w:r w:rsidR="00421B5B" w:rsidRPr="00BF774D">
                              <w:rPr>
                                <w:i/>
                                <w:iCs/>
                              </w:rPr>
                              <w:t>med fælles startkapital.</w:t>
                            </w:r>
                          </w:p>
                          <w:p w14:paraId="58F08C07" w14:textId="0B4DC8CD" w:rsidR="00BF774D" w:rsidRPr="00BF774D" w:rsidRDefault="00BF774D" w:rsidP="00BF774D">
                            <w:pPr>
                              <w:jc w:val="center"/>
                              <w:rPr>
                                <w:i/>
                                <w:iCs/>
                              </w:rPr>
                            </w:pPr>
                            <w:r>
                              <w:rPr>
                                <w:i/>
                                <w:iCs/>
                              </w:rPr>
                              <w:t>___________________________________________</w:t>
                            </w:r>
                          </w:p>
                          <w:p w14:paraId="1B21B216" w14:textId="0A39F908" w:rsidR="00BA3EB2" w:rsidRDefault="00BA3EB2" w:rsidP="00BA3EB2">
                            <w:pPr>
                              <w:pStyle w:val="Overskrift2"/>
                            </w:pPr>
                            <w:r>
                              <w:t>Arbejdsspørgsmål:</w:t>
                            </w:r>
                          </w:p>
                          <w:p w14:paraId="1DD30BAD" w14:textId="760314A5" w:rsidR="00BA3EB2" w:rsidRDefault="008F5A79" w:rsidP="00BA3EB2">
                            <w:pPr>
                              <w:rPr>
                                <w:sz w:val="24"/>
                                <w:szCs w:val="24"/>
                              </w:rPr>
                            </w:pPr>
                            <w:r>
                              <w:rPr>
                                <w:sz w:val="24"/>
                                <w:szCs w:val="24"/>
                              </w:rPr>
                              <w:t>1. Hvad er Deng Xiaopings budskab med kilden?</w:t>
                            </w:r>
                          </w:p>
                          <w:p w14:paraId="72BB0A1E" w14:textId="77777777" w:rsidR="00BF774D" w:rsidRDefault="00BF774D" w:rsidP="00BA3EB2">
                            <w:pPr>
                              <w:rPr>
                                <w:sz w:val="24"/>
                                <w:szCs w:val="24"/>
                              </w:rPr>
                            </w:pPr>
                          </w:p>
                          <w:p w14:paraId="69D1375C" w14:textId="7B715A1F" w:rsidR="008F5A79" w:rsidRDefault="008F5A79" w:rsidP="00BA3EB2">
                            <w:pPr>
                              <w:rPr>
                                <w:sz w:val="24"/>
                                <w:szCs w:val="24"/>
                              </w:rPr>
                            </w:pPr>
                            <w:r>
                              <w:rPr>
                                <w:sz w:val="24"/>
                                <w:szCs w:val="24"/>
                              </w:rPr>
                              <w:t xml:space="preserve">2. </w:t>
                            </w:r>
                            <w:r w:rsidR="00336780">
                              <w:rPr>
                                <w:sz w:val="24"/>
                                <w:szCs w:val="24"/>
                              </w:rPr>
                              <w:t xml:space="preserve">Hvordan kommer </w:t>
                            </w:r>
                            <w:r w:rsidR="00637DDC">
                              <w:rPr>
                                <w:sz w:val="24"/>
                                <w:szCs w:val="24"/>
                              </w:rPr>
                              <w:t>politikerens</w:t>
                            </w:r>
                            <w:r w:rsidR="00336780">
                              <w:rPr>
                                <w:sz w:val="24"/>
                                <w:szCs w:val="24"/>
                              </w:rPr>
                              <w:t xml:space="preserve"> mål</w:t>
                            </w:r>
                            <w:r w:rsidR="00637DDC">
                              <w:rPr>
                                <w:sz w:val="24"/>
                                <w:szCs w:val="24"/>
                              </w:rPr>
                              <w:t>sætninger</w:t>
                            </w:r>
                            <w:r w:rsidR="00336780">
                              <w:rPr>
                                <w:sz w:val="24"/>
                                <w:szCs w:val="24"/>
                              </w:rPr>
                              <w:t xml:space="preserve"> til udtryk i teksten?</w:t>
                            </w:r>
                          </w:p>
                          <w:p w14:paraId="26D99E5B" w14:textId="77777777" w:rsidR="00BF774D" w:rsidRDefault="00BF774D" w:rsidP="00BA3EB2">
                            <w:pPr>
                              <w:rPr>
                                <w:sz w:val="24"/>
                                <w:szCs w:val="24"/>
                              </w:rPr>
                            </w:pPr>
                          </w:p>
                          <w:p w14:paraId="2494B514" w14:textId="0BA14569" w:rsidR="00336780" w:rsidRDefault="00336780" w:rsidP="00BA3EB2">
                            <w:pPr>
                              <w:rPr>
                                <w:sz w:val="24"/>
                                <w:szCs w:val="24"/>
                              </w:rPr>
                            </w:pPr>
                            <w:r>
                              <w:rPr>
                                <w:sz w:val="24"/>
                                <w:szCs w:val="24"/>
                              </w:rPr>
                              <w:t xml:space="preserve">3. Hvilke genstandsfelter </w:t>
                            </w:r>
                            <w:r w:rsidR="00BF774D">
                              <w:rPr>
                                <w:sz w:val="24"/>
                                <w:szCs w:val="24"/>
                              </w:rPr>
                              <w:t>passer på kilden – tænk på det funktionelle kildebegreb!</w:t>
                            </w:r>
                          </w:p>
                          <w:p w14:paraId="6A1078E5" w14:textId="77777777" w:rsidR="00BF774D" w:rsidRPr="008F5A79" w:rsidRDefault="00BF774D" w:rsidP="00BA3EB2">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8DE32" id="_x0000_t202" coordsize="21600,21600" o:spt="202" path="m,l,21600r21600,l21600,xe">
                <v:stroke joinstyle="miter"/>
                <v:path gradientshapeok="t" o:connecttype="rect"/>
              </v:shapetype>
              <v:shape id="Tekstfelt 2" o:spid="_x0000_s1026" type="#_x0000_t202" style="position:absolute;margin-left:428.8pt;margin-top:18.4pt;width:480pt;height:110.6pt;z-index:-2516480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">
                <v:textbox style="mso-fit-shape-to-text:t">
                  <w:txbxContent>
                    <w:p w14:paraId="0FEC0843" w14:textId="14C6EBF6" w:rsidR="00EF4E18" w:rsidRDefault="00EF4E18" w:rsidP="00EF4E18">
                      <w:pPr>
                        <w:pStyle w:val="Overskrift2"/>
                      </w:pPr>
                      <w:r>
                        <w:t>Kilde: Socialismens mål</w:t>
                      </w:r>
                      <w:r>
                        <w:t xml:space="preserve"> – Deng Xiaopings tale, 1982</w:t>
                      </w:r>
                    </w:p>
                    <w:p w14:paraId="6D05A6B6" w14:textId="7BC17D92" w:rsidR="00EF4E18" w:rsidRPr="00EF4E18" w:rsidRDefault="00EF4E18" w:rsidP="00EF4E18">
                      <w:pPr>
                        <w:pStyle w:val="NormalWeb"/>
                        <w:rPr>
                          <w:rFonts w:asciiTheme="minorHAnsi" w:hAnsiTheme="minorHAnsi" w:cstheme="minorHAnsi"/>
                          <w:color w:val="333333"/>
                          <w:sz w:val="28"/>
                          <w:szCs w:val="28"/>
                        </w:rPr>
                      </w:pPr>
                      <w:proofErr w:type="gramStart"/>
                      <w:r w:rsidRPr="00EF4E18">
                        <w:rPr>
                          <w:rFonts w:asciiTheme="minorHAnsi" w:hAnsiTheme="minorHAnsi" w:cstheme="minorHAnsi"/>
                          <w:color w:val="333333"/>
                          <w:sz w:val="28"/>
                          <w:szCs w:val="28"/>
                        </w:rPr>
                        <w:t>Vort</w:t>
                      </w:r>
                      <w:proofErr w:type="gramEnd"/>
                      <w:r w:rsidRPr="00EF4E18">
                        <w:rPr>
                          <w:rFonts w:asciiTheme="minorHAnsi" w:hAnsiTheme="minorHAnsi" w:cstheme="minorHAnsi"/>
                          <w:color w:val="333333"/>
                          <w:sz w:val="28"/>
                          <w:szCs w:val="28"/>
                        </w:rPr>
                        <w:t xml:space="preserve"> moderniseringsprogram er et socialistisk program, intet andet. Hele vores politik vedrørende reformer, åbning over for omverdenen og styrkelsen af økonomien er tilrettelagt for at udvikle den socialistiske økonomi. Vi tillader udviklingen af individuelle virksomheder, af joint ventures</w:t>
                      </w:r>
                      <w:r w:rsidR="001E1298" w:rsidRPr="00BF774D">
                        <w:rPr>
                          <w:rFonts w:asciiTheme="minorHAnsi" w:hAnsiTheme="minorHAnsi" w:cstheme="minorHAnsi"/>
                          <w:i/>
                          <w:iCs/>
                          <w:color w:val="333333"/>
                          <w:sz w:val="28"/>
                          <w:szCs w:val="28"/>
                        </w:rPr>
                        <w:t>*</w:t>
                      </w:r>
                      <w:r w:rsidRPr="00EF4E18">
                        <w:rPr>
                          <w:rFonts w:asciiTheme="minorHAnsi" w:hAnsiTheme="minorHAnsi" w:cstheme="minorHAnsi"/>
                          <w:color w:val="333333"/>
                          <w:sz w:val="28"/>
                          <w:szCs w:val="28"/>
                        </w:rPr>
                        <w:t xml:space="preserve"> med både kinesisk og udenlandsk investering og også virksomheder, der er helt ejede af udenlandske forretningsfolk, men socialistisk ejendomsret vil forblive dominerende. Socialismens mål er at gøre alle mennesker velstående, ikke at skabe polarisering.</w:t>
                      </w:r>
                    </w:p>
                    <w:p w14:paraId="7C3DF55A" w14:textId="3EC98D8C" w:rsidR="00EF4E18" w:rsidRDefault="00B57939">
                      <w:pPr>
                        <w:rPr>
                          <w:i/>
                          <w:iCs/>
                        </w:rPr>
                      </w:pPr>
                      <w:r w:rsidRPr="00BF774D">
                        <w:rPr>
                          <w:i/>
                          <w:iCs/>
                        </w:rPr>
                        <w:t>*sel</w:t>
                      </w:r>
                      <w:r w:rsidR="00464FA6" w:rsidRPr="00BF774D">
                        <w:rPr>
                          <w:i/>
                          <w:iCs/>
                        </w:rPr>
                        <w:t xml:space="preserve">skabsform, idet </w:t>
                      </w:r>
                      <w:r w:rsidRPr="00BF774D">
                        <w:rPr>
                          <w:i/>
                          <w:iCs/>
                        </w:rPr>
                        <w:t xml:space="preserve">to eller flere selskaber/virksomheder etablerer et </w:t>
                      </w:r>
                      <w:r w:rsidR="00421B5B" w:rsidRPr="00BF774D">
                        <w:rPr>
                          <w:i/>
                          <w:iCs/>
                        </w:rPr>
                        <w:t xml:space="preserve">økonomisk </w:t>
                      </w:r>
                      <w:r w:rsidRPr="00BF774D">
                        <w:rPr>
                          <w:i/>
                          <w:iCs/>
                        </w:rPr>
                        <w:t xml:space="preserve">samarbejde, </w:t>
                      </w:r>
                      <w:r w:rsidR="00421B5B" w:rsidRPr="00BF774D">
                        <w:rPr>
                          <w:i/>
                          <w:iCs/>
                        </w:rPr>
                        <w:t>med fælles startkapital.</w:t>
                      </w:r>
                    </w:p>
                    <w:p w14:paraId="58F08C07" w14:textId="0B4DC8CD" w:rsidR="00BF774D" w:rsidRPr="00BF774D" w:rsidRDefault="00BF774D" w:rsidP="00BF774D">
                      <w:pPr>
                        <w:jc w:val="center"/>
                        <w:rPr>
                          <w:i/>
                          <w:iCs/>
                        </w:rPr>
                      </w:pPr>
                      <w:r>
                        <w:rPr>
                          <w:i/>
                          <w:iCs/>
                        </w:rPr>
                        <w:t>___________________________________________</w:t>
                      </w:r>
                    </w:p>
                    <w:p w14:paraId="1B21B216" w14:textId="0A39F908" w:rsidR="00BA3EB2" w:rsidRDefault="00BA3EB2" w:rsidP="00BA3EB2">
                      <w:pPr>
                        <w:pStyle w:val="Overskrift2"/>
                      </w:pPr>
                      <w:r>
                        <w:t>Arbejdsspørgsmål:</w:t>
                      </w:r>
                    </w:p>
                    <w:p w14:paraId="1DD30BAD" w14:textId="760314A5" w:rsidR="00BA3EB2" w:rsidRDefault="008F5A79" w:rsidP="00BA3EB2">
                      <w:pPr>
                        <w:rPr>
                          <w:sz w:val="24"/>
                          <w:szCs w:val="24"/>
                        </w:rPr>
                      </w:pPr>
                      <w:r>
                        <w:rPr>
                          <w:sz w:val="24"/>
                          <w:szCs w:val="24"/>
                        </w:rPr>
                        <w:t>1. Hvad er Deng Xiaopings budskab med kilden?</w:t>
                      </w:r>
                    </w:p>
                    <w:p w14:paraId="72BB0A1E" w14:textId="77777777" w:rsidR="00BF774D" w:rsidRDefault="00BF774D" w:rsidP="00BA3EB2">
                      <w:pPr>
                        <w:rPr>
                          <w:sz w:val="24"/>
                          <w:szCs w:val="24"/>
                        </w:rPr>
                      </w:pPr>
                    </w:p>
                    <w:p w14:paraId="69D1375C" w14:textId="7B715A1F" w:rsidR="008F5A79" w:rsidRDefault="008F5A79" w:rsidP="00BA3EB2">
                      <w:pPr>
                        <w:rPr>
                          <w:sz w:val="24"/>
                          <w:szCs w:val="24"/>
                        </w:rPr>
                      </w:pPr>
                      <w:r>
                        <w:rPr>
                          <w:sz w:val="24"/>
                          <w:szCs w:val="24"/>
                        </w:rPr>
                        <w:t xml:space="preserve">2. </w:t>
                      </w:r>
                      <w:r w:rsidR="00336780">
                        <w:rPr>
                          <w:sz w:val="24"/>
                          <w:szCs w:val="24"/>
                        </w:rPr>
                        <w:t xml:space="preserve">Hvordan kommer </w:t>
                      </w:r>
                      <w:r w:rsidR="00637DDC">
                        <w:rPr>
                          <w:sz w:val="24"/>
                          <w:szCs w:val="24"/>
                        </w:rPr>
                        <w:t>politikerens</w:t>
                      </w:r>
                      <w:r w:rsidR="00336780">
                        <w:rPr>
                          <w:sz w:val="24"/>
                          <w:szCs w:val="24"/>
                        </w:rPr>
                        <w:t xml:space="preserve"> mål</w:t>
                      </w:r>
                      <w:r w:rsidR="00637DDC">
                        <w:rPr>
                          <w:sz w:val="24"/>
                          <w:szCs w:val="24"/>
                        </w:rPr>
                        <w:t>sætninger</w:t>
                      </w:r>
                      <w:r w:rsidR="00336780">
                        <w:rPr>
                          <w:sz w:val="24"/>
                          <w:szCs w:val="24"/>
                        </w:rPr>
                        <w:t xml:space="preserve"> til udtryk i teksten?</w:t>
                      </w:r>
                    </w:p>
                    <w:p w14:paraId="26D99E5B" w14:textId="77777777" w:rsidR="00BF774D" w:rsidRDefault="00BF774D" w:rsidP="00BA3EB2">
                      <w:pPr>
                        <w:rPr>
                          <w:sz w:val="24"/>
                          <w:szCs w:val="24"/>
                        </w:rPr>
                      </w:pPr>
                    </w:p>
                    <w:p w14:paraId="2494B514" w14:textId="0BA14569" w:rsidR="00336780" w:rsidRDefault="00336780" w:rsidP="00BA3EB2">
                      <w:pPr>
                        <w:rPr>
                          <w:sz w:val="24"/>
                          <w:szCs w:val="24"/>
                        </w:rPr>
                      </w:pPr>
                      <w:r>
                        <w:rPr>
                          <w:sz w:val="24"/>
                          <w:szCs w:val="24"/>
                        </w:rPr>
                        <w:t xml:space="preserve">3. Hvilke genstandsfelter </w:t>
                      </w:r>
                      <w:r w:rsidR="00BF774D">
                        <w:rPr>
                          <w:sz w:val="24"/>
                          <w:szCs w:val="24"/>
                        </w:rPr>
                        <w:t>passer på kilden – tænk på det funktionelle kildebegreb!</w:t>
                      </w:r>
                    </w:p>
                    <w:p w14:paraId="6A1078E5" w14:textId="77777777" w:rsidR="00BF774D" w:rsidRPr="008F5A79" w:rsidRDefault="00BF774D" w:rsidP="00BA3EB2">
                      <w:pPr>
                        <w:rPr>
                          <w:sz w:val="24"/>
                          <w:szCs w:val="24"/>
                        </w:rPr>
                      </w:pPr>
                    </w:p>
                  </w:txbxContent>
                </v:textbox>
                <w10:wrap type="tight" anchorx="margin"/>
              </v:shape>
            </w:pict>
          </mc:Fallback>
        </mc:AlternateContent>
      </w:r>
    </w:p>
    <w:p w14:paraId="13985C0B" w14:textId="0B058FBD" w:rsidR="00EF4E18" w:rsidRPr="0098434A" w:rsidRDefault="00EF4E18" w:rsidP="0098434A">
      <w:pPr>
        <w:tabs>
          <w:tab w:val="left" w:pos="936"/>
        </w:tabs>
        <w:rPr>
          <w:sz w:val="24"/>
          <w:szCs w:val="24"/>
        </w:rPr>
      </w:pPr>
    </w:p>
    <w:p w14:paraId="45A136C9" w14:textId="77777777" w:rsidR="002A78DD" w:rsidRDefault="0098434A" w:rsidP="002A78DD">
      <w:pPr>
        <w:pStyle w:val="Overskrift2"/>
      </w:pPr>
      <w:r w:rsidRPr="0098434A">
        <w:t>Befolkningskontrol</w:t>
      </w:r>
    </w:p>
    <w:p w14:paraId="1F96E37A" w14:textId="57933691" w:rsidR="0098434A" w:rsidRPr="0098434A" w:rsidRDefault="0098434A" w:rsidP="002A78DD">
      <w:pPr>
        <w:pStyle w:val="Overskrift2"/>
      </w:pPr>
      <w:r w:rsidRPr="0098434A">
        <w:rPr>
          <w:noProof/>
        </w:rPr>
        <w:drawing>
          <wp:anchor distT="0" distB="0" distL="114300" distR="114300" simplePos="0" relativeHeight="251665408" behindDoc="0" locked="0" layoutInCell="1" allowOverlap="1" wp14:anchorId="5438F645" wp14:editId="3FFA0161">
            <wp:simplePos x="0" y="0"/>
            <wp:positionH relativeFrom="margin">
              <wp:align>left</wp:align>
            </wp:positionH>
            <wp:positionV relativeFrom="paragraph">
              <wp:posOffset>120650</wp:posOffset>
            </wp:positionV>
            <wp:extent cx="1346200" cy="1992630"/>
            <wp:effectExtent l="0" t="0" r="6350" b="7620"/>
            <wp:wrapSquare wrapText="bothSides"/>
            <wp:docPr id="14" name="Billede 14" descr="Et billede, der indeholder tekst, person&#10;&#10;Automatisk genereret beskrivel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Et billede, der indeholder tekst, person&#10;&#10;Automatisk genereret beskrivel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7692" cy="19949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180CE" w14:textId="33F6DE8F" w:rsidR="0098434A" w:rsidRPr="0098434A" w:rsidRDefault="0098434A" w:rsidP="0098434A">
      <w:pPr>
        <w:tabs>
          <w:tab w:val="left" w:pos="936"/>
        </w:tabs>
        <w:rPr>
          <w:i/>
          <w:iCs/>
          <w:color w:val="4472C4" w:themeColor="accent1"/>
        </w:rPr>
      </w:pPr>
      <w:r w:rsidRPr="0098434A">
        <w:rPr>
          <w:i/>
          <w:iCs/>
          <w:color w:val="4472C4" w:themeColor="accent1"/>
        </w:rPr>
        <w:t>Plakat for dokumentarfilmen One Child Nation (2019) om etbarnspolitikken. Etbarnspolitikken (1979-2015) har haft mange konsekvenser, hvoraf de mest tragiske er drab på uønskede pigebørn. De mange enebørn, der også er et resultat, har samtidig ført til ”lille kejser-syndromet” med meget forkælede børn i den kinesiske middel- og overklasse. Desuden har politikken påvirket det kinesiske familieideal i byerne, hvor mange kvinder ser en fordel i at få højst et eller slet ingen børn. Foto: Amazon.</w:t>
      </w:r>
    </w:p>
    <w:p w14:paraId="74C9D001" w14:textId="77777777" w:rsidR="0098434A" w:rsidRDefault="0098434A" w:rsidP="0098434A">
      <w:pPr>
        <w:tabs>
          <w:tab w:val="left" w:pos="936"/>
        </w:tabs>
        <w:rPr>
          <w:sz w:val="24"/>
          <w:szCs w:val="24"/>
        </w:rPr>
      </w:pPr>
    </w:p>
    <w:p w14:paraId="437D8B41" w14:textId="77777777" w:rsidR="0098434A" w:rsidRDefault="0098434A" w:rsidP="0098434A">
      <w:pPr>
        <w:tabs>
          <w:tab w:val="left" w:pos="936"/>
        </w:tabs>
        <w:rPr>
          <w:sz w:val="24"/>
          <w:szCs w:val="24"/>
        </w:rPr>
      </w:pPr>
    </w:p>
    <w:p w14:paraId="20D75599" w14:textId="7D3DB60A" w:rsidR="0098434A" w:rsidRPr="0098434A" w:rsidRDefault="0098434A" w:rsidP="0098434A">
      <w:pPr>
        <w:tabs>
          <w:tab w:val="left" w:pos="936"/>
        </w:tabs>
        <w:rPr>
          <w:sz w:val="24"/>
          <w:szCs w:val="24"/>
        </w:rPr>
      </w:pPr>
      <w:r w:rsidRPr="0098434A">
        <w:rPr>
          <w:sz w:val="24"/>
          <w:szCs w:val="24"/>
        </w:rPr>
        <w:t xml:space="preserve">I 1949 havde Kina over 500 millioner indbyggere, og Mao bebudede, at et stort land med mange ressourcer ikke behøvede at frygte befolkningstilvækst. De første familieplanlægnings-kampagner begyndte dog i midten af 1950’erne, hvor man mente, at 3-4 børn per familie var normalt, og man tilskyndede til, at kvinder tidligst fik børn, når de var fyldt 25 år. Under ”Det Store Spring Fremad” blev der født færre børn, og børnedødeligheden steg voldsomt. Under genopretningen efter Det </w:t>
      </w:r>
      <w:r w:rsidRPr="0098434A">
        <w:rPr>
          <w:sz w:val="24"/>
          <w:szCs w:val="24"/>
        </w:rPr>
        <w:lastRenderedPageBreak/>
        <w:t>Store Spring var der atter fokus på familieplanlægningen, blandt andet ved hjælp af p-pillen som præventivt middel.</w:t>
      </w:r>
    </w:p>
    <w:p w14:paraId="7FFBA4AC" w14:textId="77777777" w:rsidR="0098434A" w:rsidRPr="0098434A" w:rsidRDefault="0098434A" w:rsidP="0098434A">
      <w:pPr>
        <w:tabs>
          <w:tab w:val="left" w:pos="936"/>
        </w:tabs>
        <w:rPr>
          <w:sz w:val="24"/>
          <w:szCs w:val="24"/>
        </w:rPr>
      </w:pPr>
      <w:r w:rsidRPr="0098434A">
        <w:rPr>
          <w:sz w:val="24"/>
          <w:szCs w:val="24"/>
        </w:rPr>
        <w:t>Mere konsekvent blev kontrollen med befolkningstilvæksten i forbindelse med Deng Xiaopings reformprogram, der i 1977 tillod to børn per familie, hvilket i 1979 blev justeret til, at et ægtepar i byerne kun måtte få ét barn. Hvis et ægtepar fik mere end ét barn, fik de en bøde, og barn nummer to fik ikke ret til gratis skolegang, lægehjælp osv.</w:t>
      </w:r>
    </w:p>
    <w:p w14:paraId="73E94F5F" w14:textId="77777777" w:rsidR="0098434A" w:rsidRPr="0098434A" w:rsidRDefault="0098434A" w:rsidP="0098434A">
      <w:pPr>
        <w:tabs>
          <w:tab w:val="left" w:pos="936"/>
        </w:tabs>
        <w:rPr>
          <w:sz w:val="24"/>
          <w:szCs w:val="24"/>
        </w:rPr>
      </w:pPr>
      <w:r w:rsidRPr="0098434A">
        <w:rPr>
          <w:sz w:val="24"/>
          <w:szCs w:val="24"/>
        </w:rPr>
        <w:t>Befolkningspolitikken har ud fra en samfundsøkonomisk betragtning haft en god effekt på udviklingen i Kina, men på det menneskelige plan har det haft store omkostninger.</w:t>
      </w:r>
    </w:p>
    <w:p w14:paraId="5896D723" w14:textId="77777777" w:rsidR="0098434A" w:rsidRPr="0098434A" w:rsidRDefault="0098434A" w:rsidP="0098434A">
      <w:pPr>
        <w:tabs>
          <w:tab w:val="left" w:pos="936"/>
        </w:tabs>
        <w:rPr>
          <w:sz w:val="24"/>
          <w:szCs w:val="24"/>
        </w:rPr>
      </w:pPr>
      <w:r w:rsidRPr="0098434A">
        <w:rPr>
          <w:sz w:val="24"/>
          <w:szCs w:val="24"/>
        </w:rPr>
        <w:t>I Kina er det vigtigt at få en søn, der kan forsørge forældrene i alderdommen. Pigerne er ifølge den traditionelle opfattelse værdiløse, fordi de giftes bort. Den sørgelige konsekvens af etbarnspolitikken har derfor været, at tusindvis af uønskede pigebørn er blevet dræbt – eller i bedste fald afleveret på et børnehjem.</w:t>
      </w:r>
    </w:p>
    <w:p w14:paraId="2DC83BA6" w14:textId="77777777" w:rsidR="0098434A" w:rsidRPr="0098434A" w:rsidRDefault="0098434A" w:rsidP="0098434A">
      <w:pPr>
        <w:tabs>
          <w:tab w:val="left" w:pos="936"/>
        </w:tabs>
        <w:rPr>
          <w:sz w:val="24"/>
          <w:szCs w:val="24"/>
        </w:rPr>
      </w:pPr>
      <w:r w:rsidRPr="0098434A">
        <w:rPr>
          <w:sz w:val="24"/>
          <w:szCs w:val="24"/>
        </w:rPr>
        <w:t>Særligt på landet skabte formidlingen af befolkningspolitikken problemer, idet landbefolkningen altid har været afhængig af en stor børneflok, der kunne hjælpe til i marken. Den kinesiske befolkningspolitik vidner om en stærk og autoritær stat, der har kontrol over sine borgere. Etbarnspolitikken har dog rejst en række etiske spørgsmål om statens rettigheder over for individet. I 2015 blev etbarnspolitikken afskaffet, og i dag har alle kinesiske par ret til at få to børn.</w:t>
      </w:r>
    </w:p>
    <w:p w14:paraId="1F6CC4D6" w14:textId="77777777" w:rsidR="004C041C" w:rsidRDefault="004C041C" w:rsidP="0069425E">
      <w:pPr>
        <w:pStyle w:val="Overskrift1"/>
        <w:shd w:val="clear" w:color="auto" w:fill="FFFFFF"/>
        <w:spacing w:before="0" w:beforeAutospacing="0" w:after="0" w:afterAutospacing="0"/>
        <w:ind w:left="195" w:right="195"/>
        <w:rPr>
          <w:rFonts w:ascii="Arial" w:hAnsi="Arial" w:cs="Arial"/>
          <w:b w:val="0"/>
          <w:bCs w:val="0"/>
          <w:color w:val="333333"/>
          <w:sz w:val="35"/>
          <w:szCs w:val="35"/>
        </w:rPr>
      </w:pPr>
    </w:p>
    <w:p w14:paraId="4866C77E" w14:textId="1A64931F" w:rsidR="0069425E" w:rsidRDefault="0069425E" w:rsidP="0069425E">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Reformerne skaber et ulige Kina</w:t>
      </w:r>
    </w:p>
    <w:p w14:paraId="55DA3E48" w14:textId="77777777" w:rsidR="002A78DD" w:rsidRDefault="002A78DD" w:rsidP="0069425E">
      <w:pPr>
        <w:pStyle w:val="Overskrift1"/>
        <w:shd w:val="clear" w:color="auto" w:fill="FFFFFF"/>
        <w:spacing w:before="0" w:beforeAutospacing="0" w:after="0" w:afterAutospacing="0"/>
        <w:ind w:left="195" w:right="195"/>
        <w:rPr>
          <w:rFonts w:ascii="Arial" w:hAnsi="Arial" w:cs="Arial"/>
          <w:b w:val="0"/>
          <w:bCs w:val="0"/>
          <w:color w:val="333333"/>
          <w:sz w:val="35"/>
          <w:szCs w:val="35"/>
        </w:rPr>
      </w:pPr>
    </w:p>
    <w:p w14:paraId="76038DFC" w14:textId="77777777" w:rsidR="0069425E" w:rsidRPr="0069425E" w:rsidRDefault="0069425E" w:rsidP="0069425E">
      <w:pPr>
        <w:tabs>
          <w:tab w:val="left" w:pos="936"/>
        </w:tabs>
        <w:rPr>
          <w:sz w:val="24"/>
          <w:szCs w:val="24"/>
        </w:rPr>
      </w:pPr>
      <w:r w:rsidRPr="0069425E">
        <w:rPr>
          <w:sz w:val="24"/>
          <w:szCs w:val="24"/>
        </w:rPr>
        <w:t>De økonomiske reformer ændrede Kina, men ikke alle kinesere har fået lige meget glæde af den økonomiske vækst.</w:t>
      </w:r>
    </w:p>
    <w:p w14:paraId="016AEA05" w14:textId="77777777" w:rsidR="0069425E" w:rsidRPr="0069425E" w:rsidRDefault="0069425E" w:rsidP="0069425E">
      <w:pPr>
        <w:tabs>
          <w:tab w:val="left" w:pos="936"/>
        </w:tabs>
        <w:rPr>
          <w:sz w:val="24"/>
          <w:szCs w:val="24"/>
        </w:rPr>
      </w:pPr>
      <w:r w:rsidRPr="0069425E">
        <w:rPr>
          <w:sz w:val="24"/>
          <w:szCs w:val="24"/>
        </w:rPr>
        <w:t>Reformerne har ført til social skævhed i befolkningen, men også en regional skævhed, hvor særligt de økonomiske centre langs østkysten har efterladt et fattigt centralt og vestligt Kina. Først inde i dette århundrede har den vestlige og centrale del af Kina fået del i den økonomiske vækst. Den sociale skævhed førte til en vandring fra land til by og fra nord og nordvest til øst og syd. De områder langs østkysten med gang i økonomien i form af byggeri og åbne markeder blev en magnet for den fattige landbefolkning.</w:t>
      </w:r>
    </w:p>
    <w:p w14:paraId="7ABA4E16" w14:textId="71793E6F" w:rsidR="0069425E" w:rsidRPr="0069425E" w:rsidRDefault="0069425E" w:rsidP="0069425E">
      <w:pPr>
        <w:tabs>
          <w:tab w:val="left" w:pos="936"/>
        </w:tabs>
        <w:rPr>
          <w:sz w:val="24"/>
          <w:szCs w:val="24"/>
        </w:rPr>
      </w:pPr>
      <w:r w:rsidRPr="0069425E">
        <w:rPr>
          <w:sz w:val="24"/>
          <w:szCs w:val="24"/>
        </w:rPr>
        <w:t>Men den voldsomme migration, der har præget Kina siden 1990’erne, er ikke uden problemer. Alle kinesere er nemlig udstyret med et internt pas, </w:t>
      </w:r>
      <w:proofErr w:type="spellStart"/>
      <w:r w:rsidRPr="0069425E">
        <w:rPr>
          <w:i/>
          <w:iCs/>
          <w:sz w:val="24"/>
          <w:szCs w:val="24"/>
        </w:rPr>
        <w:t>hukou</w:t>
      </w:r>
      <w:proofErr w:type="spellEnd"/>
      <w:r w:rsidRPr="0069425E">
        <w:rPr>
          <w:sz w:val="24"/>
          <w:szCs w:val="24"/>
        </w:rPr>
        <w:t xml:space="preserve">, som angiver, hvor de bor og derved har tilladelse til at arbejde. Det er ulovligt at tage arbejde uden for det område, hvor man er registreret, og søger man fra en fattig by i det centrale Kina og til </w:t>
      </w:r>
      <w:proofErr w:type="gramStart"/>
      <w:r w:rsidRPr="0069425E">
        <w:rPr>
          <w:sz w:val="24"/>
          <w:szCs w:val="24"/>
        </w:rPr>
        <w:t>eksempelvis</w:t>
      </w:r>
      <w:proofErr w:type="gramEnd"/>
      <w:r w:rsidRPr="0069425E">
        <w:rPr>
          <w:sz w:val="24"/>
          <w:szCs w:val="24"/>
        </w:rPr>
        <w:t xml:space="preserve"> Shanghai, hvor der er arbejde, så er man illegal arbejder og uden beskyttelse eller juridisk sikring. Det betyder, at disse illegale migrantarbejdere må arbejde 12-14 timer om dagen alle ugens dage til ringe løn og under usle forhold. Mest af alt minder deres forhold om dem, der prægede de europæiske arbejdere i den tidlige fase af den industrielle revolution i 1800-tallet. De få penge, de tjener, sender de hjem, så deres børn kan få en uddannelse, og familien ser de kun én gang om året under det kinesiske nytår. Selv om der de seneste år har været tale om at ændre på </w:t>
      </w:r>
      <w:proofErr w:type="spellStart"/>
      <w:r w:rsidRPr="0069425E">
        <w:rPr>
          <w:sz w:val="24"/>
          <w:szCs w:val="24"/>
        </w:rPr>
        <w:t>hukou</w:t>
      </w:r>
      <w:proofErr w:type="spellEnd"/>
      <w:r w:rsidRPr="0069425E">
        <w:rPr>
          <w:sz w:val="24"/>
          <w:szCs w:val="24"/>
        </w:rPr>
        <w:t>-systemet, så migrantarbejderne ikke er illegale, så er der kun sket få ændringer for de cirka 150 millioner migrantarbejdere, der som moderne daglejere søger efter job.</w:t>
      </w:r>
    </w:p>
    <w:p w14:paraId="5852917C" w14:textId="0E086965" w:rsidR="0069425E" w:rsidRPr="0069425E" w:rsidRDefault="0069425E" w:rsidP="002A78DD">
      <w:pPr>
        <w:pStyle w:val="Overskrift2"/>
      </w:pPr>
      <w:r w:rsidRPr="0069425E">
        <w:lastRenderedPageBreak/>
        <w:t>Kinas hybrid</w:t>
      </w:r>
    </w:p>
    <w:p w14:paraId="72A426AC" w14:textId="341D26D4" w:rsidR="0069425E" w:rsidRPr="0069425E" w:rsidRDefault="0069425E" w:rsidP="0069425E">
      <w:pPr>
        <w:tabs>
          <w:tab w:val="left" w:pos="936"/>
        </w:tabs>
        <w:rPr>
          <w:sz w:val="24"/>
          <w:szCs w:val="24"/>
        </w:rPr>
      </w:pPr>
      <w:r w:rsidRPr="0069425E">
        <w:rPr>
          <w:sz w:val="24"/>
          <w:szCs w:val="24"/>
        </w:rPr>
        <w:t xml:space="preserve">Deng Xiaopings reformprogram har fået betegnelsen ”socialistisk markedsøkonomi”, hvilket antyder, at der er tale om en ideologisk hybrid, der kombinerer liberalisme og socialisme. </w:t>
      </w:r>
      <w:r>
        <w:rPr>
          <w:sz w:val="24"/>
          <w:szCs w:val="24"/>
        </w:rPr>
        <w:t xml:space="preserve">I det politiske propagandasprog kalder man det ”socialisme med kinesiske kendetegn”. </w:t>
      </w:r>
      <w:r w:rsidRPr="0069425E">
        <w:rPr>
          <w:sz w:val="24"/>
          <w:szCs w:val="24"/>
        </w:rPr>
        <w:t>Et eksperiment, der er helt unikt, og som har været inspiration for andre asiatiske lande, for eksempel Vietnam.</w:t>
      </w:r>
    </w:p>
    <w:p w14:paraId="1E6C9284" w14:textId="6CB6C61E" w:rsidR="0069425E" w:rsidRDefault="0069425E" w:rsidP="0069425E">
      <w:pPr>
        <w:tabs>
          <w:tab w:val="left" w:pos="936"/>
        </w:tabs>
        <w:rPr>
          <w:sz w:val="24"/>
          <w:szCs w:val="24"/>
        </w:rPr>
      </w:pPr>
      <w:r w:rsidRPr="0069425E">
        <w:rPr>
          <w:sz w:val="24"/>
          <w:szCs w:val="24"/>
        </w:rPr>
        <w:t xml:space="preserve">Nok tillod Deng Xiaoping reformer inden for økonomien, men i det politiske system skete der ikke tilsvarende forandringer. Her fortsatte kommunistpartiet med at være det eneste tilladte parti, der skulle kontrollere og varetage udviklingen i landet. </w:t>
      </w:r>
    </w:p>
    <w:p w14:paraId="0AB0F543" w14:textId="7837D32F" w:rsidR="0069425E" w:rsidRPr="0069425E" w:rsidRDefault="0069425E" w:rsidP="002A78DD">
      <w:pPr>
        <w:pStyle w:val="Overskrift2"/>
      </w:pPr>
      <w:r w:rsidRPr="0069425E">
        <w:t>Den Himmelske Freds Plads, 1989</w:t>
      </w:r>
    </w:p>
    <w:p w14:paraId="41BDC69C" w14:textId="77777777" w:rsidR="0069425E" w:rsidRPr="0069425E" w:rsidRDefault="0069425E" w:rsidP="0069425E">
      <w:pPr>
        <w:tabs>
          <w:tab w:val="left" w:pos="936"/>
        </w:tabs>
        <w:rPr>
          <w:sz w:val="24"/>
          <w:szCs w:val="24"/>
        </w:rPr>
      </w:pPr>
      <w:r w:rsidRPr="0069425E">
        <w:rPr>
          <w:sz w:val="24"/>
          <w:szCs w:val="24"/>
        </w:rPr>
        <w:t>Som konsekvens af den økonomiske liberalisering voksede den sociale ulighed eksplosivt i Kina. Der var mangemillionærer, der levede i vild luksus, samtidig med at den fattige del af befolkningen, der levede under sultegrænsen, voksede sig større og større.</w:t>
      </w:r>
    </w:p>
    <w:p w14:paraId="28791C26" w14:textId="67F4BFF1" w:rsidR="0069425E" w:rsidRPr="0069425E" w:rsidRDefault="0069425E" w:rsidP="0069425E">
      <w:pPr>
        <w:tabs>
          <w:tab w:val="left" w:pos="936"/>
        </w:tabs>
        <w:rPr>
          <w:sz w:val="24"/>
          <w:szCs w:val="24"/>
        </w:rPr>
      </w:pPr>
      <w:r w:rsidRPr="0069425E">
        <w:rPr>
          <w:sz w:val="24"/>
          <w:szCs w:val="24"/>
        </w:rPr>
        <w:t>Men i kølvandet på åbningen af den frie markedsøkonomi opstod der også en politisk opposition, der krævede større åbenhed og ytringsfrihed. Særligt på universiteterne så man længselsfuldt på Gorbatjovs reformproces i Sovjetunionen, der også inspirerede oppositionen i de østeuropæiske folkedemokratier.</w:t>
      </w:r>
    </w:p>
    <w:p w14:paraId="4939B09A" w14:textId="77777777" w:rsidR="0069425E" w:rsidRPr="0069425E" w:rsidRDefault="0069425E" w:rsidP="0069425E">
      <w:pPr>
        <w:tabs>
          <w:tab w:val="left" w:pos="936"/>
        </w:tabs>
        <w:rPr>
          <w:sz w:val="24"/>
          <w:szCs w:val="24"/>
        </w:rPr>
      </w:pPr>
      <w:r w:rsidRPr="0069425E">
        <w:rPr>
          <w:sz w:val="24"/>
          <w:szCs w:val="24"/>
        </w:rPr>
        <w:t>I sommeren 1989 førte det til stigende uroligheder blandt de kinesiske studerende. Samlingsstedet blev Beijings centrale plads, Den Himmelske Freds Plads (</w:t>
      </w:r>
      <w:proofErr w:type="spellStart"/>
      <w:r w:rsidRPr="0069425E">
        <w:rPr>
          <w:sz w:val="24"/>
          <w:szCs w:val="24"/>
        </w:rPr>
        <w:t>Tiananmen</w:t>
      </w:r>
      <w:proofErr w:type="spellEnd"/>
      <w:r w:rsidRPr="0069425E">
        <w:rPr>
          <w:sz w:val="24"/>
          <w:szCs w:val="24"/>
        </w:rPr>
        <w:t>), foran det kinesiske parlament og den gamle kejserby. De studerende mente, at de havde krav på indflydelse og politisk åbenhed, og belejrede det store område, der har plads til én million mennesker. Konflikten blev mere og mere tilspidset, og efter ugers belejring satte Deng Xiaoping militæret ind og ryddede pladsen med tusinder af døde til følge. Det var i sommeren 1989 og på samme tidspunkt som befolkningen i de østeuropæiske folkedemokratier krævede reformer, som til sidst førte til folkedemokratiernes opløsning. Men i Kina fastholdt partiet magten ved at slå hårdt ned på demonstranterne.</w:t>
      </w:r>
    </w:p>
    <w:p w14:paraId="4538D2C5" w14:textId="1DF091C8" w:rsidR="0069425E" w:rsidRPr="0069425E" w:rsidRDefault="0069425E" w:rsidP="0069425E">
      <w:pPr>
        <w:tabs>
          <w:tab w:val="left" w:pos="936"/>
        </w:tabs>
        <w:rPr>
          <w:sz w:val="24"/>
          <w:szCs w:val="24"/>
        </w:rPr>
      </w:pPr>
      <w:r w:rsidRPr="0069425E">
        <w:rPr>
          <w:noProof/>
          <w:sz w:val="24"/>
          <w:szCs w:val="24"/>
        </w:rPr>
        <w:drawing>
          <wp:anchor distT="0" distB="0" distL="114300" distR="114300" simplePos="0" relativeHeight="251666432" behindDoc="0" locked="0" layoutInCell="1" allowOverlap="1" wp14:anchorId="0FAA133E" wp14:editId="2B114DBD">
            <wp:simplePos x="0" y="0"/>
            <wp:positionH relativeFrom="column">
              <wp:posOffset>-2540</wp:posOffset>
            </wp:positionH>
            <wp:positionV relativeFrom="paragraph">
              <wp:posOffset>-635</wp:posOffset>
            </wp:positionV>
            <wp:extent cx="2945138" cy="1981200"/>
            <wp:effectExtent l="0" t="0" r="7620" b="0"/>
            <wp:wrapSquare wrapText="bothSides"/>
            <wp:docPr id="16" name="Billede 16" descr="Et billede, der indeholder udendørs, adskillige, dag, havn&#10;&#10;Automatisk genereret beskrivels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udendørs, adskillige, dag, havn&#10;&#10;Automatisk genereret beskrivels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5138" cy="1981200"/>
                    </a:xfrm>
                    <a:prstGeom prst="rect">
                      <a:avLst/>
                    </a:prstGeom>
                    <a:noFill/>
                    <a:ln>
                      <a:noFill/>
                    </a:ln>
                  </pic:spPr>
                </pic:pic>
              </a:graphicData>
            </a:graphic>
          </wp:anchor>
        </w:drawing>
      </w:r>
    </w:p>
    <w:p w14:paraId="2FFAACB4" w14:textId="77777777" w:rsidR="0069425E" w:rsidRPr="0069425E" w:rsidRDefault="0069425E" w:rsidP="0069425E">
      <w:pPr>
        <w:tabs>
          <w:tab w:val="left" w:pos="936"/>
        </w:tabs>
        <w:rPr>
          <w:i/>
          <w:iCs/>
          <w:color w:val="4472C4" w:themeColor="accent1"/>
        </w:rPr>
      </w:pPr>
      <w:r w:rsidRPr="0069425E">
        <w:rPr>
          <w:i/>
          <w:iCs/>
          <w:color w:val="4472C4" w:themeColor="accent1"/>
        </w:rPr>
        <w:t xml:space="preserve">Kampvogne sættes ind for at stoppe demonstrationerne d. 4. juni 1989. Foto: Peter </w:t>
      </w:r>
      <w:proofErr w:type="spellStart"/>
      <w:r w:rsidRPr="0069425E">
        <w:rPr>
          <w:i/>
          <w:iCs/>
          <w:color w:val="4472C4" w:themeColor="accent1"/>
        </w:rPr>
        <w:t>Charlesworth</w:t>
      </w:r>
      <w:proofErr w:type="spellEnd"/>
      <w:r w:rsidRPr="0069425E">
        <w:rPr>
          <w:i/>
          <w:iCs/>
          <w:color w:val="4472C4" w:themeColor="accent1"/>
        </w:rPr>
        <w:t>/</w:t>
      </w:r>
      <w:proofErr w:type="spellStart"/>
      <w:r w:rsidRPr="0069425E">
        <w:rPr>
          <w:i/>
          <w:iCs/>
          <w:color w:val="4472C4" w:themeColor="accent1"/>
        </w:rPr>
        <w:t>Getty</w:t>
      </w:r>
      <w:proofErr w:type="spellEnd"/>
      <w:r w:rsidRPr="0069425E">
        <w:rPr>
          <w:i/>
          <w:iCs/>
          <w:color w:val="4472C4" w:themeColor="accent1"/>
        </w:rPr>
        <w:t xml:space="preserve"> Images.</w:t>
      </w:r>
    </w:p>
    <w:p w14:paraId="3EC046C3" w14:textId="77777777" w:rsidR="0069425E" w:rsidRPr="0069425E" w:rsidRDefault="0069425E" w:rsidP="0069425E">
      <w:pPr>
        <w:tabs>
          <w:tab w:val="left" w:pos="936"/>
        </w:tabs>
        <w:rPr>
          <w:sz w:val="24"/>
          <w:szCs w:val="24"/>
        </w:rPr>
      </w:pPr>
      <w:r w:rsidRPr="0069425E">
        <w:rPr>
          <w:sz w:val="24"/>
          <w:szCs w:val="24"/>
        </w:rPr>
        <w:t>Deng begrundede den militære indgriben med frygten for, at Kina ville gå i opløsning. Han mente, at det var nødvendigt med kommunistpartiets stærke styring af udviklingen, så Kina ikke igen oplevede den opløsning og kaos, der herskede før magtovertagelsen i 1949, hvor mange års borgerkrig var ved at opløse et samlet Kina. Samtidig så Deng Xiaoping også med rædsel på det kaos, der fandt sted i de øst- og centraleuropæiske lande som følge af Gorbatjovs reformer.</w:t>
      </w:r>
    </w:p>
    <w:p w14:paraId="71678AB7" w14:textId="77777777" w:rsidR="0069425E" w:rsidRPr="0069425E" w:rsidRDefault="0069425E" w:rsidP="0069425E">
      <w:pPr>
        <w:tabs>
          <w:tab w:val="left" w:pos="936"/>
        </w:tabs>
        <w:rPr>
          <w:sz w:val="24"/>
          <w:szCs w:val="24"/>
        </w:rPr>
      </w:pPr>
      <w:r w:rsidRPr="0069425E">
        <w:rPr>
          <w:sz w:val="24"/>
          <w:szCs w:val="24"/>
        </w:rPr>
        <w:t>Selv om de studerende på Den Himmelske Freds Plads ikke talte som en samlet gruppe, er der meget, der tyder på, at de fleste ikke ønskede en revolte eller Kinas opløsning, men derimod en politisk dialog. Kilde 60 er den åbne erklæring om sultestrejke, som studenterne lagde frem 13. maj 1989.</w:t>
      </w:r>
    </w:p>
    <w:p w14:paraId="0407CE2F" w14:textId="77777777" w:rsidR="0069425E" w:rsidRPr="0069425E" w:rsidRDefault="0069425E" w:rsidP="0069425E">
      <w:pPr>
        <w:tabs>
          <w:tab w:val="left" w:pos="936"/>
        </w:tabs>
        <w:rPr>
          <w:sz w:val="24"/>
          <w:szCs w:val="24"/>
        </w:rPr>
      </w:pPr>
      <w:r w:rsidRPr="0069425E">
        <w:rPr>
          <w:sz w:val="24"/>
          <w:szCs w:val="24"/>
        </w:rPr>
        <w:lastRenderedPageBreak/>
        <w:t>Vesten protesterede voldsomt over den brutale kinesiske håndtering af urolighederne på Den Himmelske Freds Plads. Som et af de eneste lande sendte DDR’s leder Erich Honecker en lykønskning til Deng Xiaoping for at have slået hårdt ned på demonstranterne. I Europa og USA isolerede man i en periode Kina, men det viste sig hurtigt, at Kinas økonomiske og politiske betydning i verdenssamfundet var for stor.</w:t>
      </w:r>
    </w:p>
    <w:p w14:paraId="3A7DA050" w14:textId="77777777" w:rsidR="0069425E" w:rsidRPr="0069425E" w:rsidRDefault="0069425E" w:rsidP="0069425E">
      <w:pPr>
        <w:tabs>
          <w:tab w:val="left" w:pos="936"/>
        </w:tabs>
        <w:rPr>
          <w:sz w:val="24"/>
          <w:szCs w:val="24"/>
        </w:rPr>
      </w:pPr>
      <w:r w:rsidRPr="0069425E">
        <w:rPr>
          <w:sz w:val="24"/>
          <w:szCs w:val="24"/>
        </w:rPr>
        <w:t>Verden har accepteret, at Kina i dag ikke tillader en politisk opposition til det eneherskende kommunistparti. Der bliver kun kosmetisk lagt pres på Kina for at få styret til at overholde menneskerettighederne. Tre ud af fire henrettelser i verden foregår i dag i Kina, det betyder at cirka 10.000 mennesker om året mister livet på grund af kriminelle og politiske forseelser og efter en tvivlsom rettergang.</w:t>
      </w:r>
    </w:p>
    <w:p w14:paraId="007C0298" w14:textId="77777777" w:rsidR="0069425E" w:rsidRPr="0069425E" w:rsidRDefault="0069425E" w:rsidP="0069425E">
      <w:pPr>
        <w:tabs>
          <w:tab w:val="left" w:pos="936"/>
        </w:tabs>
        <w:rPr>
          <w:sz w:val="24"/>
          <w:szCs w:val="24"/>
        </w:rPr>
      </w:pPr>
      <w:r w:rsidRPr="0069425E">
        <w:rPr>
          <w:sz w:val="24"/>
          <w:szCs w:val="24"/>
        </w:rPr>
        <w:t>To holdninger står her over for hinanden: På den ene side de internationale menneskerettighedsorganisationer, der mener, at der skal lægges maksimalt pres på Kina for at få dem til at overholde menneskerettighederne, og på den anden side de vestlige lande, der hævder, at øget økonomisk samkvem med Kina på sigt vil ændre forholdene i en positiv retning.</w:t>
      </w:r>
    </w:p>
    <w:p w14:paraId="307C396B" w14:textId="77777777" w:rsidR="0069425E" w:rsidRPr="0069425E" w:rsidRDefault="0069425E" w:rsidP="0069425E">
      <w:pPr>
        <w:tabs>
          <w:tab w:val="left" w:pos="936"/>
        </w:tabs>
        <w:rPr>
          <w:sz w:val="24"/>
          <w:szCs w:val="24"/>
        </w:rPr>
      </w:pPr>
      <w:r w:rsidRPr="0069425E">
        <w:rPr>
          <w:sz w:val="24"/>
          <w:szCs w:val="24"/>
        </w:rPr>
        <w:t>Med Deng Xiaopings grundlæggelse af det moderne Kina oplever vi i dag et udadvendt og selvbevidst ”Rige i midten”, der ikke holder sig tilbage, hvis landet får kritik fra omverdenen. På den måde har Kina ændret sig siden urolighederne på Den Himmelske Freds Plads i 1989. Kina tillader i dag ikke, at lande sætter sig op imod Kina, hvilket har ført til, at mange lande vejer hensynet til handel tungere end Kinas overtrædelse af menneskerettighederne.</w:t>
      </w:r>
    </w:p>
    <w:p w14:paraId="28B37A31" w14:textId="77777777" w:rsidR="0069425E" w:rsidRPr="0069425E" w:rsidRDefault="0069425E" w:rsidP="0069425E">
      <w:pPr>
        <w:tabs>
          <w:tab w:val="left" w:pos="936"/>
        </w:tabs>
        <w:rPr>
          <w:sz w:val="24"/>
          <w:szCs w:val="24"/>
        </w:rPr>
      </w:pPr>
      <w:r w:rsidRPr="0069425E">
        <w:rPr>
          <w:sz w:val="24"/>
          <w:szCs w:val="24"/>
        </w:rPr>
        <w:t>Kina er blevet et dybt integreret led i verdensøkonomien, og det fik chokerende konsekvenser, da en virus, formentlig overført fra dyr til mennesker på et marked i den kinesiske Wuhan-provins, i løbet af få måneder spredte sig til hele verden. Virussen Covid-19 udviklede sig i 2020 til en global pandemi, der førte til tusinder af døde, lukkede samfund og en verdensøkonomi i dyb krise. Den globale opbremsning og tiltagende konflikt mellem USA og Kina er et af de globale opbrud, der præger vores nutid.</w:t>
      </w:r>
    </w:p>
    <w:p w14:paraId="64CA9397" w14:textId="72039B0C" w:rsidR="00B501C4" w:rsidRDefault="00B501C4">
      <w:pPr>
        <w:rPr>
          <w:sz w:val="24"/>
          <w:szCs w:val="24"/>
        </w:rPr>
      </w:pPr>
      <w:r>
        <w:rPr>
          <w:sz w:val="24"/>
          <w:szCs w:val="24"/>
        </w:rPr>
        <w:br w:type="page"/>
      </w:r>
    </w:p>
    <w:p w14:paraId="0F601FEA" w14:textId="78F6B1CD" w:rsidR="0069425E" w:rsidRDefault="00B501C4" w:rsidP="00B501C4">
      <w:pPr>
        <w:pStyle w:val="Overskrift1"/>
      </w:pPr>
      <w:r>
        <w:lastRenderedPageBreak/>
        <w:t>Overblik</w:t>
      </w:r>
    </w:p>
    <w:p w14:paraId="2B10030E" w14:textId="4D04EE6F" w:rsidR="00B501C4" w:rsidRPr="0069425E" w:rsidRDefault="00B501C4" w:rsidP="00B501C4">
      <w:pPr>
        <w:pStyle w:val="Overskrift1"/>
      </w:pPr>
      <w:r w:rsidRPr="00B501C4">
        <w:rPr>
          <w:noProof/>
        </w:rPr>
        <w:drawing>
          <wp:inline distT="0" distB="0" distL="0" distR="0" wp14:anchorId="513BE4D3" wp14:editId="58FFD4F0">
            <wp:extent cx="5803005" cy="6139543"/>
            <wp:effectExtent l="0" t="0" r="7620" b="0"/>
            <wp:docPr id="17" name="Billede 17"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10;&#10;Automatisk genereret beskrivelse"/>
                    <pic:cNvPicPr/>
                  </pic:nvPicPr>
                  <pic:blipFill>
                    <a:blip r:embed="rId25"/>
                    <a:stretch>
                      <a:fillRect/>
                    </a:stretch>
                  </pic:blipFill>
                  <pic:spPr>
                    <a:xfrm>
                      <a:off x="0" y="0"/>
                      <a:ext cx="5805798" cy="6142498"/>
                    </a:xfrm>
                    <a:prstGeom prst="rect">
                      <a:avLst/>
                    </a:prstGeom>
                  </pic:spPr>
                </pic:pic>
              </a:graphicData>
            </a:graphic>
          </wp:inline>
        </w:drawing>
      </w:r>
    </w:p>
    <w:p w14:paraId="2283A641" w14:textId="77777777" w:rsidR="0098434A" w:rsidRPr="00B22A89" w:rsidRDefault="0098434A" w:rsidP="00B22A89">
      <w:pPr>
        <w:tabs>
          <w:tab w:val="left" w:pos="936"/>
        </w:tabs>
        <w:rPr>
          <w:sz w:val="24"/>
          <w:szCs w:val="24"/>
        </w:rPr>
      </w:pPr>
    </w:p>
    <w:sectPr w:rsidR="0098434A" w:rsidRPr="00B22A89" w:rsidSect="00EC555B">
      <w:headerReference w:type="default" r:id="rId2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E509" w14:textId="77777777" w:rsidR="001C0A86" w:rsidRDefault="001C0A86" w:rsidP="00EC555B">
      <w:pPr>
        <w:spacing w:after="0" w:line="240" w:lineRule="auto"/>
      </w:pPr>
      <w:r>
        <w:separator/>
      </w:r>
    </w:p>
  </w:endnote>
  <w:endnote w:type="continuationSeparator" w:id="0">
    <w:p w14:paraId="67A059E9" w14:textId="77777777" w:rsidR="001C0A86" w:rsidRDefault="001C0A86" w:rsidP="00EC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9171" w14:textId="77777777" w:rsidR="001C0A86" w:rsidRDefault="001C0A86" w:rsidP="00EC555B">
      <w:pPr>
        <w:spacing w:after="0" w:line="240" w:lineRule="auto"/>
      </w:pPr>
      <w:r>
        <w:separator/>
      </w:r>
    </w:p>
  </w:footnote>
  <w:footnote w:type="continuationSeparator" w:id="0">
    <w:p w14:paraId="328A2BA7" w14:textId="77777777" w:rsidR="001C0A86" w:rsidRDefault="001C0A86" w:rsidP="00EC5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45DB" w14:textId="13974691" w:rsidR="00EC555B" w:rsidRDefault="00EC555B">
    <w:pPr>
      <w:pStyle w:val="Sidehoved"/>
    </w:pPr>
    <w:r>
      <w:rPr>
        <w:noProof/>
      </w:rPr>
      <mc:AlternateContent>
        <mc:Choice Requires="wps">
          <w:drawing>
            <wp:anchor distT="0" distB="0" distL="114300" distR="114300" simplePos="0" relativeHeight="251660288" behindDoc="0" locked="0" layoutInCell="0" allowOverlap="1" wp14:anchorId="5F2F7F11" wp14:editId="3C2AAB1C">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67DFEDC8" w14:textId="1DF7A3A5" w:rsidR="00EC555B" w:rsidRDefault="0098434A">
                              <w:pPr>
                                <w:spacing w:after="0" w:line="240" w:lineRule="auto"/>
                              </w:pPr>
                              <w:r>
                                <w:t>Globalisering – med fokus på Kina, Historie /EB - P. Frederiksen: Vores Verdenshistorie 3. Kap. 22: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F2F7F11" id="_x0000_t202" coordsize="21600,21600" o:spt="202" path="m,l,21600r21600,l21600,xe">
              <v:stroke joinstyle="miter"/>
              <v:path gradientshapeok="t" o:connecttype="rect"/>
            </v:shapetype>
            <v:shape id="Tekstfelt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67DFEDC8" w14:textId="1DF7A3A5" w:rsidR="00EC555B" w:rsidRDefault="0098434A">
                        <w:pPr>
                          <w:spacing w:after="0" w:line="240" w:lineRule="auto"/>
                        </w:pPr>
                        <w:r>
                          <w:t>Globalisering – med fokus på Kina, Historie /EB - P. Frederiksen: Vores Verdenshistorie 3. Kap. 22:</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BF31548" wp14:editId="47844944">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C672D7D" w14:textId="77777777" w:rsidR="00EC555B" w:rsidRDefault="00EC555B">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BF31548" id="Tekstfelt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0C672D7D" w14:textId="77777777" w:rsidR="00EC555B" w:rsidRDefault="00EC555B">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t xml:space="preserve"> </w:t>
    </w:r>
    <w:hyperlink r:id="rId1" w:history="1">
      <w:r w:rsidR="0098434A" w:rsidRPr="00FB7119">
        <w:rPr>
          <w:rStyle w:val="Hyperlink"/>
        </w:rPr>
        <w:t>https://voresverdenshistorie.ibog.forlagetcolumbus.dk/?id=288</w:t>
      </w:r>
    </w:hyperlink>
    <w:r w:rsidR="0098434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89"/>
    <w:rsid w:val="00020E90"/>
    <w:rsid w:val="001C0A86"/>
    <w:rsid w:val="001E1298"/>
    <w:rsid w:val="002A78DD"/>
    <w:rsid w:val="002E1A26"/>
    <w:rsid w:val="00336780"/>
    <w:rsid w:val="003529A7"/>
    <w:rsid w:val="00421B5B"/>
    <w:rsid w:val="00464FA6"/>
    <w:rsid w:val="004C041C"/>
    <w:rsid w:val="00533BFE"/>
    <w:rsid w:val="00637DDC"/>
    <w:rsid w:val="0069425E"/>
    <w:rsid w:val="00836655"/>
    <w:rsid w:val="008F5A79"/>
    <w:rsid w:val="00941931"/>
    <w:rsid w:val="0098434A"/>
    <w:rsid w:val="00A67533"/>
    <w:rsid w:val="00B22A89"/>
    <w:rsid w:val="00B501C4"/>
    <w:rsid w:val="00B543EC"/>
    <w:rsid w:val="00B57939"/>
    <w:rsid w:val="00BA3EB2"/>
    <w:rsid w:val="00BF774D"/>
    <w:rsid w:val="00C9495B"/>
    <w:rsid w:val="00E5774B"/>
    <w:rsid w:val="00EC555B"/>
    <w:rsid w:val="00EF4E18"/>
    <w:rsid w:val="00F47776"/>
    <w:rsid w:val="00F523D1"/>
    <w:rsid w:val="00FC1A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44A8D"/>
  <w15:chartTrackingRefBased/>
  <w15:docId w15:val="{9B9DFCC3-21DE-49FD-9CFB-54C9DD21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22A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B22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EF4E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22A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2A89"/>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B22A89"/>
    <w:rPr>
      <w:color w:val="0563C1" w:themeColor="hyperlink"/>
      <w:u w:val="single"/>
    </w:rPr>
  </w:style>
  <w:style w:type="character" w:styleId="Ulstomtale">
    <w:name w:val="Unresolved Mention"/>
    <w:basedOn w:val="Standardskrifttypeiafsnit"/>
    <w:uiPriority w:val="99"/>
    <w:semiHidden/>
    <w:unhideWhenUsed/>
    <w:rsid w:val="00B22A89"/>
    <w:rPr>
      <w:color w:val="605E5C"/>
      <w:shd w:val="clear" w:color="auto" w:fill="E1DFDD"/>
    </w:rPr>
  </w:style>
  <w:style w:type="character" w:customStyle="1" w:styleId="Overskrift1Tegn">
    <w:name w:val="Overskrift 1 Tegn"/>
    <w:basedOn w:val="Standardskrifttypeiafsnit"/>
    <w:link w:val="Overskrift1"/>
    <w:uiPriority w:val="9"/>
    <w:rsid w:val="00B22A89"/>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B22A8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B22A89"/>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EC555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555B"/>
  </w:style>
  <w:style w:type="paragraph" w:styleId="Sidefod">
    <w:name w:val="footer"/>
    <w:basedOn w:val="Normal"/>
    <w:link w:val="SidefodTegn"/>
    <w:uiPriority w:val="99"/>
    <w:unhideWhenUsed/>
    <w:rsid w:val="00EC555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555B"/>
  </w:style>
  <w:style w:type="character" w:styleId="BesgtLink">
    <w:name w:val="FollowedHyperlink"/>
    <w:basedOn w:val="Standardskrifttypeiafsnit"/>
    <w:uiPriority w:val="99"/>
    <w:semiHidden/>
    <w:unhideWhenUsed/>
    <w:rsid w:val="002A78DD"/>
    <w:rPr>
      <w:color w:val="954F72" w:themeColor="followedHyperlink"/>
      <w:u w:val="single"/>
    </w:rPr>
  </w:style>
  <w:style w:type="character" w:customStyle="1" w:styleId="Overskrift3Tegn">
    <w:name w:val="Overskrift 3 Tegn"/>
    <w:basedOn w:val="Standardskrifttypeiafsnit"/>
    <w:link w:val="Overskrift3"/>
    <w:uiPriority w:val="9"/>
    <w:semiHidden/>
    <w:rsid w:val="00EF4E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799">
      <w:bodyDiv w:val="1"/>
      <w:marLeft w:val="0"/>
      <w:marRight w:val="0"/>
      <w:marTop w:val="0"/>
      <w:marBottom w:val="0"/>
      <w:divBdr>
        <w:top w:val="none" w:sz="0" w:space="0" w:color="auto"/>
        <w:left w:val="none" w:sz="0" w:space="0" w:color="auto"/>
        <w:bottom w:val="none" w:sz="0" w:space="0" w:color="auto"/>
        <w:right w:val="none" w:sz="0" w:space="0" w:color="auto"/>
      </w:divBdr>
    </w:div>
    <w:div w:id="135729459">
      <w:bodyDiv w:val="1"/>
      <w:marLeft w:val="0"/>
      <w:marRight w:val="0"/>
      <w:marTop w:val="0"/>
      <w:marBottom w:val="0"/>
      <w:divBdr>
        <w:top w:val="none" w:sz="0" w:space="0" w:color="auto"/>
        <w:left w:val="none" w:sz="0" w:space="0" w:color="auto"/>
        <w:bottom w:val="none" w:sz="0" w:space="0" w:color="auto"/>
        <w:right w:val="none" w:sz="0" w:space="0" w:color="auto"/>
      </w:divBdr>
    </w:div>
    <w:div w:id="172915147">
      <w:bodyDiv w:val="1"/>
      <w:marLeft w:val="0"/>
      <w:marRight w:val="0"/>
      <w:marTop w:val="0"/>
      <w:marBottom w:val="0"/>
      <w:divBdr>
        <w:top w:val="none" w:sz="0" w:space="0" w:color="auto"/>
        <w:left w:val="none" w:sz="0" w:space="0" w:color="auto"/>
        <w:bottom w:val="none" w:sz="0" w:space="0" w:color="auto"/>
        <w:right w:val="none" w:sz="0" w:space="0" w:color="auto"/>
      </w:divBdr>
      <w:divsChild>
        <w:div w:id="2117023767">
          <w:marLeft w:val="0"/>
          <w:marRight w:val="0"/>
          <w:marTop w:val="0"/>
          <w:marBottom w:val="0"/>
          <w:divBdr>
            <w:top w:val="none" w:sz="0" w:space="0" w:color="auto"/>
            <w:left w:val="none" w:sz="0" w:space="0" w:color="auto"/>
            <w:bottom w:val="none" w:sz="0" w:space="0" w:color="auto"/>
            <w:right w:val="none" w:sz="0" w:space="0" w:color="auto"/>
          </w:divBdr>
          <w:divsChild>
            <w:div w:id="1206210622">
              <w:marLeft w:val="0"/>
              <w:marRight w:val="0"/>
              <w:marTop w:val="0"/>
              <w:marBottom w:val="0"/>
              <w:divBdr>
                <w:top w:val="none" w:sz="0" w:space="0" w:color="auto"/>
                <w:left w:val="none" w:sz="0" w:space="0" w:color="auto"/>
                <w:bottom w:val="none" w:sz="0" w:space="0" w:color="auto"/>
                <w:right w:val="none" w:sz="0" w:space="0" w:color="auto"/>
              </w:divBdr>
            </w:div>
          </w:divsChild>
        </w:div>
        <w:div w:id="1927420620">
          <w:marLeft w:val="0"/>
          <w:marRight w:val="0"/>
          <w:marTop w:val="0"/>
          <w:marBottom w:val="0"/>
          <w:divBdr>
            <w:top w:val="none" w:sz="0" w:space="0" w:color="auto"/>
            <w:left w:val="none" w:sz="0" w:space="0" w:color="auto"/>
            <w:bottom w:val="none" w:sz="0" w:space="0" w:color="auto"/>
            <w:right w:val="none" w:sz="0" w:space="0" w:color="auto"/>
          </w:divBdr>
        </w:div>
        <w:div w:id="415369190">
          <w:marLeft w:val="0"/>
          <w:marRight w:val="0"/>
          <w:marTop w:val="0"/>
          <w:marBottom w:val="0"/>
          <w:divBdr>
            <w:top w:val="none" w:sz="0" w:space="0" w:color="auto"/>
            <w:left w:val="none" w:sz="0" w:space="0" w:color="auto"/>
            <w:bottom w:val="none" w:sz="0" w:space="0" w:color="auto"/>
            <w:right w:val="none" w:sz="0" w:space="0" w:color="auto"/>
          </w:divBdr>
          <w:divsChild>
            <w:div w:id="115802486">
              <w:marLeft w:val="150"/>
              <w:marRight w:val="0"/>
              <w:marTop w:val="0"/>
              <w:marBottom w:val="240"/>
              <w:divBdr>
                <w:top w:val="none" w:sz="0" w:space="0" w:color="auto"/>
                <w:left w:val="none" w:sz="0" w:space="0" w:color="auto"/>
                <w:bottom w:val="none" w:sz="0" w:space="0" w:color="auto"/>
                <w:right w:val="none" w:sz="0" w:space="0" w:color="auto"/>
              </w:divBdr>
              <w:divsChild>
                <w:div w:id="126630709">
                  <w:marLeft w:val="0"/>
                  <w:marRight w:val="0"/>
                  <w:marTop w:val="0"/>
                  <w:marBottom w:val="0"/>
                  <w:divBdr>
                    <w:top w:val="none" w:sz="0" w:space="0" w:color="auto"/>
                    <w:left w:val="none" w:sz="0" w:space="0" w:color="auto"/>
                    <w:bottom w:val="none" w:sz="0" w:space="0" w:color="auto"/>
                    <w:right w:val="none" w:sz="0" w:space="0" w:color="auto"/>
                  </w:divBdr>
                  <w:divsChild>
                    <w:div w:id="153107466">
                      <w:marLeft w:val="0"/>
                      <w:marRight w:val="0"/>
                      <w:marTop w:val="0"/>
                      <w:marBottom w:val="0"/>
                      <w:divBdr>
                        <w:top w:val="none" w:sz="0" w:space="0" w:color="auto"/>
                        <w:left w:val="none" w:sz="0" w:space="0" w:color="auto"/>
                        <w:bottom w:val="none" w:sz="0" w:space="0" w:color="auto"/>
                        <w:right w:val="none" w:sz="0" w:space="0" w:color="auto"/>
                      </w:divBdr>
                    </w:div>
                    <w:div w:id="1410032844">
                      <w:marLeft w:val="0"/>
                      <w:marRight w:val="0"/>
                      <w:marTop w:val="96"/>
                      <w:marBottom w:val="96"/>
                      <w:divBdr>
                        <w:top w:val="none" w:sz="0" w:space="0" w:color="auto"/>
                        <w:left w:val="none" w:sz="0" w:space="0" w:color="auto"/>
                        <w:bottom w:val="none" w:sz="0" w:space="0" w:color="auto"/>
                        <w:right w:val="none" w:sz="0" w:space="0" w:color="auto"/>
                      </w:divBdr>
                      <w:divsChild>
                        <w:div w:id="1540121547">
                          <w:marLeft w:val="0"/>
                          <w:marRight w:val="120"/>
                          <w:marTop w:val="0"/>
                          <w:marBottom w:val="0"/>
                          <w:divBdr>
                            <w:top w:val="none" w:sz="0" w:space="0" w:color="auto"/>
                            <w:left w:val="none" w:sz="0" w:space="0" w:color="auto"/>
                            <w:bottom w:val="none" w:sz="0" w:space="0" w:color="auto"/>
                            <w:right w:val="none" w:sz="0" w:space="0" w:color="auto"/>
                          </w:divBdr>
                        </w:div>
                        <w:div w:id="238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0963">
      <w:bodyDiv w:val="1"/>
      <w:marLeft w:val="0"/>
      <w:marRight w:val="0"/>
      <w:marTop w:val="0"/>
      <w:marBottom w:val="0"/>
      <w:divBdr>
        <w:top w:val="none" w:sz="0" w:space="0" w:color="auto"/>
        <w:left w:val="none" w:sz="0" w:space="0" w:color="auto"/>
        <w:bottom w:val="none" w:sz="0" w:space="0" w:color="auto"/>
        <w:right w:val="none" w:sz="0" w:space="0" w:color="auto"/>
      </w:divBdr>
    </w:div>
    <w:div w:id="225382972">
      <w:bodyDiv w:val="1"/>
      <w:marLeft w:val="0"/>
      <w:marRight w:val="0"/>
      <w:marTop w:val="0"/>
      <w:marBottom w:val="0"/>
      <w:divBdr>
        <w:top w:val="none" w:sz="0" w:space="0" w:color="auto"/>
        <w:left w:val="none" w:sz="0" w:space="0" w:color="auto"/>
        <w:bottom w:val="none" w:sz="0" w:space="0" w:color="auto"/>
        <w:right w:val="none" w:sz="0" w:space="0" w:color="auto"/>
      </w:divBdr>
    </w:div>
    <w:div w:id="298921248">
      <w:bodyDiv w:val="1"/>
      <w:marLeft w:val="0"/>
      <w:marRight w:val="0"/>
      <w:marTop w:val="0"/>
      <w:marBottom w:val="0"/>
      <w:divBdr>
        <w:top w:val="none" w:sz="0" w:space="0" w:color="auto"/>
        <w:left w:val="none" w:sz="0" w:space="0" w:color="auto"/>
        <w:bottom w:val="none" w:sz="0" w:space="0" w:color="auto"/>
        <w:right w:val="none" w:sz="0" w:space="0" w:color="auto"/>
      </w:divBdr>
      <w:divsChild>
        <w:div w:id="1146241259">
          <w:marLeft w:val="0"/>
          <w:marRight w:val="0"/>
          <w:marTop w:val="0"/>
          <w:marBottom w:val="0"/>
          <w:divBdr>
            <w:top w:val="none" w:sz="0" w:space="0" w:color="auto"/>
            <w:left w:val="none" w:sz="0" w:space="0" w:color="auto"/>
            <w:bottom w:val="none" w:sz="0" w:space="0" w:color="auto"/>
            <w:right w:val="none" w:sz="0" w:space="0" w:color="auto"/>
          </w:divBdr>
        </w:div>
        <w:div w:id="275526121">
          <w:marLeft w:val="0"/>
          <w:marRight w:val="0"/>
          <w:marTop w:val="0"/>
          <w:marBottom w:val="0"/>
          <w:divBdr>
            <w:top w:val="none" w:sz="0" w:space="0" w:color="auto"/>
            <w:left w:val="none" w:sz="0" w:space="0" w:color="auto"/>
            <w:bottom w:val="none" w:sz="0" w:space="0" w:color="auto"/>
            <w:right w:val="none" w:sz="0" w:space="0" w:color="auto"/>
          </w:divBdr>
        </w:div>
        <w:div w:id="1873497270">
          <w:marLeft w:val="0"/>
          <w:marRight w:val="0"/>
          <w:marTop w:val="240"/>
          <w:marBottom w:val="240"/>
          <w:divBdr>
            <w:top w:val="none" w:sz="0" w:space="0" w:color="auto"/>
            <w:left w:val="none" w:sz="0" w:space="0" w:color="auto"/>
            <w:bottom w:val="none" w:sz="0" w:space="0" w:color="auto"/>
            <w:right w:val="none" w:sz="0" w:space="0" w:color="auto"/>
          </w:divBdr>
          <w:divsChild>
            <w:div w:id="512841190">
              <w:marLeft w:val="0"/>
              <w:marRight w:val="0"/>
              <w:marTop w:val="100"/>
              <w:marBottom w:val="100"/>
              <w:divBdr>
                <w:top w:val="none" w:sz="0" w:space="0" w:color="auto"/>
                <w:left w:val="none" w:sz="0" w:space="0" w:color="auto"/>
                <w:bottom w:val="none" w:sz="0" w:space="0" w:color="auto"/>
                <w:right w:val="none" w:sz="0" w:space="0" w:color="auto"/>
              </w:divBdr>
              <w:divsChild>
                <w:div w:id="1393503663">
                  <w:marLeft w:val="0"/>
                  <w:marRight w:val="0"/>
                  <w:marTop w:val="0"/>
                  <w:marBottom w:val="0"/>
                  <w:divBdr>
                    <w:top w:val="none" w:sz="0" w:space="0" w:color="auto"/>
                    <w:left w:val="none" w:sz="0" w:space="0" w:color="auto"/>
                    <w:bottom w:val="none" w:sz="0" w:space="0" w:color="auto"/>
                    <w:right w:val="none" w:sz="0" w:space="0" w:color="auto"/>
                  </w:divBdr>
                </w:div>
              </w:divsChild>
            </w:div>
            <w:div w:id="1510215407">
              <w:marLeft w:val="0"/>
              <w:marRight w:val="0"/>
              <w:marTop w:val="0"/>
              <w:marBottom w:val="0"/>
              <w:divBdr>
                <w:top w:val="none" w:sz="0" w:space="0" w:color="auto"/>
                <w:left w:val="none" w:sz="0" w:space="0" w:color="auto"/>
                <w:bottom w:val="none" w:sz="0" w:space="0" w:color="auto"/>
                <w:right w:val="none" w:sz="0" w:space="0" w:color="auto"/>
              </w:divBdr>
              <w:divsChild>
                <w:div w:id="468597309">
                  <w:marLeft w:val="0"/>
                  <w:marRight w:val="135"/>
                  <w:marTop w:val="0"/>
                  <w:marBottom w:val="0"/>
                  <w:divBdr>
                    <w:top w:val="none" w:sz="0" w:space="0" w:color="auto"/>
                    <w:left w:val="none" w:sz="0" w:space="0" w:color="auto"/>
                    <w:bottom w:val="none" w:sz="0" w:space="0" w:color="auto"/>
                    <w:right w:val="none" w:sz="0" w:space="0" w:color="auto"/>
                  </w:divBdr>
                  <w:divsChild>
                    <w:div w:id="142504852">
                      <w:marLeft w:val="0"/>
                      <w:marRight w:val="0"/>
                      <w:marTop w:val="96"/>
                      <w:marBottom w:val="96"/>
                      <w:divBdr>
                        <w:top w:val="none" w:sz="0" w:space="0" w:color="auto"/>
                        <w:left w:val="none" w:sz="0" w:space="0" w:color="auto"/>
                        <w:bottom w:val="none" w:sz="0" w:space="0" w:color="auto"/>
                        <w:right w:val="none" w:sz="0" w:space="0" w:color="auto"/>
                      </w:divBdr>
                      <w:divsChild>
                        <w:div w:id="477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6771">
      <w:bodyDiv w:val="1"/>
      <w:marLeft w:val="0"/>
      <w:marRight w:val="0"/>
      <w:marTop w:val="0"/>
      <w:marBottom w:val="0"/>
      <w:divBdr>
        <w:top w:val="none" w:sz="0" w:space="0" w:color="auto"/>
        <w:left w:val="none" w:sz="0" w:space="0" w:color="auto"/>
        <w:bottom w:val="none" w:sz="0" w:space="0" w:color="auto"/>
        <w:right w:val="none" w:sz="0" w:space="0" w:color="auto"/>
      </w:divBdr>
      <w:divsChild>
        <w:div w:id="77600375">
          <w:marLeft w:val="150"/>
          <w:marRight w:val="0"/>
          <w:marTop w:val="0"/>
          <w:marBottom w:val="240"/>
          <w:divBdr>
            <w:top w:val="none" w:sz="0" w:space="0" w:color="auto"/>
            <w:left w:val="none" w:sz="0" w:space="0" w:color="auto"/>
            <w:bottom w:val="none" w:sz="0" w:space="0" w:color="auto"/>
            <w:right w:val="none" w:sz="0" w:space="0" w:color="auto"/>
          </w:divBdr>
          <w:divsChild>
            <w:div w:id="1516844716">
              <w:marLeft w:val="0"/>
              <w:marRight w:val="0"/>
              <w:marTop w:val="0"/>
              <w:marBottom w:val="0"/>
              <w:divBdr>
                <w:top w:val="none" w:sz="0" w:space="0" w:color="auto"/>
                <w:left w:val="none" w:sz="0" w:space="0" w:color="auto"/>
                <w:bottom w:val="none" w:sz="0" w:space="0" w:color="auto"/>
                <w:right w:val="none" w:sz="0" w:space="0" w:color="auto"/>
              </w:divBdr>
              <w:divsChild>
                <w:div w:id="922493807">
                  <w:marLeft w:val="0"/>
                  <w:marRight w:val="0"/>
                  <w:marTop w:val="0"/>
                  <w:marBottom w:val="0"/>
                  <w:divBdr>
                    <w:top w:val="none" w:sz="0" w:space="0" w:color="auto"/>
                    <w:left w:val="none" w:sz="0" w:space="0" w:color="auto"/>
                    <w:bottom w:val="none" w:sz="0" w:space="0" w:color="auto"/>
                    <w:right w:val="none" w:sz="0" w:space="0" w:color="auto"/>
                  </w:divBdr>
                  <w:divsChild>
                    <w:div w:id="1543440422">
                      <w:marLeft w:val="0"/>
                      <w:marRight w:val="0"/>
                      <w:marTop w:val="96"/>
                      <w:marBottom w:val="96"/>
                      <w:divBdr>
                        <w:top w:val="none" w:sz="0" w:space="0" w:color="auto"/>
                        <w:left w:val="none" w:sz="0" w:space="0" w:color="auto"/>
                        <w:bottom w:val="none" w:sz="0" w:space="0" w:color="auto"/>
                        <w:right w:val="none" w:sz="0" w:space="0" w:color="auto"/>
                      </w:divBdr>
                      <w:divsChild>
                        <w:div w:id="1635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97015">
          <w:marLeft w:val="0"/>
          <w:marRight w:val="0"/>
          <w:marTop w:val="0"/>
          <w:marBottom w:val="0"/>
          <w:divBdr>
            <w:top w:val="none" w:sz="0" w:space="0" w:color="auto"/>
            <w:left w:val="none" w:sz="0" w:space="0" w:color="auto"/>
            <w:bottom w:val="none" w:sz="0" w:space="0" w:color="auto"/>
            <w:right w:val="none" w:sz="0" w:space="0" w:color="auto"/>
          </w:divBdr>
        </w:div>
      </w:divsChild>
    </w:div>
    <w:div w:id="507643904">
      <w:bodyDiv w:val="1"/>
      <w:marLeft w:val="0"/>
      <w:marRight w:val="0"/>
      <w:marTop w:val="0"/>
      <w:marBottom w:val="0"/>
      <w:divBdr>
        <w:top w:val="none" w:sz="0" w:space="0" w:color="auto"/>
        <w:left w:val="none" w:sz="0" w:space="0" w:color="auto"/>
        <w:bottom w:val="none" w:sz="0" w:space="0" w:color="auto"/>
        <w:right w:val="none" w:sz="0" w:space="0" w:color="auto"/>
      </w:divBdr>
    </w:div>
    <w:div w:id="512885731">
      <w:bodyDiv w:val="1"/>
      <w:marLeft w:val="0"/>
      <w:marRight w:val="0"/>
      <w:marTop w:val="0"/>
      <w:marBottom w:val="0"/>
      <w:divBdr>
        <w:top w:val="none" w:sz="0" w:space="0" w:color="auto"/>
        <w:left w:val="none" w:sz="0" w:space="0" w:color="auto"/>
        <w:bottom w:val="none" w:sz="0" w:space="0" w:color="auto"/>
        <w:right w:val="none" w:sz="0" w:space="0" w:color="auto"/>
      </w:divBdr>
      <w:divsChild>
        <w:div w:id="1834909227">
          <w:marLeft w:val="0"/>
          <w:marRight w:val="0"/>
          <w:marTop w:val="0"/>
          <w:marBottom w:val="0"/>
          <w:divBdr>
            <w:top w:val="none" w:sz="0" w:space="0" w:color="auto"/>
            <w:left w:val="none" w:sz="0" w:space="0" w:color="auto"/>
            <w:bottom w:val="none" w:sz="0" w:space="0" w:color="auto"/>
            <w:right w:val="none" w:sz="0" w:space="0" w:color="auto"/>
          </w:divBdr>
        </w:div>
        <w:div w:id="1378361784">
          <w:marLeft w:val="0"/>
          <w:marRight w:val="0"/>
          <w:marTop w:val="0"/>
          <w:marBottom w:val="0"/>
          <w:divBdr>
            <w:top w:val="none" w:sz="0" w:space="0" w:color="auto"/>
            <w:left w:val="none" w:sz="0" w:space="0" w:color="auto"/>
            <w:bottom w:val="none" w:sz="0" w:space="0" w:color="auto"/>
            <w:right w:val="none" w:sz="0" w:space="0" w:color="auto"/>
          </w:divBdr>
        </w:div>
        <w:div w:id="95715243">
          <w:marLeft w:val="0"/>
          <w:marRight w:val="0"/>
          <w:marTop w:val="0"/>
          <w:marBottom w:val="0"/>
          <w:divBdr>
            <w:top w:val="none" w:sz="0" w:space="0" w:color="auto"/>
            <w:left w:val="none" w:sz="0" w:space="0" w:color="auto"/>
            <w:bottom w:val="none" w:sz="0" w:space="0" w:color="auto"/>
            <w:right w:val="none" w:sz="0" w:space="0" w:color="auto"/>
          </w:divBdr>
          <w:divsChild>
            <w:div w:id="1730298031">
              <w:marLeft w:val="150"/>
              <w:marRight w:val="0"/>
              <w:marTop w:val="0"/>
              <w:marBottom w:val="240"/>
              <w:divBdr>
                <w:top w:val="none" w:sz="0" w:space="0" w:color="auto"/>
                <w:left w:val="none" w:sz="0" w:space="0" w:color="auto"/>
                <w:bottom w:val="none" w:sz="0" w:space="0" w:color="auto"/>
                <w:right w:val="none" w:sz="0" w:space="0" w:color="auto"/>
              </w:divBdr>
              <w:divsChild>
                <w:div w:id="1683702491">
                  <w:marLeft w:val="0"/>
                  <w:marRight w:val="0"/>
                  <w:marTop w:val="0"/>
                  <w:marBottom w:val="0"/>
                  <w:divBdr>
                    <w:top w:val="none" w:sz="0" w:space="0" w:color="auto"/>
                    <w:left w:val="none" w:sz="0" w:space="0" w:color="auto"/>
                    <w:bottom w:val="none" w:sz="0" w:space="0" w:color="auto"/>
                    <w:right w:val="none" w:sz="0" w:space="0" w:color="auto"/>
                  </w:divBdr>
                  <w:divsChild>
                    <w:div w:id="713504417">
                      <w:marLeft w:val="0"/>
                      <w:marRight w:val="0"/>
                      <w:marTop w:val="0"/>
                      <w:marBottom w:val="0"/>
                      <w:divBdr>
                        <w:top w:val="none" w:sz="0" w:space="0" w:color="auto"/>
                        <w:left w:val="none" w:sz="0" w:space="0" w:color="auto"/>
                        <w:bottom w:val="none" w:sz="0" w:space="0" w:color="auto"/>
                        <w:right w:val="none" w:sz="0" w:space="0" w:color="auto"/>
                      </w:divBdr>
                      <w:divsChild>
                        <w:div w:id="440032761">
                          <w:marLeft w:val="0"/>
                          <w:marRight w:val="0"/>
                          <w:marTop w:val="96"/>
                          <w:marBottom w:val="96"/>
                          <w:divBdr>
                            <w:top w:val="none" w:sz="0" w:space="0" w:color="auto"/>
                            <w:left w:val="none" w:sz="0" w:space="0" w:color="auto"/>
                            <w:bottom w:val="none" w:sz="0" w:space="0" w:color="auto"/>
                            <w:right w:val="none" w:sz="0" w:space="0" w:color="auto"/>
                          </w:divBdr>
                          <w:divsChild>
                            <w:div w:id="8154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8214">
              <w:marLeft w:val="0"/>
              <w:marRight w:val="0"/>
              <w:marTop w:val="0"/>
              <w:marBottom w:val="0"/>
              <w:divBdr>
                <w:top w:val="none" w:sz="0" w:space="0" w:color="auto"/>
                <w:left w:val="none" w:sz="0" w:space="0" w:color="auto"/>
                <w:bottom w:val="none" w:sz="0" w:space="0" w:color="auto"/>
                <w:right w:val="none" w:sz="0" w:space="0" w:color="auto"/>
              </w:divBdr>
            </w:div>
          </w:divsChild>
        </w:div>
        <w:div w:id="345787835">
          <w:marLeft w:val="0"/>
          <w:marRight w:val="0"/>
          <w:marTop w:val="0"/>
          <w:marBottom w:val="0"/>
          <w:divBdr>
            <w:top w:val="none" w:sz="0" w:space="0" w:color="auto"/>
            <w:left w:val="none" w:sz="0" w:space="0" w:color="auto"/>
            <w:bottom w:val="none" w:sz="0" w:space="0" w:color="auto"/>
            <w:right w:val="none" w:sz="0" w:space="0" w:color="auto"/>
          </w:divBdr>
          <w:divsChild>
            <w:div w:id="1626884081">
              <w:marLeft w:val="0"/>
              <w:marRight w:val="150"/>
              <w:marTop w:val="0"/>
              <w:marBottom w:val="240"/>
              <w:divBdr>
                <w:top w:val="none" w:sz="0" w:space="0" w:color="auto"/>
                <w:left w:val="none" w:sz="0" w:space="0" w:color="auto"/>
                <w:bottom w:val="none" w:sz="0" w:space="0" w:color="auto"/>
                <w:right w:val="none" w:sz="0" w:space="0" w:color="auto"/>
              </w:divBdr>
              <w:divsChild>
                <w:div w:id="71045841">
                  <w:marLeft w:val="0"/>
                  <w:marRight w:val="0"/>
                  <w:marTop w:val="0"/>
                  <w:marBottom w:val="0"/>
                  <w:divBdr>
                    <w:top w:val="none" w:sz="0" w:space="0" w:color="auto"/>
                    <w:left w:val="none" w:sz="0" w:space="0" w:color="auto"/>
                    <w:bottom w:val="none" w:sz="0" w:space="0" w:color="auto"/>
                    <w:right w:val="none" w:sz="0" w:space="0" w:color="auto"/>
                  </w:divBdr>
                  <w:divsChild>
                    <w:div w:id="1171530281">
                      <w:marLeft w:val="0"/>
                      <w:marRight w:val="0"/>
                      <w:marTop w:val="0"/>
                      <w:marBottom w:val="0"/>
                      <w:divBdr>
                        <w:top w:val="none" w:sz="0" w:space="0" w:color="auto"/>
                        <w:left w:val="none" w:sz="0" w:space="0" w:color="auto"/>
                        <w:bottom w:val="none" w:sz="0" w:space="0" w:color="auto"/>
                        <w:right w:val="none" w:sz="0" w:space="0" w:color="auto"/>
                      </w:divBdr>
                      <w:divsChild>
                        <w:div w:id="1197546693">
                          <w:marLeft w:val="0"/>
                          <w:marRight w:val="0"/>
                          <w:marTop w:val="96"/>
                          <w:marBottom w:val="96"/>
                          <w:divBdr>
                            <w:top w:val="none" w:sz="0" w:space="0" w:color="auto"/>
                            <w:left w:val="none" w:sz="0" w:space="0" w:color="auto"/>
                            <w:bottom w:val="none" w:sz="0" w:space="0" w:color="auto"/>
                            <w:right w:val="none" w:sz="0" w:space="0" w:color="auto"/>
                          </w:divBdr>
                          <w:divsChild>
                            <w:div w:id="19192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8256">
              <w:marLeft w:val="0"/>
              <w:marRight w:val="0"/>
              <w:marTop w:val="0"/>
              <w:marBottom w:val="0"/>
              <w:divBdr>
                <w:top w:val="none" w:sz="0" w:space="0" w:color="auto"/>
                <w:left w:val="none" w:sz="0" w:space="0" w:color="auto"/>
                <w:bottom w:val="none" w:sz="0" w:space="0" w:color="auto"/>
                <w:right w:val="none" w:sz="0" w:space="0" w:color="auto"/>
              </w:divBdr>
            </w:div>
          </w:divsChild>
        </w:div>
        <w:div w:id="555509483">
          <w:marLeft w:val="0"/>
          <w:marRight w:val="0"/>
          <w:marTop w:val="0"/>
          <w:marBottom w:val="0"/>
          <w:divBdr>
            <w:top w:val="none" w:sz="0" w:space="0" w:color="auto"/>
            <w:left w:val="none" w:sz="0" w:space="0" w:color="auto"/>
            <w:bottom w:val="none" w:sz="0" w:space="0" w:color="auto"/>
            <w:right w:val="none" w:sz="0" w:space="0" w:color="auto"/>
          </w:divBdr>
        </w:div>
        <w:div w:id="1264849527">
          <w:marLeft w:val="0"/>
          <w:marRight w:val="0"/>
          <w:marTop w:val="0"/>
          <w:marBottom w:val="0"/>
          <w:divBdr>
            <w:top w:val="none" w:sz="0" w:space="0" w:color="auto"/>
            <w:left w:val="none" w:sz="0" w:space="0" w:color="auto"/>
            <w:bottom w:val="none" w:sz="0" w:space="0" w:color="auto"/>
            <w:right w:val="none" w:sz="0" w:space="0" w:color="auto"/>
          </w:divBdr>
          <w:divsChild>
            <w:div w:id="2051034100">
              <w:marLeft w:val="150"/>
              <w:marRight w:val="0"/>
              <w:marTop w:val="0"/>
              <w:marBottom w:val="240"/>
              <w:divBdr>
                <w:top w:val="none" w:sz="0" w:space="0" w:color="auto"/>
                <w:left w:val="none" w:sz="0" w:space="0" w:color="auto"/>
                <w:bottom w:val="none" w:sz="0" w:space="0" w:color="auto"/>
                <w:right w:val="none" w:sz="0" w:space="0" w:color="auto"/>
              </w:divBdr>
              <w:divsChild>
                <w:div w:id="460150596">
                  <w:marLeft w:val="0"/>
                  <w:marRight w:val="0"/>
                  <w:marTop w:val="0"/>
                  <w:marBottom w:val="0"/>
                  <w:divBdr>
                    <w:top w:val="none" w:sz="0" w:space="0" w:color="auto"/>
                    <w:left w:val="none" w:sz="0" w:space="0" w:color="auto"/>
                    <w:bottom w:val="none" w:sz="0" w:space="0" w:color="auto"/>
                    <w:right w:val="none" w:sz="0" w:space="0" w:color="auto"/>
                  </w:divBdr>
                  <w:divsChild>
                    <w:div w:id="1094591124">
                      <w:marLeft w:val="0"/>
                      <w:marRight w:val="0"/>
                      <w:marTop w:val="0"/>
                      <w:marBottom w:val="0"/>
                      <w:divBdr>
                        <w:top w:val="none" w:sz="0" w:space="0" w:color="auto"/>
                        <w:left w:val="none" w:sz="0" w:space="0" w:color="auto"/>
                        <w:bottom w:val="none" w:sz="0" w:space="0" w:color="auto"/>
                        <w:right w:val="none" w:sz="0" w:space="0" w:color="auto"/>
                      </w:divBdr>
                      <w:divsChild>
                        <w:div w:id="195850099">
                          <w:marLeft w:val="0"/>
                          <w:marRight w:val="0"/>
                          <w:marTop w:val="96"/>
                          <w:marBottom w:val="96"/>
                          <w:divBdr>
                            <w:top w:val="none" w:sz="0" w:space="0" w:color="auto"/>
                            <w:left w:val="none" w:sz="0" w:space="0" w:color="auto"/>
                            <w:bottom w:val="none" w:sz="0" w:space="0" w:color="auto"/>
                            <w:right w:val="none" w:sz="0" w:space="0" w:color="auto"/>
                          </w:divBdr>
                          <w:divsChild>
                            <w:div w:id="16861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5547">
              <w:marLeft w:val="0"/>
              <w:marRight w:val="0"/>
              <w:marTop w:val="0"/>
              <w:marBottom w:val="0"/>
              <w:divBdr>
                <w:top w:val="none" w:sz="0" w:space="0" w:color="auto"/>
                <w:left w:val="none" w:sz="0" w:space="0" w:color="auto"/>
                <w:bottom w:val="none" w:sz="0" w:space="0" w:color="auto"/>
                <w:right w:val="none" w:sz="0" w:space="0" w:color="auto"/>
              </w:divBdr>
            </w:div>
          </w:divsChild>
        </w:div>
        <w:div w:id="1974600838">
          <w:marLeft w:val="0"/>
          <w:marRight w:val="0"/>
          <w:marTop w:val="0"/>
          <w:marBottom w:val="0"/>
          <w:divBdr>
            <w:top w:val="none" w:sz="0" w:space="0" w:color="auto"/>
            <w:left w:val="none" w:sz="0" w:space="0" w:color="auto"/>
            <w:bottom w:val="none" w:sz="0" w:space="0" w:color="auto"/>
            <w:right w:val="none" w:sz="0" w:space="0" w:color="auto"/>
          </w:divBdr>
        </w:div>
      </w:divsChild>
    </w:div>
    <w:div w:id="717507336">
      <w:bodyDiv w:val="1"/>
      <w:marLeft w:val="0"/>
      <w:marRight w:val="0"/>
      <w:marTop w:val="0"/>
      <w:marBottom w:val="0"/>
      <w:divBdr>
        <w:top w:val="none" w:sz="0" w:space="0" w:color="auto"/>
        <w:left w:val="none" w:sz="0" w:space="0" w:color="auto"/>
        <w:bottom w:val="none" w:sz="0" w:space="0" w:color="auto"/>
        <w:right w:val="none" w:sz="0" w:space="0" w:color="auto"/>
      </w:divBdr>
      <w:divsChild>
        <w:div w:id="986711508">
          <w:marLeft w:val="150"/>
          <w:marRight w:val="0"/>
          <w:marTop w:val="0"/>
          <w:marBottom w:val="240"/>
          <w:divBdr>
            <w:top w:val="none" w:sz="0" w:space="0" w:color="auto"/>
            <w:left w:val="none" w:sz="0" w:space="0" w:color="auto"/>
            <w:bottom w:val="none" w:sz="0" w:space="0" w:color="auto"/>
            <w:right w:val="none" w:sz="0" w:space="0" w:color="auto"/>
          </w:divBdr>
          <w:divsChild>
            <w:div w:id="1367481641">
              <w:marLeft w:val="0"/>
              <w:marRight w:val="0"/>
              <w:marTop w:val="0"/>
              <w:marBottom w:val="0"/>
              <w:divBdr>
                <w:top w:val="none" w:sz="0" w:space="0" w:color="auto"/>
                <w:left w:val="none" w:sz="0" w:space="0" w:color="auto"/>
                <w:bottom w:val="none" w:sz="0" w:space="0" w:color="auto"/>
                <w:right w:val="none" w:sz="0" w:space="0" w:color="auto"/>
              </w:divBdr>
              <w:divsChild>
                <w:div w:id="714736966">
                  <w:marLeft w:val="0"/>
                  <w:marRight w:val="0"/>
                  <w:marTop w:val="0"/>
                  <w:marBottom w:val="0"/>
                  <w:divBdr>
                    <w:top w:val="none" w:sz="0" w:space="0" w:color="auto"/>
                    <w:left w:val="none" w:sz="0" w:space="0" w:color="auto"/>
                    <w:bottom w:val="none" w:sz="0" w:space="0" w:color="auto"/>
                    <w:right w:val="none" w:sz="0" w:space="0" w:color="auto"/>
                  </w:divBdr>
                  <w:divsChild>
                    <w:div w:id="2010599841">
                      <w:marLeft w:val="0"/>
                      <w:marRight w:val="0"/>
                      <w:marTop w:val="96"/>
                      <w:marBottom w:val="96"/>
                      <w:divBdr>
                        <w:top w:val="none" w:sz="0" w:space="0" w:color="auto"/>
                        <w:left w:val="none" w:sz="0" w:space="0" w:color="auto"/>
                        <w:bottom w:val="none" w:sz="0" w:space="0" w:color="auto"/>
                        <w:right w:val="none" w:sz="0" w:space="0" w:color="auto"/>
                      </w:divBdr>
                      <w:divsChild>
                        <w:div w:id="16318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3116">
          <w:marLeft w:val="0"/>
          <w:marRight w:val="0"/>
          <w:marTop w:val="0"/>
          <w:marBottom w:val="0"/>
          <w:divBdr>
            <w:top w:val="none" w:sz="0" w:space="0" w:color="auto"/>
            <w:left w:val="none" w:sz="0" w:space="0" w:color="auto"/>
            <w:bottom w:val="none" w:sz="0" w:space="0" w:color="auto"/>
            <w:right w:val="none" w:sz="0" w:space="0" w:color="auto"/>
          </w:divBdr>
        </w:div>
      </w:divsChild>
    </w:div>
    <w:div w:id="795105709">
      <w:bodyDiv w:val="1"/>
      <w:marLeft w:val="0"/>
      <w:marRight w:val="0"/>
      <w:marTop w:val="0"/>
      <w:marBottom w:val="0"/>
      <w:divBdr>
        <w:top w:val="none" w:sz="0" w:space="0" w:color="auto"/>
        <w:left w:val="none" w:sz="0" w:space="0" w:color="auto"/>
        <w:bottom w:val="none" w:sz="0" w:space="0" w:color="auto"/>
        <w:right w:val="none" w:sz="0" w:space="0" w:color="auto"/>
      </w:divBdr>
      <w:divsChild>
        <w:div w:id="1677415898">
          <w:marLeft w:val="0"/>
          <w:marRight w:val="0"/>
          <w:marTop w:val="0"/>
          <w:marBottom w:val="0"/>
          <w:divBdr>
            <w:top w:val="none" w:sz="0" w:space="0" w:color="auto"/>
            <w:left w:val="none" w:sz="0" w:space="0" w:color="auto"/>
            <w:bottom w:val="none" w:sz="0" w:space="0" w:color="auto"/>
            <w:right w:val="none" w:sz="0" w:space="0" w:color="auto"/>
          </w:divBdr>
        </w:div>
        <w:div w:id="712004102">
          <w:marLeft w:val="0"/>
          <w:marRight w:val="0"/>
          <w:marTop w:val="0"/>
          <w:marBottom w:val="0"/>
          <w:divBdr>
            <w:top w:val="none" w:sz="0" w:space="0" w:color="auto"/>
            <w:left w:val="none" w:sz="0" w:space="0" w:color="auto"/>
            <w:bottom w:val="none" w:sz="0" w:space="0" w:color="auto"/>
            <w:right w:val="none" w:sz="0" w:space="0" w:color="auto"/>
          </w:divBdr>
        </w:div>
        <w:div w:id="49545926">
          <w:marLeft w:val="0"/>
          <w:marRight w:val="0"/>
          <w:marTop w:val="240"/>
          <w:marBottom w:val="240"/>
          <w:divBdr>
            <w:top w:val="none" w:sz="0" w:space="0" w:color="auto"/>
            <w:left w:val="none" w:sz="0" w:space="0" w:color="auto"/>
            <w:bottom w:val="none" w:sz="0" w:space="0" w:color="auto"/>
            <w:right w:val="none" w:sz="0" w:space="0" w:color="auto"/>
          </w:divBdr>
          <w:divsChild>
            <w:div w:id="1333218783">
              <w:marLeft w:val="0"/>
              <w:marRight w:val="0"/>
              <w:marTop w:val="100"/>
              <w:marBottom w:val="100"/>
              <w:divBdr>
                <w:top w:val="none" w:sz="0" w:space="0" w:color="auto"/>
                <w:left w:val="none" w:sz="0" w:space="0" w:color="auto"/>
                <w:bottom w:val="none" w:sz="0" w:space="0" w:color="auto"/>
                <w:right w:val="none" w:sz="0" w:space="0" w:color="auto"/>
              </w:divBdr>
              <w:divsChild>
                <w:div w:id="1572495919">
                  <w:marLeft w:val="0"/>
                  <w:marRight w:val="0"/>
                  <w:marTop w:val="0"/>
                  <w:marBottom w:val="0"/>
                  <w:divBdr>
                    <w:top w:val="none" w:sz="0" w:space="0" w:color="auto"/>
                    <w:left w:val="none" w:sz="0" w:space="0" w:color="auto"/>
                    <w:bottom w:val="none" w:sz="0" w:space="0" w:color="auto"/>
                    <w:right w:val="none" w:sz="0" w:space="0" w:color="auto"/>
                  </w:divBdr>
                </w:div>
              </w:divsChild>
            </w:div>
            <w:div w:id="1213690484">
              <w:marLeft w:val="0"/>
              <w:marRight w:val="0"/>
              <w:marTop w:val="0"/>
              <w:marBottom w:val="0"/>
              <w:divBdr>
                <w:top w:val="none" w:sz="0" w:space="0" w:color="auto"/>
                <w:left w:val="none" w:sz="0" w:space="0" w:color="auto"/>
                <w:bottom w:val="none" w:sz="0" w:space="0" w:color="auto"/>
                <w:right w:val="none" w:sz="0" w:space="0" w:color="auto"/>
              </w:divBdr>
              <w:divsChild>
                <w:div w:id="1189292157">
                  <w:marLeft w:val="0"/>
                  <w:marRight w:val="135"/>
                  <w:marTop w:val="0"/>
                  <w:marBottom w:val="0"/>
                  <w:divBdr>
                    <w:top w:val="none" w:sz="0" w:space="0" w:color="auto"/>
                    <w:left w:val="none" w:sz="0" w:space="0" w:color="auto"/>
                    <w:bottom w:val="none" w:sz="0" w:space="0" w:color="auto"/>
                    <w:right w:val="none" w:sz="0" w:space="0" w:color="auto"/>
                  </w:divBdr>
                  <w:divsChild>
                    <w:div w:id="1054279152">
                      <w:marLeft w:val="0"/>
                      <w:marRight w:val="0"/>
                      <w:marTop w:val="96"/>
                      <w:marBottom w:val="96"/>
                      <w:divBdr>
                        <w:top w:val="none" w:sz="0" w:space="0" w:color="auto"/>
                        <w:left w:val="none" w:sz="0" w:space="0" w:color="auto"/>
                        <w:bottom w:val="none" w:sz="0" w:space="0" w:color="auto"/>
                        <w:right w:val="none" w:sz="0" w:space="0" w:color="auto"/>
                      </w:divBdr>
                      <w:divsChild>
                        <w:div w:id="1213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09080">
          <w:marLeft w:val="0"/>
          <w:marRight w:val="0"/>
          <w:marTop w:val="0"/>
          <w:marBottom w:val="0"/>
          <w:divBdr>
            <w:top w:val="none" w:sz="0" w:space="0" w:color="auto"/>
            <w:left w:val="none" w:sz="0" w:space="0" w:color="auto"/>
            <w:bottom w:val="none" w:sz="0" w:space="0" w:color="auto"/>
            <w:right w:val="none" w:sz="0" w:space="0" w:color="auto"/>
          </w:divBdr>
        </w:div>
      </w:divsChild>
    </w:div>
    <w:div w:id="1017733119">
      <w:bodyDiv w:val="1"/>
      <w:marLeft w:val="0"/>
      <w:marRight w:val="0"/>
      <w:marTop w:val="0"/>
      <w:marBottom w:val="0"/>
      <w:divBdr>
        <w:top w:val="none" w:sz="0" w:space="0" w:color="auto"/>
        <w:left w:val="none" w:sz="0" w:space="0" w:color="auto"/>
        <w:bottom w:val="none" w:sz="0" w:space="0" w:color="auto"/>
        <w:right w:val="none" w:sz="0" w:space="0" w:color="auto"/>
      </w:divBdr>
    </w:div>
    <w:div w:id="1105272093">
      <w:bodyDiv w:val="1"/>
      <w:marLeft w:val="0"/>
      <w:marRight w:val="0"/>
      <w:marTop w:val="0"/>
      <w:marBottom w:val="0"/>
      <w:divBdr>
        <w:top w:val="none" w:sz="0" w:space="0" w:color="auto"/>
        <w:left w:val="none" w:sz="0" w:space="0" w:color="auto"/>
        <w:bottom w:val="none" w:sz="0" w:space="0" w:color="auto"/>
        <w:right w:val="none" w:sz="0" w:space="0" w:color="auto"/>
      </w:divBdr>
      <w:divsChild>
        <w:div w:id="884877546">
          <w:marLeft w:val="0"/>
          <w:marRight w:val="0"/>
          <w:marTop w:val="0"/>
          <w:marBottom w:val="0"/>
          <w:divBdr>
            <w:top w:val="none" w:sz="0" w:space="0" w:color="DDDDDD"/>
            <w:left w:val="none" w:sz="0" w:space="0" w:color="DDDDDD"/>
            <w:bottom w:val="none" w:sz="0" w:space="0" w:color="DDDDDD"/>
            <w:right w:val="none" w:sz="0" w:space="0" w:color="DDDDDD"/>
          </w:divBdr>
          <w:divsChild>
            <w:div w:id="1305433048">
              <w:marLeft w:val="0"/>
              <w:marRight w:val="0"/>
              <w:marTop w:val="0"/>
              <w:marBottom w:val="0"/>
              <w:divBdr>
                <w:top w:val="none" w:sz="0" w:space="0" w:color="DDDDDD"/>
                <w:left w:val="none" w:sz="0" w:space="0" w:color="DDDDDD"/>
                <w:bottom w:val="none" w:sz="0" w:space="0" w:color="DDDDDD"/>
                <w:right w:val="none" w:sz="0" w:space="0" w:color="DDDDDD"/>
              </w:divBdr>
            </w:div>
          </w:divsChild>
        </w:div>
        <w:div w:id="893737708">
          <w:marLeft w:val="0"/>
          <w:marRight w:val="0"/>
          <w:marTop w:val="0"/>
          <w:marBottom w:val="0"/>
          <w:divBdr>
            <w:top w:val="none" w:sz="0" w:space="0" w:color="DDDDDD"/>
            <w:left w:val="none" w:sz="0" w:space="0" w:color="DDDDDD"/>
            <w:bottom w:val="none" w:sz="0" w:space="0" w:color="DDDDDD"/>
            <w:right w:val="none" w:sz="0" w:space="0" w:color="DDDDDD"/>
          </w:divBdr>
          <w:divsChild>
            <w:div w:id="701982962">
              <w:marLeft w:val="0"/>
              <w:marRight w:val="0"/>
              <w:marTop w:val="0"/>
              <w:marBottom w:val="0"/>
              <w:divBdr>
                <w:top w:val="none" w:sz="0" w:space="0" w:color="DDDDDD"/>
                <w:left w:val="none" w:sz="0" w:space="0" w:color="DDDDDD"/>
                <w:bottom w:val="none" w:sz="0" w:space="0" w:color="DDDDDD"/>
                <w:right w:val="none" w:sz="0" w:space="0" w:color="DDDDDD"/>
              </w:divBdr>
              <w:divsChild>
                <w:div w:id="91377834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200976123">
      <w:bodyDiv w:val="1"/>
      <w:marLeft w:val="0"/>
      <w:marRight w:val="0"/>
      <w:marTop w:val="0"/>
      <w:marBottom w:val="0"/>
      <w:divBdr>
        <w:top w:val="none" w:sz="0" w:space="0" w:color="auto"/>
        <w:left w:val="none" w:sz="0" w:space="0" w:color="auto"/>
        <w:bottom w:val="none" w:sz="0" w:space="0" w:color="auto"/>
        <w:right w:val="none" w:sz="0" w:space="0" w:color="auto"/>
      </w:divBdr>
    </w:div>
    <w:div w:id="1211264164">
      <w:bodyDiv w:val="1"/>
      <w:marLeft w:val="0"/>
      <w:marRight w:val="0"/>
      <w:marTop w:val="0"/>
      <w:marBottom w:val="0"/>
      <w:divBdr>
        <w:top w:val="none" w:sz="0" w:space="0" w:color="auto"/>
        <w:left w:val="none" w:sz="0" w:space="0" w:color="auto"/>
        <w:bottom w:val="none" w:sz="0" w:space="0" w:color="auto"/>
        <w:right w:val="none" w:sz="0" w:space="0" w:color="auto"/>
      </w:divBdr>
    </w:div>
    <w:div w:id="1332945456">
      <w:bodyDiv w:val="1"/>
      <w:marLeft w:val="0"/>
      <w:marRight w:val="0"/>
      <w:marTop w:val="0"/>
      <w:marBottom w:val="0"/>
      <w:divBdr>
        <w:top w:val="none" w:sz="0" w:space="0" w:color="auto"/>
        <w:left w:val="none" w:sz="0" w:space="0" w:color="auto"/>
        <w:bottom w:val="none" w:sz="0" w:space="0" w:color="auto"/>
        <w:right w:val="none" w:sz="0" w:space="0" w:color="auto"/>
      </w:divBdr>
      <w:divsChild>
        <w:div w:id="858206070">
          <w:marLeft w:val="0"/>
          <w:marRight w:val="0"/>
          <w:marTop w:val="0"/>
          <w:marBottom w:val="0"/>
          <w:divBdr>
            <w:top w:val="none" w:sz="0" w:space="0" w:color="auto"/>
            <w:left w:val="none" w:sz="0" w:space="0" w:color="auto"/>
            <w:bottom w:val="none" w:sz="0" w:space="0" w:color="auto"/>
            <w:right w:val="none" w:sz="0" w:space="0" w:color="auto"/>
          </w:divBdr>
        </w:div>
        <w:div w:id="131413315">
          <w:marLeft w:val="0"/>
          <w:marRight w:val="0"/>
          <w:marTop w:val="240"/>
          <w:marBottom w:val="240"/>
          <w:divBdr>
            <w:top w:val="none" w:sz="0" w:space="0" w:color="auto"/>
            <w:left w:val="none" w:sz="0" w:space="0" w:color="auto"/>
            <w:bottom w:val="none" w:sz="0" w:space="0" w:color="auto"/>
            <w:right w:val="none" w:sz="0" w:space="0" w:color="auto"/>
          </w:divBdr>
          <w:divsChild>
            <w:div w:id="138964492">
              <w:marLeft w:val="0"/>
              <w:marRight w:val="0"/>
              <w:marTop w:val="100"/>
              <w:marBottom w:val="100"/>
              <w:divBdr>
                <w:top w:val="none" w:sz="0" w:space="0" w:color="auto"/>
                <w:left w:val="none" w:sz="0" w:space="0" w:color="auto"/>
                <w:bottom w:val="none" w:sz="0" w:space="0" w:color="auto"/>
                <w:right w:val="none" w:sz="0" w:space="0" w:color="auto"/>
              </w:divBdr>
              <w:divsChild>
                <w:div w:id="1439182328">
                  <w:marLeft w:val="0"/>
                  <w:marRight w:val="0"/>
                  <w:marTop w:val="0"/>
                  <w:marBottom w:val="0"/>
                  <w:divBdr>
                    <w:top w:val="none" w:sz="0" w:space="0" w:color="auto"/>
                    <w:left w:val="none" w:sz="0" w:space="0" w:color="auto"/>
                    <w:bottom w:val="none" w:sz="0" w:space="0" w:color="auto"/>
                    <w:right w:val="none" w:sz="0" w:space="0" w:color="auto"/>
                  </w:divBdr>
                </w:div>
              </w:divsChild>
            </w:div>
            <w:div w:id="2002659948">
              <w:marLeft w:val="0"/>
              <w:marRight w:val="0"/>
              <w:marTop w:val="0"/>
              <w:marBottom w:val="0"/>
              <w:divBdr>
                <w:top w:val="none" w:sz="0" w:space="0" w:color="auto"/>
                <w:left w:val="none" w:sz="0" w:space="0" w:color="auto"/>
                <w:bottom w:val="none" w:sz="0" w:space="0" w:color="auto"/>
                <w:right w:val="none" w:sz="0" w:space="0" w:color="auto"/>
              </w:divBdr>
              <w:divsChild>
                <w:div w:id="1077902094">
                  <w:marLeft w:val="0"/>
                  <w:marRight w:val="135"/>
                  <w:marTop w:val="0"/>
                  <w:marBottom w:val="0"/>
                  <w:divBdr>
                    <w:top w:val="none" w:sz="0" w:space="0" w:color="auto"/>
                    <w:left w:val="none" w:sz="0" w:space="0" w:color="auto"/>
                    <w:bottom w:val="none" w:sz="0" w:space="0" w:color="auto"/>
                    <w:right w:val="none" w:sz="0" w:space="0" w:color="auto"/>
                  </w:divBdr>
                  <w:divsChild>
                    <w:div w:id="1855262322">
                      <w:marLeft w:val="0"/>
                      <w:marRight w:val="0"/>
                      <w:marTop w:val="96"/>
                      <w:marBottom w:val="96"/>
                      <w:divBdr>
                        <w:top w:val="none" w:sz="0" w:space="0" w:color="auto"/>
                        <w:left w:val="none" w:sz="0" w:space="0" w:color="auto"/>
                        <w:bottom w:val="none" w:sz="0" w:space="0" w:color="auto"/>
                        <w:right w:val="none" w:sz="0" w:space="0" w:color="auto"/>
                      </w:divBdr>
                      <w:divsChild>
                        <w:div w:id="17480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8733">
          <w:marLeft w:val="0"/>
          <w:marRight w:val="0"/>
          <w:marTop w:val="0"/>
          <w:marBottom w:val="0"/>
          <w:divBdr>
            <w:top w:val="none" w:sz="0" w:space="0" w:color="auto"/>
            <w:left w:val="none" w:sz="0" w:space="0" w:color="auto"/>
            <w:bottom w:val="none" w:sz="0" w:space="0" w:color="auto"/>
            <w:right w:val="none" w:sz="0" w:space="0" w:color="auto"/>
          </w:divBdr>
        </w:div>
        <w:div w:id="859198913">
          <w:marLeft w:val="0"/>
          <w:marRight w:val="0"/>
          <w:marTop w:val="0"/>
          <w:marBottom w:val="0"/>
          <w:divBdr>
            <w:top w:val="none" w:sz="0" w:space="0" w:color="auto"/>
            <w:left w:val="none" w:sz="0" w:space="0" w:color="auto"/>
            <w:bottom w:val="none" w:sz="0" w:space="0" w:color="auto"/>
            <w:right w:val="none" w:sz="0" w:space="0" w:color="auto"/>
          </w:divBdr>
        </w:div>
      </w:divsChild>
    </w:div>
    <w:div w:id="1692954088">
      <w:bodyDiv w:val="1"/>
      <w:marLeft w:val="0"/>
      <w:marRight w:val="0"/>
      <w:marTop w:val="0"/>
      <w:marBottom w:val="0"/>
      <w:divBdr>
        <w:top w:val="none" w:sz="0" w:space="0" w:color="auto"/>
        <w:left w:val="none" w:sz="0" w:space="0" w:color="auto"/>
        <w:bottom w:val="none" w:sz="0" w:space="0" w:color="auto"/>
        <w:right w:val="none" w:sz="0" w:space="0" w:color="auto"/>
      </w:divBdr>
      <w:divsChild>
        <w:div w:id="1113862429">
          <w:marLeft w:val="150"/>
          <w:marRight w:val="0"/>
          <w:marTop w:val="0"/>
          <w:marBottom w:val="240"/>
          <w:divBdr>
            <w:top w:val="none" w:sz="0" w:space="0" w:color="auto"/>
            <w:left w:val="none" w:sz="0" w:space="0" w:color="auto"/>
            <w:bottom w:val="none" w:sz="0" w:space="0" w:color="auto"/>
            <w:right w:val="none" w:sz="0" w:space="0" w:color="auto"/>
          </w:divBdr>
          <w:divsChild>
            <w:div w:id="489251338">
              <w:marLeft w:val="0"/>
              <w:marRight w:val="0"/>
              <w:marTop w:val="0"/>
              <w:marBottom w:val="0"/>
              <w:divBdr>
                <w:top w:val="none" w:sz="0" w:space="0" w:color="auto"/>
                <w:left w:val="none" w:sz="0" w:space="0" w:color="auto"/>
                <w:bottom w:val="none" w:sz="0" w:space="0" w:color="auto"/>
                <w:right w:val="none" w:sz="0" w:space="0" w:color="auto"/>
              </w:divBdr>
              <w:divsChild>
                <w:div w:id="1404834221">
                  <w:marLeft w:val="0"/>
                  <w:marRight w:val="0"/>
                  <w:marTop w:val="0"/>
                  <w:marBottom w:val="0"/>
                  <w:divBdr>
                    <w:top w:val="none" w:sz="0" w:space="0" w:color="auto"/>
                    <w:left w:val="none" w:sz="0" w:space="0" w:color="auto"/>
                    <w:bottom w:val="none" w:sz="0" w:space="0" w:color="auto"/>
                    <w:right w:val="none" w:sz="0" w:space="0" w:color="auto"/>
                  </w:divBdr>
                  <w:divsChild>
                    <w:div w:id="715013473">
                      <w:marLeft w:val="0"/>
                      <w:marRight w:val="0"/>
                      <w:marTop w:val="96"/>
                      <w:marBottom w:val="96"/>
                      <w:divBdr>
                        <w:top w:val="none" w:sz="0" w:space="0" w:color="auto"/>
                        <w:left w:val="none" w:sz="0" w:space="0" w:color="auto"/>
                        <w:bottom w:val="none" w:sz="0" w:space="0" w:color="auto"/>
                        <w:right w:val="none" w:sz="0" w:space="0" w:color="auto"/>
                      </w:divBdr>
                      <w:divsChild>
                        <w:div w:id="13100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6325">
          <w:marLeft w:val="0"/>
          <w:marRight w:val="0"/>
          <w:marTop w:val="0"/>
          <w:marBottom w:val="0"/>
          <w:divBdr>
            <w:top w:val="none" w:sz="0" w:space="0" w:color="auto"/>
            <w:left w:val="none" w:sz="0" w:space="0" w:color="auto"/>
            <w:bottom w:val="none" w:sz="0" w:space="0" w:color="auto"/>
            <w:right w:val="none" w:sz="0" w:space="0" w:color="auto"/>
          </w:divBdr>
        </w:div>
      </w:divsChild>
    </w:div>
    <w:div w:id="1730152582">
      <w:bodyDiv w:val="1"/>
      <w:marLeft w:val="0"/>
      <w:marRight w:val="0"/>
      <w:marTop w:val="0"/>
      <w:marBottom w:val="0"/>
      <w:divBdr>
        <w:top w:val="none" w:sz="0" w:space="0" w:color="auto"/>
        <w:left w:val="none" w:sz="0" w:space="0" w:color="auto"/>
        <w:bottom w:val="none" w:sz="0" w:space="0" w:color="auto"/>
        <w:right w:val="none" w:sz="0" w:space="0" w:color="auto"/>
      </w:divBdr>
      <w:divsChild>
        <w:div w:id="1773622051">
          <w:marLeft w:val="0"/>
          <w:marRight w:val="0"/>
          <w:marTop w:val="0"/>
          <w:marBottom w:val="0"/>
          <w:divBdr>
            <w:top w:val="none" w:sz="0" w:space="0" w:color="auto"/>
            <w:left w:val="none" w:sz="0" w:space="0" w:color="auto"/>
            <w:bottom w:val="none" w:sz="0" w:space="0" w:color="auto"/>
            <w:right w:val="none" w:sz="0" w:space="0" w:color="auto"/>
          </w:divBdr>
        </w:div>
        <w:div w:id="1983578649">
          <w:marLeft w:val="0"/>
          <w:marRight w:val="0"/>
          <w:marTop w:val="0"/>
          <w:marBottom w:val="0"/>
          <w:divBdr>
            <w:top w:val="none" w:sz="0" w:space="0" w:color="auto"/>
            <w:left w:val="none" w:sz="0" w:space="0" w:color="auto"/>
            <w:bottom w:val="none" w:sz="0" w:space="0" w:color="auto"/>
            <w:right w:val="none" w:sz="0" w:space="0" w:color="auto"/>
          </w:divBdr>
          <w:divsChild>
            <w:div w:id="1410426361">
              <w:marLeft w:val="0"/>
              <w:marRight w:val="150"/>
              <w:marTop w:val="0"/>
              <w:marBottom w:val="240"/>
              <w:divBdr>
                <w:top w:val="none" w:sz="0" w:space="0" w:color="auto"/>
                <w:left w:val="none" w:sz="0" w:space="0" w:color="auto"/>
                <w:bottom w:val="none" w:sz="0" w:space="0" w:color="auto"/>
                <w:right w:val="none" w:sz="0" w:space="0" w:color="auto"/>
              </w:divBdr>
              <w:divsChild>
                <w:div w:id="495339861">
                  <w:marLeft w:val="0"/>
                  <w:marRight w:val="0"/>
                  <w:marTop w:val="0"/>
                  <w:marBottom w:val="0"/>
                  <w:divBdr>
                    <w:top w:val="none" w:sz="0" w:space="0" w:color="auto"/>
                    <w:left w:val="none" w:sz="0" w:space="0" w:color="auto"/>
                    <w:bottom w:val="none" w:sz="0" w:space="0" w:color="auto"/>
                    <w:right w:val="none" w:sz="0" w:space="0" w:color="auto"/>
                  </w:divBdr>
                  <w:divsChild>
                    <w:div w:id="45838665">
                      <w:marLeft w:val="0"/>
                      <w:marRight w:val="0"/>
                      <w:marTop w:val="0"/>
                      <w:marBottom w:val="0"/>
                      <w:divBdr>
                        <w:top w:val="none" w:sz="0" w:space="0" w:color="auto"/>
                        <w:left w:val="none" w:sz="0" w:space="0" w:color="auto"/>
                        <w:bottom w:val="none" w:sz="0" w:space="0" w:color="auto"/>
                        <w:right w:val="none" w:sz="0" w:space="0" w:color="auto"/>
                      </w:divBdr>
                      <w:divsChild>
                        <w:div w:id="1311133701">
                          <w:marLeft w:val="0"/>
                          <w:marRight w:val="0"/>
                          <w:marTop w:val="96"/>
                          <w:marBottom w:val="96"/>
                          <w:divBdr>
                            <w:top w:val="none" w:sz="0" w:space="0" w:color="auto"/>
                            <w:left w:val="none" w:sz="0" w:space="0" w:color="auto"/>
                            <w:bottom w:val="none" w:sz="0" w:space="0" w:color="auto"/>
                            <w:right w:val="none" w:sz="0" w:space="0" w:color="auto"/>
                          </w:divBdr>
                          <w:divsChild>
                            <w:div w:id="2297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05903">
              <w:marLeft w:val="0"/>
              <w:marRight w:val="0"/>
              <w:marTop w:val="0"/>
              <w:marBottom w:val="0"/>
              <w:divBdr>
                <w:top w:val="none" w:sz="0" w:space="0" w:color="auto"/>
                <w:left w:val="none" w:sz="0" w:space="0" w:color="auto"/>
                <w:bottom w:val="none" w:sz="0" w:space="0" w:color="auto"/>
                <w:right w:val="none" w:sz="0" w:space="0" w:color="auto"/>
              </w:divBdr>
            </w:div>
          </w:divsChild>
        </w:div>
        <w:div w:id="189995335">
          <w:marLeft w:val="0"/>
          <w:marRight w:val="0"/>
          <w:marTop w:val="0"/>
          <w:marBottom w:val="0"/>
          <w:divBdr>
            <w:top w:val="none" w:sz="0" w:space="0" w:color="auto"/>
            <w:left w:val="none" w:sz="0" w:space="0" w:color="auto"/>
            <w:bottom w:val="none" w:sz="0" w:space="0" w:color="auto"/>
            <w:right w:val="none" w:sz="0" w:space="0" w:color="auto"/>
          </w:divBdr>
        </w:div>
        <w:div w:id="1280601151">
          <w:marLeft w:val="0"/>
          <w:marRight w:val="0"/>
          <w:marTop w:val="0"/>
          <w:marBottom w:val="0"/>
          <w:divBdr>
            <w:top w:val="none" w:sz="0" w:space="0" w:color="auto"/>
            <w:left w:val="none" w:sz="0" w:space="0" w:color="auto"/>
            <w:bottom w:val="none" w:sz="0" w:space="0" w:color="auto"/>
            <w:right w:val="none" w:sz="0" w:space="0" w:color="auto"/>
          </w:divBdr>
        </w:div>
      </w:divsChild>
    </w:div>
    <w:div w:id="1915771470">
      <w:bodyDiv w:val="1"/>
      <w:marLeft w:val="0"/>
      <w:marRight w:val="0"/>
      <w:marTop w:val="0"/>
      <w:marBottom w:val="0"/>
      <w:divBdr>
        <w:top w:val="none" w:sz="0" w:space="0" w:color="auto"/>
        <w:left w:val="none" w:sz="0" w:space="0" w:color="auto"/>
        <w:bottom w:val="none" w:sz="0" w:space="0" w:color="auto"/>
        <w:right w:val="none" w:sz="0" w:space="0" w:color="auto"/>
      </w:divBdr>
      <w:divsChild>
        <w:div w:id="2140568706">
          <w:marLeft w:val="0"/>
          <w:marRight w:val="0"/>
          <w:marTop w:val="0"/>
          <w:marBottom w:val="0"/>
          <w:divBdr>
            <w:top w:val="none" w:sz="0" w:space="0" w:color="auto"/>
            <w:left w:val="none" w:sz="0" w:space="0" w:color="auto"/>
            <w:bottom w:val="none" w:sz="0" w:space="0" w:color="auto"/>
            <w:right w:val="none" w:sz="0" w:space="0" w:color="auto"/>
          </w:divBdr>
          <w:divsChild>
            <w:div w:id="32313405">
              <w:marLeft w:val="0"/>
              <w:marRight w:val="0"/>
              <w:marTop w:val="0"/>
              <w:marBottom w:val="0"/>
              <w:divBdr>
                <w:top w:val="none" w:sz="0" w:space="0" w:color="auto"/>
                <w:left w:val="none" w:sz="0" w:space="0" w:color="auto"/>
                <w:bottom w:val="none" w:sz="0" w:space="0" w:color="auto"/>
                <w:right w:val="none" w:sz="0" w:space="0" w:color="auto"/>
              </w:divBdr>
            </w:div>
          </w:divsChild>
        </w:div>
        <w:div w:id="897591427">
          <w:marLeft w:val="0"/>
          <w:marRight w:val="0"/>
          <w:marTop w:val="0"/>
          <w:marBottom w:val="0"/>
          <w:divBdr>
            <w:top w:val="none" w:sz="0" w:space="0" w:color="auto"/>
            <w:left w:val="none" w:sz="0" w:space="0" w:color="auto"/>
            <w:bottom w:val="none" w:sz="0" w:space="0" w:color="auto"/>
            <w:right w:val="none" w:sz="0" w:space="0" w:color="auto"/>
          </w:divBdr>
        </w:div>
        <w:div w:id="603460766">
          <w:marLeft w:val="0"/>
          <w:marRight w:val="0"/>
          <w:marTop w:val="0"/>
          <w:marBottom w:val="0"/>
          <w:divBdr>
            <w:top w:val="none" w:sz="0" w:space="0" w:color="auto"/>
            <w:left w:val="none" w:sz="0" w:space="0" w:color="auto"/>
            <w:bottom w:val="none" w:sz="0" w:space="0" w:color="auto"/>
            <w:right w:val="none" w:sz="0" w:space="0" w:color="auto"/>
          </w:divBdr>
          <w:divsChild>
            <w:div w:id="1185097620">
              <w:marLeft w:val="150"/>
              <w:marRight w:val="0"/>
              <w:marTop w:val="0"/>
              <w:marBottom w:val="240"/>
              <w:divBdr>
                <w:top w:val="none" w:sz="0" w:space="0" w:color="auto"/>
                <w:left w:val="none" w:sz="0" w:space="0" w:color="auto"/>
                <w:bottom w:val="none" w:sz="0" w:space="0" w:color="auto"/>
                <w:right w:val="none" w:sz="0" w:space="0" w:color="auto"/>
              </w:divBdr>
              <w:divsChild>
                <w:div w:id="1310523914">
                  <w:marLeft w:val="0"/>
                  <w:marRight w:val="0"/>
                  <w:marTop w:val="0"/>
                  <w:marBottom w:val="0"/>
                  <w:divBdr>
                    <w:top w:val="none" w:sz="0" w:space="0" w:color="auto"/>
                    <w:left w:val="none" w:sz="0" w:space="0" w:color="auto"/>
                    <w:bottom w:val="none" w:sz="0" w:space="0" w:color="auto"/>
                    <w:right w:val="none" w:sz="0" w:space="0" w:color="auto"/>
                  </w:divBdr>
                  <w:divsChild>
                    <w:div w:id="1243102078">
                      <w:marLeft w:val="0"/>
                      <w:marRight w:val="0"/>
                      <w:marTop w:val="0"/>
                      <w:marBottom w:val="0"/>
                      <w:divBdr>
                        <w:top w:val="none" w:sz="0" w:space="0" w:color="auto"/>
                        <w:left w:val="none" w:sz="0" w:space="0" w:color="auto"/>
                        <w:bottom w:val="none" w:sz="0" w:space="0" w:color="auto"/>
                        <w:right w:val="none" w:sz="0" w:space="0" w:color="auto"/>
                      </w:divBdr>
                    </w:div>
                    <w:div w:id="167332741">
                      <w:marLeft w:val="0"/>
                      <w:marRight w:val="0"/>
                      <w:marTop w:val="96"/>
                      <w:marBottom w:val="96"/>
                      <w:divBdr>
                        <w:top w:val="none" w:sz="0" w:space="0" w:color="auto"/>
                        <w:left w:val="none" w:sz="0" w:space="0" w:color="auto"/>
                        <w:bottom w:val="none" w:sz="0" w:space="0" w:color="auto"/>
                        <w:right w:val="none" w:sz="0" w:space="0" w:color="auto"/>
                      </w:divBdr>
                      <w:divsChild>
                        <w:div w:id="1841890916">
                          <w:marLeft w:val="0"/>
                          <w:marRight w:val="120"/>
                          <w:marTop w:val="0"/>
                          <w:marBottom w:val="0"/>
                          <w:divBdr>
                            <w:top w:val="none" w:sz="0" w:space="0" w:color="auto"/>
                            <w:left w:val="none" w:sz="0" w:space="0" w:color="auto"/>
                            <w:bottom w:val="none" w:sz="0" w:space="0" w:color="auto"/>
                            <w:right w:val="none" w:sz="0" w:space="0" w:color="auto"/>
                          </w:divBdr>
                        </w:div>
                        <w:div w:id="6680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6872">
      <w:bodyDiv w:val="1"/>
      <w:marLeft w:val="0"/>
      <w:marRight w:val="0"/>
      <w:marTop w:val="0"/>
      <w:marBottom w:val="0"/>
      <w:divBdr>
        <w:top w:val="none" w:sz="0" w:space="0" w:color="auto"/>
        <w:left w:val="none" w:sz="0" w:space="0" w:color="auto"/>
        <w:bottom w:val="none" w:sz="0" w:space="0" w:color="auto"/>
        <w:right w:val="none" w:sz="0" w:space="0" w:color="auto"/>
      </w:divBdr>
    </w:div>
    <w:div w:id="2084989099">
      <w:bodyDiv w:val="1"/>
      <w:marLeft w:val="0"/>
      <w:marRight w:val="0"/>
      <w:marTop w:val="0"/>
      <w:marBottom w:val="0"/>
      <w:divBdr>
        <w:top w:val="none" w:sz="0" w:space="0" w:color="auto"/>
        <w:left w:val="none" w:sz="0" w:space="0" w:color="auto"/>
        <w:bottom w:val="none" w:sz="0" w:space="0" w:color="auto"/>
        <w:right w:val="none" w:sz="0" w:space="0" w:color="auto"/>
      </w:divBdr>
      <w:divsChild>
        <w:div w:id="1336566866">
          <w:marLeft w:val="0"/>
          <w:marRight w:val="0"/>
          <w:marTop w:val="0"/>
          <w:marBottom w:val="0"/>
          <w:divBdr>
            <w:top w:val="none" w:sz="0" w:space="0" w:color="auto"/>
            <w:left w:val="none" w:sz="0" w:space="0" w:color="auto"/>
            <w:bottom w:val="none" w:sz="0" w:space="0" w:color="auto"/>
            <w:right w:val="none" w:sz="0" w:space="0" w:color="auto"/>
          </w:divBdr>
        </w:div>
        <w:div w:id="1074469116">
          <w:marLeft w:val="0"/>
          <w:marRight w:val="0"/>
          <w:marTop w:val="0"/>
          <w:marBottom w:val="0"/>
          <w:divBdr>
            <w:top w:val="none" w:sz="0" w:space="0" w:color="auto"/>
            <w:left w:val="none" w:sz="0" w:space="0" w:color="auto"/>
            <w:bottom w:val="none" w:sz="0" w:space="0" w:color="auto"/>
            <w:right w:val="none" w:sz="0" w:space="0" w:color="auto"/>
          </w:divBdr>
        </w:div>
        <w:div w:id="772671736">
          <w:marLeft w:val="0"/>
          <w:marRight w:val="0"/>
          <w:marTop w:val="0"/>
          <w:marBottom w:val="0"/>
          <w:divBdr>
            <w:top w:val="none" w:sz="0" w:space="0" w:color="auto"/>
            <w:left w:val="none" w:sz="0" w:space="0" w:color="auto"/>
            <w:bottom w:val="none" w:sz="0" w:space="0" w:color="auto"/>
            <w:right w:val="none" w:sz="0" w:space="0" w:color="auto"/>
          </w:divBdr>
          <w:divsChild>
            <w:div w:id="277762632">
              <w:marLeft w:val="150"/>
              <w:marRight w:val="0"/>
              <w:marTop w:val="0"/>
              <w:marBottom w:val="240"/>
              <w:divBdr>
                <w:top w:val="none" w:sz="0" w:space="0" w:color="auto"/>
                <w:left w:val="none" w:sz="0" w:space="0" w:color="auto"/>
                <w:bottom w:val="none" w:sz="0" w:space="0" w:color="auto"/>
                <w:right w:val="none" w:sz="0" w:space="0" w:color="auto"/>
              </w:divBdr>
              <w:divsChild>
                <w:div w:id="1840385786">
                  <w:marLeft w:val="0"/>
                  <w:marRight w:val="0"/>
                  <w:marTop w:val="0"/>
                  <w:marBottom w:val="0"/>
                  <w:divBdr>
                    <w:top w:val="none" w:sz="0" w:space="0" w:color="auto"/>
                    <w:left w:val="none" w:sz="0" w:space="0" w:color="auto"/>
                    <w:bottom w:val="none" w:sz="0" w:space="0" w:color="auto"/>
                    <w:right w:val="none" w:sz="0" w:space="0" w:color="auto"/>
                  </w:divBdr>
                  <w:divsChild>
                    <w:div w:id="1628268981">
                      <w:marLeft w:val="0"/>
                      <w:marRight w:val="0"/>
                      <w:marTop w:val="0"/>
                      <w:marBottom w:val="0"/>
                      <w:divBdr>
                        <w:top w:val="none" w:sz="0" w:space="0" w:color="auto"/>
                        <w:left w:val="none" w:sz="0" w:space="0" w:color="auto"/>
                        <w:bottom w:val="none" w:sz="0" w:space="0" w:color="auto"/>
                        <w:right w:val="none" w:sz="0" w:space="0" w:color="auto"/>
                      </w:divBdr>
                      <w:divsChild>
                        <w:div w:id="455174814">
                          <w:marLeft w:val="0"/>
                          <w:marRight w:val="0"/>
                          <w:marTop w:val="96"/>
                          <w:marBottom w:val="96"/>
                          <w:divBdr>
                            <w:top w:val="none" w:sz="0" w:space="0" w:color="auto"/>
                            <w:left w:val="none" w:sz="0" w:space="0" w:color="auto"/>
                            <w:bottom w:val="none" w:sz="0" w:space="0" w:color="auto"/>
                            <w:right w:val="none" w:sz="0" w:space="0" w:color="auto"/>
                          </w:divBdr>
                          <w:divsChild>
                            <w:div w:id="20764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16643">
              <w:marLeft w:val="0"/>
              <w:marRight w:val="0"/>
              <w:marTop w:val="0"/>
              <w:marBottom w:val="0"/>
              <w:divBdr>
                <w:top w:val="none" w:sz="0" w:space="0" w:color="auto"/>
                <w:left w:val="none" w:sz="0" w:space="0" w:color="auto"/>
                <w:bottom w:val="none" w:sz="0" w:space="0" w:color="auto"/>
                <w:right w:val="none" w:sz="0" w:space="0" w:color="auto"/>
              </w:divBdr>
            </w:div>
          </w:divsChild>
        </w:div>
        <w:div w:id="729116090">
          <w:marLeft w:val="0"/>
          <w:marRight w:val="0"/>
          <w:marTop w:val="0"/>
          <w:marBottom w:val="0"/>
          <w:divBdr>
            <w:top w:val="none" w:sz="0" w:space="0" w:color="auto"/>
            <w:left w:val="none" w:sz="0" w:space="0" w:color="auto"/>
            <w:bottom w:val="none" w:sz="0" w:space="0" w:color="auto"/>
            <w:right w:val="none" w:sz="0" w:space="0" w:color="auto"/>
          </w:divBdr>
          <w:divsChild>
            <w:div w:id="1439909515">
              <w:marLeft w:val="0"/>
              <w:marRight w:val="150"/>
              <w:marTop w:val="0"/>
              <w:marBottom w:val="240"/>
              <w:divBdr>
                <w:top w:val="none" w:sz="0" w:space="0" w:color="auto"/>
                <w:left w:val="none" w:sz="0" w:space="0" w:color="auto"/>
                <w:bottom w:val="none" w:sz="0" w:space="0" w:color="auto"/>
                <w:right w:val="none" w:sz="0" w:space="0" w:color="auto"/>
              </w:divBdr>
              <w:divsChild>
                <w:div w:id="719062832">
                  <w:marLeft w:val="0"/>
                  <w:marRight w:val="0"/>
                  <w:marTop w:val="0"/>
                  <w:marBottom w:val="0"/>
                  <w:divBdr>
                    <w:top w:val="none" w:sz="0" w:space="0" w:color="auto"/>
                    <w:left w:val="none" w:sz="0" w:space="0" w:color="auto"/>
                    <w:bottom w:val="none" w:sz="0" w:space="0" w:color="auto"/>
                    <w:right w:val="none" w:sz="0" w:space="0" w:color="auto"/>
                  </w:divBdr>
                  <w:divsChild>
                    <w:div w:id="1975716963">
                      <w:marLeft w:val="0"/>
                      <w:marRight w:val="0"/>
                      <w:marTop w:val="0"/>
                      <w:marBottom w:val="0"/>
                      <w:divBdr>
                        <w:top w:val="none" w:sz="0" w:space="0" w:color="auto"/>
                        <w:left w:val="none" w:sz="0" w:space="0" w:color="auto"/>
                        <w:bottom w:val="none" w:sz="0" w:space="0" w:color="auto"/>
                        <w:right w:val="none" w:sz="0" w:space="0" w:color="auto"/>
                      </w:divBdr>
                      <w:divsChild>
                        <w:div w:id="446436633">
                          <w:marLeft w:val="0"/>
                          <w:marRight w:val="0"/>
                          <w:marTop w:val="96"/>
                          <w:marBottom w:val="96"/>
                          <w:divBdr>
                            <w:top w:val="none" w:sz="0" w:space="0" w:color="auto"/>
                            <w:left w:val="none" w:sz="0" w:space="0" w:color="auto"/>
                            <w:bottom w:val="none" w:sz="0" w:space="0" w:color="auto"/>
                            <w:right w:val="none" w:sz="0" w:space="0" w:color="auto"/>
                          </w:divBdr>
                          <w:divsChild>
                            <w:div w:id="7376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60253">
              <w:marLeft w:val="0"/>
              <w:marRight w:val="0"/>
              <w:marTop w:val="0"/>
              <w:marBottom w:val="0"/>
              <w:divBdr>
                <w:top w:val="none" w:sz="0" w:space="0" w:color="auto"/>
                <w:left w:val="none" w:sz="0" w:space="0" w:color="auto"/>
                <w:bottom w:val="none" w:sz="0" w:space="0" w:color="auto"/>
                <w:right w:val="none" w:sz="0" w:space="0" w:color="auto"/>
              </w:divBdr>
            </w:div>
          </w:divsChild>
        </w:div>
        <w:div w:id="809442686">
          <w:marLeft w:val="0"/>
          <w:marRight w:val="0"/>
          <w:marTop w:val="0"/>
          <w:marBottom w:val="0"/>
          <w:divBdr>
            <w:top w:val="none" w:sz="0" w:space="0" w:color="auto"/>
            <w:left w:val="none" w:sz="0" w:space="0" w:color="auto"/>
            <w:bottom w:val="none" w:sz="0" w:space="0" w:color="auto"/>
            <w:right w:val="none" w:sz="0" w:space="0" w:color="auto"/>
          </w:divBdr>
        </w:div>
        <w:div w:id="1598904983">
          <w:marLeft w:val="0"/>
          <w:marRight w:val="0"/>
          <w:marTop w:val="0"/>
          <w:marBottom w:val="0"/>
          <w:divBdr>
            <w:top w:val="none" w:sz="0" w:space="0" w:color="auto"/>
            <w:left w:val="none" w:sz="0" w:space="0" w:color="auto"/>
            <w:bottom w:val="none" w:sz="0" w:space="0" w:color="auto"/>
            <w:right w:val="none" w:sz="0" w:space="0" w:color="auto"/>
          </w:divBdr>
          <w:divsChild>
            <w:div w:id="346252029">
              <w:marLeft w:val="150"/>
              <w:marRight w:val="0"/>
              <w:marTop w:val="0"/>
              <w:marBottom w:val="240"/>
              <w:divBdr>
                <w:top w:val="none" w:sz="0" w:space="0" w:color="auto"/>
                <w:left w:val="none" w:sz="0" w:space="0" w:color="auto"/>
                <w:bottom w:val="none" w:sz="0" w:space="0" w:color="auto"/>
                <w:right w:val="none" w:sz="0" w:space="0" w:color="auto"/>
              </w:divBdr>
              <w:divsChild>
                <w:div w:id="2015259596">
                  <w:marLeft w:val="0"/>
                  <w:marRight w:val="0"/>
                  <w:marTop w:val="0"/>
                  <w:marBottom w:val="0"/>
                  <w:divBdr>
                    <w:top w:val="none" w:sz="0" w:space="0" w:color="auto"/>
                    <w:left w:val="none" w:sz="0" w:space="0" w:color="auto"/>
                    <w:bottom w:val="none" w:sz="0" w:space="0" w:color="auto"/>
                    <w:right w:val="none" w:sz="0" w:space="0" w:color="auto"/>
                  </w:divBdr>
                  <w:divsChild>
                    <w:div w:id="1830512387">
                      <w:marLeft w:val="0"/>
                      <w:marRight w:val="0"/>
                      <w:marTop w:val="0"/>
                      <w:marBottom w:val="0"/>
                      <w:divBdr>
                        <w:top w:val="none" w:sz="0" w:space="0" w:color="auto"/>
                        <w:left w:val="none" w:sz="0" w:space="0" w:color="auto"/>
                        <w:bottom w:val="none" w:sz="0" w:space="0" w:color="auto"/>
                        <w:right w:val="none" w:sz="0" w:space="0" w:color="auto"/>
                      </w:divBdr>
                      <w:divsChild>
                        <w:div w:id="201289462">
                          <w:marLeft w:val="0"/>
                          <w:marRight w:val="0"/>
                          <w:marTop w:val="96"/>
                          <w:marBottom w:val="96"/>
                          <w:divBdr>
                            <w:top w:val="none" w:sz="0" w:space="0" w:color="auto"/>
                            <w:left w:val="none" w:sz="0" w:space="0" w:color="auto"/>
                            <w:bottom w:val="none" w:sz="0" w:space="0" w:color="auto"/>
                            <w:right w:val="none" w:sz="0" w:space="0" w:color="auto"/>
                          </w:divBdr>
                          <w:divsChild>
                            <w:div w:id="234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2561">
              <w:marLeft w:val="0"/>
              <w:marRight w:val="0"/>
              <w:marTop w:val="0"/>
              <w:marBottom w:val="0"/>
              <w:divBdr>
                <w:top w:val="none" w:sz="0" w:space="0" w:color="auto"/>
                <w:left w:val="none" w:sz="0" w:space="0" w:color="auto"/>
                <w:bottom w:val="none" w:sz="0" w:space="0" w:color="auto"/>
                <w:right w:val="none" w:sz="0" w:space="0" w:color="auto"/>
              </w:divBdr>
            </w:div>
          </w:divsChild>
        </w:div>
        <w:div w:id="10095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esverdenshistorie.ibog.forlagetcolumbus.dk/fileadmin/_processed_/1/1/csm_GettyImages-148859567_f9d6b55c8d.jpg" TargetMode="External"/><Relationship Id="rId13" Type="http://schemas.openxmlformats.org/officeDocument/2006/relationships/image" Target="media/image4.jpeg"/><Relationship Id="rId18" Type="http://schemas.openxmlformats.org/officeDocument/2006/relationships/hyperlink" Target="https://voresverdenshistorie.ibog.forlagetcolumbus.dk/fileadmin/_processed_/e/9/csm_Verdenshistorie-3-244_23609c1884.jp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voresverdenshistorie.ibog.forlagetcolumbus.dk/fileadmin/_processed_/a/1/csm_s._246_02c41348c7.jpg" TargetMode="External"/><Relationship Id="rId7" Type="http://schemas.openxmlformats.org/officeDocument/2006/relationships/image" Target="media/image1.png"/><Relationship Id="rId12" Type="http://schemas.openxmlformats.org/officeDocument/2006/relationships/hyperlink" Target="https://voresverdenshistorie.ibog.forlagetcolumbus.dk/fileadmin/_processed_/e/f/csm_0610513_H_5d9a0aed89.jpg" TargetMode="External"/><Relationship Id="rId17" Type="http://schemas.openxmlformats.org/officeDocument/2006/relationships/image" Target="media/image6.jpe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voresverdenshistorie.ibog.forlagetcolumbus.dk/fileadmin/_processed_/4/2/csm_s._242_fb6ae8302d.jpg" TargetMode="External"/><Relationship Id="rId20" Type="http://schemas.openxmlformats.org/officeDocument/2006/relationships/hyperlink" Target="https://tradingeconomics.com/china/gdp" TargetMode="External"/><Relationship Id="rId1" Type="http://schemas.openxmlformats.org/officeDocument/2006/relationships/styles" Target="styles.xml"/><Relationship Id="rId6" Type="http://schemas.openxmlformats.org/officeDocument/2006/relationships/hyperlink" Target="https://voresverdenshistorie.ibog.forlagetcolumbus.dk/?id=288" TargetMode="Externa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voresverdenshistorie.ibog.forlagetcolumbus.dk/fileadmin/_processed_/f/f/csm_GettyImages-166777367_c386138fa3.jpg" TargetMode="External"/><Relationship Id="rId28" Type="http://schemas.openxmlformats.org/officeDocument/2006/relationships/theme" Target="theme/theme1.xml"/><Relationship Id="rId10" Type="http://schemas.openxmlformats.org/officeDocument/2006/relationships/hyperlink" Target="https://voresverdenshistorie.ibog.forlagetcolumbus.dk/fileadmin/_processed_/d/0/csm_0408639_H_41df2654d1.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voresverdenshistorie.ibog.forlagetcolumbus.dk/fileadmin/_processed_/4/f/csm_0022349_H_9032cda3df.jpg" TargetMode="External"/><Relationship Id="rId22" Type="http://schemas.openxmlformats.org/officeDocument/2006/relationships/image" Target="media/image8.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voresverdenshistorie.ibog.forlagetcolumbus.dk/?id=28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3893</Words>
  <Characters>23752</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Globalisering – med fokus på Kina, Historie /EB - P. Frederiksen: Vores Verdenshistorie 3. Kap. 22:</dc:title>
  <dc:subject/>
  <dc:creator>Erika Bánkuti Østergaard</dc:creator>
  <cp:keywords/>
  <dc:description/>
  <cp:lastModifiedBy>Erika Bánkuti Østergaard</cp:lastModifiedBy>
  <cp:revision>29</cp:revision>
  <dcterms:created xsi:type="dcterms:W3CDTF">2022-04-24T19:19:00Z</dcterms:created>
  <dcterms:modified xsi:type="dcterms:W3CDTF">2023-04-23T12:23:00Z</dcterms:modified>
</cp:coreProperties>
</file>