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F509" w14:textId="77777777" w:rsidR="0097589E" w:rsidRDefault="00442A0C">
      <w:pPr>
        <w:jc w:val="center"/>
        <w:rPr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Hvad består l</w:t>
      </w:r>
      <w:r w:rsidR="0097589E">
        <w:rPr>
          <w:rFonts w:ascii="Arial" w:hAnsi="Arial" w:cs="Arial"/>
          <w:b/>
          <w:bCs/>
          <w:sz w:val="30"/>
          <w:szCs w:val="30"/>
        </w:rPr>
        <w:t>ightergas</w:t>
      </w:r>
      <w:r>
        <w:rPr>
          <w:rFonts w:ascii="Arial" w:hAnsi="Arial" w:cs="Arial"/>
          <w:b/>
          <w:bCs/>
          <w:sz w:val="30"/>
          <w:szCs w:val="30"/>
        </w:rPr>
        <w:t xml:space="preserve"> af?</w:t>
      </w:r>
    </w:p>
    <w:p w14:paraId="0A3944D2" w14:textId="17E0C4E1" w:rsidR="0097589E" w:rsidRDefault="00AE40BC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Rapportø</w:t>
      </w:r>
      <w:r w:rsidR="00A5267E">
        <w:rPr>
          <w:rFonts w:ascii="Arial" w:hAnsi="Arial" w:cs="Arial"/>
          <w:sz w:val="18"/>
          <w:szCs w:val="18"/>
        </w:rPr>
        <w:t>velse</w:t>
      </w:r>
    </w:p>
    <w:p w14:paraId="5211EB01" w14:textId="77777777" w:rsidR="0097589E" w:rsidRDefault="0097589E" w:rsidP="008172C7">
      <w:pPr>
        <w:jc w:val="both"/>
        <w:rPr>
          <w:szCs w:val="24"/>
        </w:rPr>
      </w:pPr>
      <w:r>
        <w:rPr>
          <w:rFonts w:ascii="Arial" w:hAnsi="Arial" w:cs="Arial"/>
          <w:b/>
          <w:bCs/>
          <w:szCs w:val="24"/>
        </w:rPr>
        <w:t>Formål</w:t>
      </w:r>
    </w:p>
    <w:p w14:paraId="1471607B" w14:textId="77777777" w:rsidR="0097589E" w:rsidRDefault="0097589E" w:rsidP="008172C7">
      <w:pPr>
        <w:pStyle w:val="Brdtekst"/>
        <w:jc w:val="both"/>
      </w:pPr>
      <w:r>
        <w:t xml:space="preserve">Formålet er at bestemme </w:t>
      </w:r>
      <w:r w:rsidR="008D0E6E">
        <w:t xml:space="preserve">den </w:t>
      </w:r>
      <w:r w:rsidR="005C1B2C">
        <w:t>molar</w:t>
      </w:r>
      <w:r w:rsidR="008D0E6E">
        <w:t>e</w:t>
      </w:r>
      <w:r w:rsidR="005C1B2C">
        <w:t xml:space="preserve"> masse</w:t>
      </w:r>
      <w:r w:rsidR="008D0E6E" w:rsidRPr="008D0E6E">
        <w:t xml:space="preserve"> </w:t>
      </w:r>
      <w:r w:rsidR="008D0E6E">
        <w:t>for lightergas</w:t>
      </w:r>
      <w:r>
        <w:t xml:space="preserve">, og på denne baggrund </w:t>
      </w:r>
      <w:r w:rsidR="008D0E6E">
        <w:t>vurdere</w:t>
      </w:r>
      <w:r>
        <w:t xml:space="preserve"> om lightergas udelukkende består af </w:t>
      </w:r>
      <w:r w:rsidR="008D0E6E">
        <w:t>e</w:t>
      </w:r>
      <w:r>
        <w:t>n carbonhydrid eller en blanding af flere carbonhydrider.</w:t>
      </w:r>
    </w:p>
    <w:p w14:paraId="5C8EFD5D" w14:textId="77777777" w:rsidR="0097589E" w:rsidRDefault="0097589E" w:rsidP="008172C7">
      <w:pPr>
        <w:jc w:val="both"/>
        <w:rPr>
          <w:szCs w:val="24"/>
        </w:rPr>
      </w:pPr>
    </w:p>
    <w:p w14:paraId="749AB8D7" w14:textId="77777777" w:rsidR="0097589E" w:rsidRDefault="0097589E" w:rsidP="008172C7">
      <w:pPr>
        <w:jc w:val="both"/>
        <w:rPr>
          <w:szCs w:val="24"/>
        </w:rPr>
      </w:pPr>
      <w:r>
        <w:rPr>
          <w:rFonts w:ascii="Arial" w:hAnsi="Arial" w:cs="Arial"/>
          <w:b/>
          <w:bCs/>
          <w:szCs w:val="24"/>
        </w:rPr>
        <w:t>Teori</w:t>
      </w:r>
    </w:p>
    <w:p w14:paraId="6EB20B0F" w14:textId="77777777" w:rsidR="00CC2B22" w:rsidRDefault="00F120D6" w:rsidP="008172C7">
      <w:pPr>
        <w:jc w:val="both"/>
        <w:rPr>
          <w:szCs w:val="24"/>
        </w:rPr>
      </w:pPr>
      <w:r>
        <w:rPr>
          <w:szCs w:val="24"/>
        </w:rPr>
        <w:t xml:space="preserve">Gassen i en lighter består af carbonhydrider. </w:t>
      </w:r>
      <w:r w:rsidR="0097589E">
        <w:rPr>
          <w:szCs w:val="24"/>
        </w:rPr>
        <w:t xml:space="preserve">Carbonhydrider er </w:t>
      </w:r>
      <w:r w:rsidR="00442A0C">
        <w:rPr>
          <w:szCs w:val="24"/>
        </w:rPr>
        <w:t>kemiske</w:t>
      </w:r>
      <w:r w:rsidR="0097589E">
        <w:rPr>
          <w:szCs w:val="24"/>
        </w:rPr>
        <w:t xml:space="preserve"> forbindelser</w:t>
      </w:r>
      <w:r w:rsidR="00442A0C">
        <w:rPr>
          <w:szCs w:val="24"/>
        </w:rPr>
        <w:t>,</w:t>
      </w:r>
      <w:r w:rsidR="0097589E">
        <w:rPr>
          <w:szCs w:val="24"/>
        </w:rPr>
        <w:t xml:space="preserve"> som udelukkende består af carbon- og hydrogenatomer. Carbonhydrider med op til fire C-atomer er alle gasser ved stuetemperatur (omkring 20</w:t>
      </w:r>
      <w:r w:rsidR="00271119">
        <w:rPr>
          <w:szCs w:val="24"/>
        </w:rPr>
        <w:t xml:space="preserve"> </w:t>
      </w:r>
      <w:r w:rsidR="0097589E">
        <w:rPr>
          <w:szCs w:val="24"/>
        </w:rPr>
        <w:t>°C) og normalt atmosfærisk tryk (omkring</w:t>
      </w:r>
      <w:r w:rsidR="008D0E6E">
        <w:rPr>
          <w:szCs w:val="24"/>
        </w:rPr>
        <w:t xml:space="preserve"> 1 bar</w:t>
      </w:r>
      <w:r w:rsidR="00CC2B22">
        <w:rPr>
          <w:szCs w:val="24"/>
        </w:rPr>
        <w:t>).</w:t>
      </w:r>
    </w:p>
    <w:p w14:paraId="3F5F4180" w14:textId="77777777" w:rsidR="00CC2B22" w:rsidRDefault="00CC2B22" w:rsidP="008172C7">
      <w:pPr>
        <w:jc w:val="both"/>
        <w:rPr>
          <w:szCs w:val="24"/>
        </w:rPr>
      </w:pPr>
    </w:p>
    <w:p w14:paraId="44609980" w14:textId="77777777" w:rsidR="00CC2B22" w:rsidRDefault="00F120D6" w:rsidP="008172C7">
      <w:pPr>
        <w:jc w:val="both"/>
        <w:rPr>
          <w:szCs w:val="24"/>
        </w:rPr>
      </w:pPr>
      <w:r>
        <w:rPr>
          <w:szCs w:val="24"/>
        </w:rPr>
        <w:t xml:space="preserve">Der findes forskellige stofklasser af </w:t>
      </w:r>
      <w:r w:rsidR="00F009E7">
        <w:rPr>
          <w:szCs w:val="24"/>
        </w:rPr>
        <w:t>carbonhydrider</w:t>
      </w:r>
      <w:r w:rsidR="00CC2B22">
        <w:rPr>
          <w:szCs w:val="24"/>
        </w:rPr>
        <w:t xml:space="preserve">. </w:t>
      </w:r>
      <w:r w:rsidR="00CC2B22" w:rsidRPr="00CC2B22">
        <w:rPr>
          <w:b/>
          <w:i/>
          <w:szCs w:val="24"/>
        </w:rPr>
        <w:t>Alkaner</w:t>
      </w:r>
      <w:r w:rsidR="00CC2B22">
        <w:rPr>
          <w:szCs w:val="24"/>
        </w:rPr>
        <w:t xml:space="preserve"> er de carbonhydrider der kun indeholder enkeltbindinger, </w:t>
      </w:r>
      <w:proofErr w:type="spellStart"/>
      <w:r w:rsidR="00CC2B22" w:rsidRPr="00CC2B22">
        <w:rPr>
          <w:b/>
          <w:i/>
          <w:szCs w:val="24"/>
        </w:rPr>
        <w:t>alkener</w:t>
      </w:r>
      <w:proofErr w:type="spellEnd"/>
      <w:r w:rsidR="00CC2B22">
        <w:rPr>
          <w:szCs w:val="24"/>
        </w:rPr>
        <w:t xml:space="preserve"> er carbonhydrider der indeholder en dobbeltbinding mellem to C-atomer og </w:t>
      </w:r>
      <w:proofErr w:type="spellStart"/>
      <w:r w:rsidR="00CC2B22" w:rsidRPr="00CC2B22">
        <w:rPr>
          <w:b/>
          <w:i/>
          <w:szCs w:val="24"/>
        </w:rPr>
        <w:t>alkyner</w:t>
      </w:r>
      <w:proofErr w:type="spellEnd"/>
      <w:r w:rsidR="00CC2B22">
        <w:rPr>
          <w:szCs w:val="24"/>
        </w:rPr>
        <w:t xml:space="preserve"> er carbonhydrider der indeholder en tripelbinding mellem to C-atomer</w:t>
      </w:r>
      <w:r w:rsidR="00F009E7">
        <w:rPr>
          <w:szCs w:val="24"/>
        </w:rPr>
        <w:t>.</w:t>
      </w:r>
      <w:r w:rsidR="00CC2B22">
        <w:rPr>
          <w:szCs w:val="24"/>
        </w:rPr>
        <w:t xml:space="preserve"> Det viser sig, at der kun forefindes alkaner i lightergassen.</w:t>
      </w:r>
    </w:p>
    <w:p w14:paraId="48EDA0B6" w14:textId="77777777" w:rsidR="00CC2B22" w:rsidRDefault="00CC2B22" w:rsidP="008172C7">
      <w:pPr>
        <w:jc w:val="both"/>
        <w:rPr>
          <w:szCs w:val="24"/>
        </w:rPr>
      </w:pPr>
    </w:p>
    <w:p w14:paraId="5F3B3E75" w14:textId="77777777" w:rsidR="00CC2B22" w:rsidRDefault="00CC2B22" w:rsidP="008172C7">
      <w:pPr>
        <w:jc w:val="both"/>
        <w:rPr>
          <w:szCs w:val="24"/>
        </w:rPr>
      </w:pPr>
      <w:r>
        <w:rPr>
          <w:szCs w:val="24"/>
        </w:rPr>
        <w:t>De 5 alkaner der findes på gasform ved stuetemperatur</w:t>
      </w:r>
      <w:r w:rsidR="00F120D6">
        <w:rPr>
          <w:szCs w:val="24"/>
        </w:rPr>
        <w:t xml:space="preserve"> </w:t>
      </w:r>
      <w:r>
        <w:rPr>
          <w:szCs w:val="24"/>
        </w:rPr>
        <w:t xml:space="preserve">er angivet i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_Ref440285197 \h </w:instrText>
      </w:r>
      <w:r>
        <w:rPr>
          <w:szCs w:val="24"/>
        </w:rPr>
      </w:r>
      <w:r>
        <w:rPr>
          <w:szCs w:val="24"/>
        </w:rPr>
        <w:fldChar w:fldCharType="separate"/>
      </w:r>
      <w:r w:rsidR="003356ED" w:rsidRPr="00CC2B22">
        <w:rPr>
          <w:color w:val="404040" w:themeColor="text1" w:themeTint="BF"/>
        </w:rPr>
        <w:t xml:space="preserve">Tabel </w:t>
      </w:r>
      <w:r w:rsidR="003356ED">
        <w:rPr>
          <w:noProof/>
          <w:color w:val="404040" w:themeColor="text1" w:themeTint="BF"/>
        </w:rPr>
        <w:t>1</w:t>
      </w:r>
      <w:r>
        <w:rPr>
          <w:szCs w:val="24"/>
        </w:rPr>
        <w:fldChar w:fldCharType="end"/>
      </w:r>
      <w:r>
        <w:rPr>
          <w:szCs w:val="24"/>
        </w:rPr>
        <w:t>.</w:t>
      </w:r>
    </w:p>
    <w:p w14:paraId="7ED7EE42" w14:textId="77777777" w:rsidR="0097589E" w:rsidRDefault="0097589E" w:rsidP="008172C7">
      <w:pPr>
        <w:jc w:val="both"/>
        <w:rPr>
          <w:szCs w:val="24"/>
        </w:rPr>
      </w:pPr>
    </w:p>
    <w:p w14:paraId="3CDC5F6D" w14:textId="77777777" w:rsidR="00CC2B22" w:rsidRPr="00CC2B22" w:rsidRDefault="00CC2B22" w:rsidP="00CC2B22">
      <w:pPr>
        <w:pStyle w:val="Billedtekst"/>
        <w:keepNext/>
        <w:rPr>
          <w:color w:val="404040" w:themeColor="text1" w:themeTint="BF"/>
        </w:rPr>
      </w:pPr>
      <w:bookmarkStart w:id="0" w:name="_Ref440285197"/>
      <w:r w:rsidRPr="00CC2B22">
        <w:rPr>
          <w:color w:val="404040" w:themeColor="text1" w:themeTint="BF"/>
        </w:rPr>
        <w:t xml:space="preserve">Tabel </w:t>
      </w:r>
      <w:r w:rsidRPr="00CC2B22">
        <w:rPr>
          <w:color w:val="404040" w:themeColor="text1" w:themeTint="BF"/>
        </w:rPr>
        <w:fldChar w:fldCharType="begin"/>
      </w:r>
      <w:r w:rsidRPr="00CC2B22">
        <w:rPr>
          <w:color w:val="404040" w:themeColor="text1" w:themeTint="BF"/>
        </w:rPr>
        <w:instrText xml:space="preserve"> SEQ Tabel \* ARABIC </w:instrText>
      </w:r>
      <w:r w:rsidRPr="00CC2B22">
        <w:rPr>
          <w:color w:val="404040" w:themeColor="text1" w:themeTint="BF"/>
        </w:rPr>
        <w:fldChar w:fldCharType="separate"/>
      </w:r>
      <w:r w:rsidR="003356ED">
        <w:rPr>
          <w:noProof/>
          <w:color w:val="404040" w:themeColor="text1" w:themeTint="BF"/>
        </w:rPr>
        <w:t>1</w:t>
      </w:r>
      <w:r w:rsidRPr="00CC2B22">
        <w:rPr>
          <w:color w:val="404040" w:themeColor="text1" w:themeTint="BF"/>
        </w:rPr>
        <w:fldChar w:fldCharType="end"/>
      </w:r>
      <w:bookmarkEnd w:id="0"/>
      <w:r w:rsidRPr="00CC2B22">
        <w:rPr>
          <w:color w:val="404040" w:themeColor="text1" w:themeTint="BF"/>
        </w:rPr>
        <w:t>: Liste over de 5 alkaner der findes på gasform ved stuetemperatur.</w:t>
      </w:r>
    </w:p>
    <w:tbl>
      <w:tblPr>
        <w:tblW w:w="5000" w:type="pct"/>
        <w:tblInd w:w="-2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22"/>
        <w:gridCol w:w="1490"/>
        <w:gridCol w:w="1891"/>
        <w:gridCol w:w="1701"/>
        <w:gridCol w:w="1418"/>
        <w:gridCol w:w="1369"/>
      </w:tblGrid>
      <w:tr w:rsidR="0097589E" w14:paraId="2AC5819B" w14:textId="77777777" w:rsidTr="001C598F">
        <w:trPr>
          <w:cantSplit/>
        </w:trPr>
        <w:tc>
          <w:tcPr>
            <w:tcW w:w="1722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6D459F67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Navn</w:t>
            </w:r>
          </w:p>
        </w:tc>
        <w:tc>
          <w:tcPr>
            <w:tcW w:w="1490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23012536" w14:textId="77777777" w:rsidR="0097589E" w:rsidRPr="008D0E6E" w:rsidRDefault="0097589E" w:rsidP="001C598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Molekylformel</w:t>
            </w:r>
          </w:p>
        </w:tc>
        <w:tc>
          <w:tcPr>
            <w:tcW w:w="1891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7DFD4694" w14:textId="77777777" w:rsidR="0097589E" w:rsidRPr="008D0E6E" w:rsidRDefault="0097589E" w:rsidP="001C598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Str</w:t>
            </w:r>
            <w:r w:rsidR="00442A0C">
              <w:rPr>
                <w:rFonts w:ascii="Arial" w:hAnsi="Arial" w:cs="Arial"/>
                <w:b/>
                <w:sz w:val="20"/>
              </w:rPr>
              <w:t>uktur</w:t>
            </w:r>
            <w:r w:rsidRPr="008D0E6E">
              <w:rPr>
                <w:rFonts w:ascii="Arial" w:hAnsi="Arial" w:cs="Arial"/>
                <w:b/>
                <w:sz w:val="20"/>
              </w:rPr>
              <w:t>formel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7889A448" w14:textId="77777777" w:rsidR="0097589E" w:rsidRPr="008D0E6E" w:rsidRDefault="005C1B2C" w:rsidP="001C598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Molar</w:t>
            </w:r>
            <w:r w:rsidR="00FD0FD4">
              <w:rPr>
                <w:rFonts w:ascii="Arial" w:hAnsi="Arial" w:cs="Arial"/>
                <w:b/>
                <w:sz w:val="20"/>
              </w:rPr>
              <w:t>e</w:t>
            </w:r>
            <w:r w:rsidRPr="008D0E6E">
              <w:rPr>
                <w:rFonts w:ascii="Arial" w:hAnsi="Arial" w:cs="Arial"/>
                <w:b/>
                <w:sz w:val="20"/>
              </w:rPr>
              <w:t xml:space="preserve"> masse</w:t>
            </w:r>
            <w:r w:rsidR="0097589E" w:rsidRPr="008D0E6E">
              <w:rPr>
                <w:rFonts w:ascii="Arial" w:hAnsi="Arial" w:cs="Arial"/>
                <w:b/>
                <w:sz w:val="20"/>
              </w:rPr>
              <w:t xml:space="preserve"> (g/mol)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53705C8F" w14:textId="77777777" w:rsidR="0097589E" w:rsidRPr="008D0E6E" w:rsidRDefault="0097589E" w:rsidP="001C598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Smeltepunkt (°C)</w:t>
            </w:r>
          </w:p>
        </w:tc>
        <w:tc>
          <w:tcPr>
            <w:tcW w:w="1369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189BC446" w14:textId="77777777" w:rsidR="0097589E" w:rsidRPr="008D0E6E" w:rsidRDefault="0097589E" w:rsidP="001C598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Kogepunkt (°C)</w:t>
            </w:r>
          </w:p>
        </w:tc>
      </w:tr>
      <w:tr w:rsidR="0097589E" w14:paraId="5E9F86F2" w14:textId="77777777" w:rsidTr="001C598F">
        <w:trPr>
          <w:cantSplit/>
          <w:trHeight w:val="403"/>
        </w:trPr>
        <w:tc>
          <w:tcPr>
            <w:tcW w:w="1722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7609D86B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72C07B27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proofErr w:type="spellStart"/>
            <w:r w:rsidRPr="008D0E6E">
              <w:rPr>
                <w:rFonts w:ascii="Arial" w:hAnsi="Arial" w:cs="Arial"/>
                <w:b/>
                <w:sz w:val="20"/>
              </w:rPr>
              <w:t>Methan</w:t>
            </w:r>
            <w:proofErr w:type="spellEnd"/>
          </w:p>
          <w:p w14:paraId="5D4171CA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2B73E81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AE5B8D3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9F047F4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2051231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07979E46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</w:tr>
      <w:tr w:rsidR="0097589E" w14:paraId="1FBE8291" w14:textId="77777777" w:rsidTr="001C598F">
        <w:trPr>
          <w:cantSplit/>
          <w:trHeight w:val="403"/>
        </w:trPr>
        <w:tc>
          <w:tcPr>
            <w:tcW w:w="1722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2908CF80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520D3651" w14:textId="77777777" w:rsidR="007B0556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Ethan</w:t>
            </w:r>
          </w:p>
          <w:p w14:paraId="5FE9B2F1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382A883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6875EB6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2496400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48E45D2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61193977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</w:tr>
      <w:tr w:rsidR="0097589E" w14:paraId="183AD6E8" w14:textId="77777777" w:rsidTr="001C598F">
        <w:trPr>
          <w:cantSplit/>
          <w:trHeight w:val="403"/>
        </w:trPr>
        <w:tc>
          <w:tcPr>
            <w:tcW w:w="1722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6AA3C393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2792C282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Propan</w:t>
            </w:r>
          </w:p>
          <w:p w14:paraId="443CC27A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9FDA692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2EC3097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A10ECDD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65BDC95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3D2A3B89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</w:tr>
      <w:tr w:rsidR="0097589E" w14:paraId="5A85E8C8" w14:textId="77777777" w:rsidTr="001C598F">
        <w:trPr>
          <w:cantSplit/>
          <w:trHeight w:val="403"/>
        </w:trPr>
        <w:tc>
          <w:tcPr>
            <w:tcW w:w="1722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2453377B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2784422D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Butan</w:t>
            </w:r>
          </w:p>
          <w:p w14:paraId="17EB7FAF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08E0D0E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4979992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6EB3474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8482BBE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33C2FD8D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</w:tr>
      <w:tr w:rsidR="0097589E" w14:paraId="1CAF8271" w14:textId="77777777" w:rsidTr="001C598F">
        <w:trPr>
          <w:cantSplit/>
          <w:trHeight w:val="403"/>
        </w:trPr>
        <w:tc>
          <w:tcPr>
            <w:tcW w:w="172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14:paraId="5E402356" w14:textId="77777777" w:rsidR="007B0556" w:rsidRPr="008D0E6E" w:rsidRDefault="007B0556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14:paraId="5D987C8C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8D0E6E">
              <w:rPr>
                <w:rFonts w:ascii="Arial" w:hAnsi="Arial" w:cs="Arial"/>
                <w:b/>
                <w:sz w:val="20"/>
              </w:rPr>
              <w:t>2-methylpropan</w:t>
            </w:r>
          </w:p>
          <w:p w14:paraId="3DEEECB0" w14:textId="77777777" w:rsidR="0097589E" w:rsidRPr="008D0E6E" w:rsidRDefault="0097589E" w:rsidP="008172C7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11FAF003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62D64EEC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529E978A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292860E0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0D193FC1" w14:textId="77777777" w:rsidR="0097589E" w:rsidRPr="008D0E6E" w:rsidRDefault="0097589E" w:rsidP="008172C7">
            <w:pPr>
              <w:jc w:val="both"/>
              <w:rPr>
                <w:sz w:val="20"/>
              </w:rPr>
            </w:pPr>
          </w:p>
        </w:tc>
      </w:tr>
    </w:tbl>
    <w:p w14:paraId="142BECCA" w14:textId="77777777" w:rsidR="0097589E" w:rsidRDefault="0097589E" w:rsidP="008172C7">
      <w:pPr>
        <w:jc w:val="both"/>
        <w:rPr>
          <w:szCs w:val="24"/>
        </w:rPr>
      </w:pPr>
    </w:p>
    <w:p w14:paraId="7427BCA6" w14:textId="77777777" w:rsidR="00CC2B22" w:rsidRDefault="00CC2B22" w:rsidP="008172C7">
      <w:pPr>
        <w:jc w:val="both"/>
        <w:rPr>
          <w:szCs w:val="24"/>
        </w:rPr>
      </w:pPr>
      <w:r>
        <w:rPr>
          <w:szCs w:val="24"/>
        </w:rPr>
        <w:t>Butan og 2-methylpropan er isomere forbindelser, da de består af det samme antal C-atomer og H-atomer, men har to forskellige opbygninger.</w:t>
      </w:r>
    </w:p>
    <w:p w14:paraId="337D2025" w14:textId="77777777" w:rsidR="00CC2B22" w:rsidRDefault="00CC2B22" w:rsidP="008172C7">
      <w:pPr>
        <w:jc w:val="both"/>
        <w:rPr>
          <w:szCs w:val="24"/>
        </w:rPr>
      </w:pPr>
    </w:p>
    <w:p w14:paraId="6246FE63" w14:textId="77777777" w:rsidR="0097589E" w:rsidRDefault="008D0E6E" w:rsidP="008172C7">
      <w:pPr>
        <w:numPr>
          <w:ilvl w:val="0"/>
          <w:numId w:val="2"/>
        </w:numPr>
        <w:jc w:val="both"/>
        <w:rPr>
          <w:szCs w:val="24"/>
        </w:rPr>
      </w:pPr>
      <w:bookmarkStart w:id="1" w:name="_Ref440288661"/>
      <w:r>
        <w:rPr>
          <w:szCs w:val="24"/>
        </w:rPr>
        <w:t>Udfyld ovenstående skema ved brug af Databogen fysik/kemi</w:t>
      </w:r>
      <w:r w:rsidR="00442A0C">
        <w:rPr>
          <w:szCs w:val="24"/>
        </w:rPr>
        <w:t xml:space="preserve"> eller nettet</w:t>
      </w:r>
      <w:r w:rsidR="005A1EB5">
        <w:rPr>
          <w:szCs w:val="24"/>
        </w:rPr>
        <w:t xml:space="preserve"> samt MarvinSketch</w:t>
      </w:r>
      <w:r w:rsidR="00442A0C">
        <w:rPr>
          <w:szCs w:val="24"/>
        </w:rPr>
        <w:t>.</w:t>
      </w:r>
      <w:bookmarkEnd w:id="1"/>
    </w:p>
    <w:p w14:paraId="5899F8BA" w14:textId="77777777" w:rsidR="008D0E6E" w:rsidRDefault="008D0E6E" w:rsidP="008172C7">
      <w:pPr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Afgør om de fem carbonhydrider er uorganiske eller organiske forbindelser.</w:t>
      </w:r>
    </w:p>
    <w:p w14:paraId="489BC35A" w14:textId="77777777" w:rsidR="008D0E6E" w:rsidRDefault="008D0E6E" w:rsidP="008172C7">
      <w:pPr>
        <w:jc w:val="both"/>
        <w:rPr>
          <w:szCs w:val="24"/>
        </w:rPr>
      </w:pPr>
    </w:p>
    <w:p w14:paraId="1AA23089" w14:textId="77777777" w:rsidR="0097589E" w:rsidRDefault="000B4EC9" w:rsidP="008172C7">
      <w:pPr>
        <w:jc w:val="both"/>
        <w:rPr>
          <w:szCs w:val="24"/>
        </w:rPr>
      </w:pPr>
      <w:r>
        <w:rPr>
          <w:szCs w:val="24"/>
        </w:rPr>
        <w:t>I lighteren anvendes lightergassen som b</w:t>
      </w:r>
      <w:r w:rsidR="00F120D6">
        <w:rPr>
          <w:szCs w:val="24"/>
        </w:rPr>
        <w:t xml:space="preserve">rændstof. Ved antænding kan carbonhydrider indgå i en forbrændingsreaktion med luftens dioxygen (ilt). </w:t>
      </w:r>
      <w:r w:rsidR="0097589E">
        <w:rPr>
          <w:szCs w:val="24"/>
        </w:rPr>
        <w:t>Ved fuldstændig forbrænding omdannes carbonhydrider til carbondioxid og vand.</w:t>
      </w:r>
    </w:p>
    <w:p w14:paraId="5B2CAD44" w14:textId="77777777" w:rsidR="001C598F" w:rsidRDefault="001C598F" w:rsidP="008172C7">
      <w:pPr>
        <w:jc w:val="both"/>
        <w:rPr>
          <w:szCs w:val="24"/>
        </w:rPr>
      </w:pPr>
    </w:p>
    <w:p w14:paraId="5BFFFE11" w14:textId="77777777" w:rsidR="0097589E" w:rsidRDefault="0097589E" w:rsidP="008172C7">
      <w:pPr>
        <w:pStyle w:val="Brdtekst"/>
        <w:numPr>
          <w:ilvl w:val="0"/>
          <w:numId w:val="2"/>
        </w:numPr>
        <w:jc w:val="both"/>
      </w:pPr>
      <w:r>
        <w:t>Opskriv afstemte forbrændingsreaktioner for nedenstående carbonhydrider (for de to isomere forbindelser gælder samme reaktionsskema).</w:t>
      </w:r>
      <w:r w:rsidR="00FD0FD4" w:rsidRPr="00FD0FD4">
        <w:t xml:space="preserve"> </w:t>
      </w:r>
      <w:r w:rsidR="00A5267E">
        <w:t>F</w:t>
      </w:r>
      <w:r w:rsidR="00223065">
        <w:t xml:space="preserve">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</m:sub>
        </m:sSub>
      </m:oMath>
      <w:r w:rsidR="00FD0FD4">
        <w:t xml:space="preserve"> og</w:t>
      </w:r>
      <w:r w:rsidR="00223065">
        <w:rPr>
          <w:rFonts w:ascii="Royal Society of Chemistry" w:hAnsi="Royal Society of Chemistry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sub>
        </m:sSub>
      </m:oMath>
      <w:r w:rsidR="00FD0FD4">
        <w:t xml:space="preserve"> skal reaktanter og produkter opskrives i reaktionsskemaerne inden afstemning. Sammenlign med de to først reaktionsskemaer for at blive inspireret til hvilke molekyler, som mangler i reaktionsskemaerne.</w:t>
      </w:r>
    </w:p>
    <w:p w14:paraId="06C2AF64" w14:textId="77777777" w:rsidR="0097589E" w:rsidRDefault="0097589E" w:rsidP="008172C7">
      <w:pPr>
        <w:jc w:val="both"/>
        <w:rPr>
          <w:szCs w:val="24"/>
        </w:rPr>
      </w:pPr>
    </w:p>
    <w:p w14:paraId="75CF414D" w14:textId="77777777" w:rsidR="00270CA1" w:rsidRPr="00442A0C" w:rsidRDefault="00442A0C" w:rsidP="008172C7">
      <w:pPr>
        <w:jc w:val="both"/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>C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+  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  →  C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+   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O</m:t>
          </m:r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 </m:t>
          </m:r>
          <m:r>
            <m:rPr>
              <m:sty m:val="p"/>
            </m:rPr>
            <w:rPr>
              <w:szCs w:val="24"/>
            </w:rPr>
            <w:br/>
          </m:r>
        </m:oMath>
      </m:oMathPara>
    </w:p>
    <w:p w14:paraId="2B092D19" w14:textId="77777777" w:rsidR="00270CA1" w:rsidRPr="00442A0C" w:rsidRDefault="00CA4B8A" w:rsidP="008172C7">
      <w:pPr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6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+  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  →  C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+   </m:t>
          </m:r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4"/>
            </w:rPr>
            <m:t>O</m:t>
          </m:r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 </m:t>
          </m:r>
          <m:r>
            <m:rPr>
              <m:sty m:val="p"/>
            </m:rPr>
            <w:rPr>
              <w:szCs w:val="24"/>
            </w:rPr>
            <w:br/>
          </m:r>
        </m:oMath>
      </m:oMathPara>
    </w:p>
    <w:p w14:paraId="1A13D0F5" w14:textId="77777777" w:rsidR="00270CA1" w:rsidRPr="00442A0C" w:rsidRDefault="00CA4B8A" w:rsidP="008172C7">
      <w:pPr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8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+                                                                  </m:t>
          </m:r>
          <m:r>
            <m:rPr>
              <m:sty m:val="p"/>
            </m:rPr>
            <w:rPr>
              <w:szCs w:val="24"/>
            </w:rPr>
            <w:br/>
          </m:r>
        </m:oMath>
      </m:oMathPara>
    </w:p>
    <w:p w14:paraId="0543F550" w14:textId="77777777" w:rsidR="00270CA1" w:rsidRPr="00442A0C" w:rsidRDefault="00CA4B8A" w:rsidP="008172C7">
      <w:pPr>
        <w:jc w:val="both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10</m:t>
              </m:r>
            </m:sub>
          </m:sSub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g</m:t>
              </m:r>
            </m:e>
          </m:d>
          <m:r>
            <m:rPr>
              <m:sty m:val="p"/>
            </m:rPr>
            <w:rPr>
              <w:rFonts w:ascii="Cambria Math" w:hAnsi="Cambria Math"/>
              <w:szCs w:val="24"/>
            </w:rPr>
            <m:t xml:space="preserve">+                                                                  </m:t>
          </m:r>
        </m:oMath>
      </m:oMathPara>
    </w:p>
    <w:p w14:paraId="1B26BB48" w14:textId="77777777" w:rsidR="00270CA1" w:rsidRDefault="00270CA1" w:rsidP="008172C7">
      <w:pPr>
        <w:jc w:val="both"/>
        <w:rPr>
          <w:szCs w:val="24"/>
        </w:rPr>
      </w:pPr>
    </w:p>
    <w:p w14:paraId="37EB7BFE" w14:textId="77777777" w:rsidR="006C4680" w:rsidRDefault="006C4680" w:rsidP="008172C7">
      <w:pPr>
        <w:pStyle w:val="Brdtekst"/>
        <w:jc w:val="both"/>
      </w:pPr>
      <w:r>
        <w:t>I forsøget skal den molare masse af lightergas findes. Et stofs molare masse er defineret ud fra stoffets masse (</w:t>
      </w:r>
      <m:oMath>
        <m:r>
          <w:rPr>
            <w:rFonts w:ascii="Cambria Math" w:hAnsi="Cambria Math"/>
          </w:rPr>
          <m:t>m</m:t>
        </m:r>
      </m:oMath>
      <w:r>
        <w:t>) og stofmængde (</w:t>
      </w:r>
      <m:oMath>
        <m:r>
          <w:rPr>
            <w:rFonts w:ascii="Cambria Math" w:hAnsi="Cambria Math"/>
          </w:rPr>
          <m:t>n</m:t>
        </m:r>
      </m:oMath>
      <w:r>
        <w:t>):</w:t>
      </w:r>
    </w:p>
    <w:p w14:paraId="60009A03" w14:textId="77777777" w:rsidR="006C4680" w:rsidRDefault="006C4680" w:rsidP="008172C7">
      <w:pPr>
        <w:pStyle w:val="Brdtekst"/>
        <w:jc w:val="both"/>
      </w:pPr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8261"/>
        <w:gridCol w:w="688"/>
      </w:tblGrid>
      <w:tr w:rsidR="006C4680" w14:paraId="781612CC" w14:textId="77777777" w:rsidTr="006C4680">
        <w:tc>
          <w:tcPr>
            <w:tcW w:w="350" w:type="pct"/>
            <w:shd w:val="clear" w:color="auto" w:fill="auto"/>
            <w:vAlign w:val="center"/>
          </w:tcPr>
          <w:p w14:paraId="12213DA9" w14:textId="77777777" w:rsidR="006C4680" w:rsidRDefault="006C4680" w:rsidP="006C4680">
            <w:pPr>
              <w:pStyle w:val="Brdteks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20472455" w14:textId="77777777" w:rsidR="006C4680" w:rsidRDefault="006C4680" w:rsidP="006C4680">
            <w:pPr>
              <w:pStyle w:val="Brdtek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6449A399" w14:textId="77777777" w:rsidR="006C4680" w:rsidRDefault="006C4680" w:rsidP="006C4680">
            <w:pPr>
              <w:pStyle w:val="Brdtekst"/>
              <w:jc w:val="right"/>
            </w:pPr>
            <w:r>
              <w:fldChar w:fldCharType="begin"/>
            </w:r>
            <w:bookmarkStart w:id="2" w:name="_Ref440285924"/>
            <w:bookmarkEnd w:id="2"/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01DC23BC" w14:textId="77777777" w:rsidR="006C4680" w:rsidRDefault="006C4680" w:rsidP="008172C7">
      <w:pPr>
        <w:pStyle w:val="Brdtekst"/>
        <w:jc w:val="both"/>
      </w:pPr>
    </w:p>
    <w:p w14:paraId="75538E14" w14:textId="77777777" w:rsidR="000F618D" w:rsidRDefault="006C4680" w:rsidP="008172C7">
      <w:pPr>
        <w:pStyle w:val="Brdtekst"/>
        <w:jc w:val="both"/>
      </w:pPr>
      <w:r>
        <w:t>Dvs., at molarmassen af lightergas kan beregnes ud fra ligning</w:t>
      </w:r>
      <w:r w:rsidR="005734E8">
        <w:t xml:space="preserve"> </w:t>
      </w:r>
      <w:r w:rsidR="005734E8">
        <w:fldChar w:fldCharType="begin"/>
      </w:r>
      <w:r w:rsidR="005734E8">
        <w:instrText xml:space="preserve"> REF _Ref440285924 \r \h </w:instrText>
      </w:r>
      <w:r w:rsidR="005734E8">
        <w:fldChar w:fldCharType="separate"/>
      </w:r>
      <w:r w:rsidR="003356ED">
        <w:t>(1)</w:t>
      </w:r>
      <w:r w:rsidR="005734E8">
        <w:fldChar w:fldCharType="end"/>
      </w:r>
      <w:r w:rsidR="005734E8">
        <w:t xml:space="preserve">, </w:t>
      </w:r>
      <w:r w:rsidR="00520901">
        <w:t>hvis man kan måle samhørende værdier af</w:t>
      </w:r>
      <w:r>
        <w:t xml:space="preserve"> massen </w:t>
      </w:r>
      <w:r w:rsidR="00F92F8E">
        <w:t>og stofmængden af lightergas</w:t>
      </w:r>
      <w:r>
        <w:t>.</w:t>
      </w:r>
    </w:p>
    <w:p w14:paraId="217E8A9C" w14:textId="77777777" w:rsidR="008C71F5" w:rsidRDefault="008C71F5" w:rsidP="008172C7">
      <w:pPr>
        <w:pStyle w:val="Brdtekst"/>
        <w:jc w:val="both"/>
      </w:pPr>
    </w:p>
    <w:p w14:paraId="2EB0B8E7" w14:textId="4D6BF698" w:rsidR="003356ED" w:rsidRDefault="008C71F5" w:rsidP="003356ED">
      <w:pPr>
        <w:pStyle w:val="Brdtekst"/>
        <w:numPr>
          <w:ilvl w:val="0"/>
          <w:numId w:val="2"/>
        </w:numPr>
        <w:jc w:val="both"/>
      </w:pPr>
      <w:r>
        <w:t xml:space="preserve">Vis, at ligning </w:t>
      </w:r>
      <w:r>
        <w:fldChar w:fldCharType="begin"/>
      </w:r>
      <w:r>
        <w:instrText xml:space="preserve"> REF _Ref440285924 \r \h </w:instrText>
      </w:r>
      <w:r>
        <w:fldChar w:fldCharType="separate"/>
      </w:r>
      <w:r w:rsidR="003356ED">
        <w:t>(1)</w:t>
      </w:r>
      <w:r>
        <w:fldChar w:fldCharType="end"/>
      </w:r>
      <w:r w:rsidR="003356ED">
        <w:t xml:space="preserve"> kan omskrives til:</w:t>
      </w:r>
    </w:p>
    <w:p w14:paraId="2A77B51E" w14:textId="77777777" w:rsidR="003356ED" w:rsidRDefault="003356ED" w:rsidP="003356ED">
      <w:pPr>
        <w:pStyle w:val="Brdtekst"/>
        <w:ind w:left="720"/>
        <w:jc w:val="both"/>
      </w:pPr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8261"/>
        <w:gridCol w:w="688"/>
      </w:tblGrid>
      <w:tr w:rsidR="003356ED" w14:paraId="297EB97D" w14:textId="77777777" w:rsidTr="003356ED">
        <w:tc>
          <w:tcPr>
            <w:tcW w:w="350" w:type="pct"/>
            <w:shd w:val="clear" w:color="auto" w:fill="auto"/>
            <w:vAlign w:val="center"/>
          </w:tcPr>
          <w:p w14:paraId="667483DA" w14:textId="77777777" w:rsidR="003356ED" w:rsidRDefault="003356ED" w:rsidP="003356ED">
            <w:pPr>
              <w:pStyle w:val="Brdteks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1EF33C8E" w14:textId="1F0B89B9" w:rsidR="003356ED" w:rsidRDefault="003356ED" w:rsidP="003356ED">
            <w:pPr>
              <w:pStyle w:val="Brdtek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m=M·n</m:t>
                </m:r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7466DED0" w14:textId="2184E81B" w:rsidR="003356ED" w:rsidRDefault="003356ED" w:rsidP="003356ED">
            <w:pPr>
              <w:pStyle w:val="Brdtekst"/>
              <w:jc w:val="right"/>
            </w:pPr>
            <w:r>
              <w:fldChar w:fldCharType="begin"/>
            </w:r>
            <w:bookmarkStart w:id="3" w:name="_Ref498259901"/>
            <w:bookmarkStart w:id="4" w:name="_Ref498258793"/>
            <w:bookmarkEnd w:id="3"/>
            <w:bookmarkEnd w:id="4"/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497083CB" w14:textId="77777777" w:rsidR="003356ED" w:rsidRDefault="003356ED" w:rsidP="003356ED">
      <w:pPr>
        <w:pStyle w:val="Brdtekst"/>
        <w:jc w:val="both"/>
      </w:pPr>
    </w:p>
    <w:p w14:paraId="00ACDE1E" w14:textId="77777777" w:rsidR="008C71F5" w:rsidRDefault="008C71F5" w:rsidP="008C71F5">
      <w:pPr>
        <w:pStyle w:val="Brdtekst"/>
        <w:jc w:val="both"/>
      </w:pPr>
    </w:p>
    <w:p w14:paraId="02D1DFDF" w14:textId="77777777" w:rsidR="008C71F5" w:rsidRDefault="008C71F5" w:rsidP="008C71F5">
      <w:pPr>
        <w:pStyle w:val="Brdtekst"/>
        <w:jc w:val="both"/>
      </w:pPr>
      <w:r>
        <w:t>Hvis man måler samhørende værdier af lightergassens masse (</w:t>
      </w:r>
      <m:oMath>
        <m:r>
          <w:rPr>
            <w:rFonts w:ascii="Cambria Math" w:hAnsi="Cambria Math"/>
          </w:rPr>
          <m:t>m</m:t>
        </m:r>
      </m:oMath>
      <w:r>
        <w:t>) og stofmængde (</w:t>
      </w:r>
      <m:oMath>
        <m:r>
          <w:rPr>
            <w:rFonts w:ascii="Cambria Math" w:hAnsi="Cambria Math"/>
          </w:rPr>
          <m:t>n</m:t>
        </m:r>
      </m:oMath>
      <w:r>
        <w:t xml:space="preserve">), vil målingerne i en </w:t>
      </w:r>
      <m:oMath>
        <m:r>
          <w:rPr>
            <w:rFonts w:ascii="Cambria Math" w:hAnsi="Cambria Math"/>
          </w:rPr>
          <m:t>(n,m)</m:t>
        </m:r>
      </m:oMath>
      <w:r>
        <w:t>-graf give en lineær sammenhæng med lightergassens molare masse som hældningskoefficient.</w:t>
      </w:r>
    </w:p>
    <w:p w14:paraId="48861F9D" w14:textId="77777777" w:rsidR="000F618D" w:rsidRDefault="000F618D" w:rsidP="008172C7">
      <w:pPr>
        <w:pStyle w:val="Brdtekst"/>
        <w:jc w:val="both"/>
      </w:pPr>
    </w:p>
    <w:p w14:paraId="5C77B8D0" w14:textId="77777777" w:rsidR="00F92F8E" w:rsidRPr="00520901" w:rsidRDefault="00F92F8E" w:rsidP="008172C7">
      <w:pPr>
        <w:pStyle w:val="Brdtekst"/>
        <w:jc w:val="both"/>
      </w:pPr>
      <w:r>
        <w:t>Massen måles let vha. en vægt, men stofmængden er ikke helt så let at bestemme</w:t>
      </w:r>
      <w:r w:rsidR="00520901">
        <w:t>.</w:t>
      </w:r>
      <w:r w:rsidR="000F618D">
        <w:t xml:space="preserve"> </w:t>
      </w:r>
      <w:r>
        <w:t>F</w:t>
      </w:r>
      <w:r w:rsidR="00520901">
        <w:t xml:space="preserve">or gasser </w:t>
      </w:r>
      <w:r>
        <w:t xml:space="preserve">kan stofmængden </w:t>
      </w:r>
      <w:r w:rsidR="00520901">
        <w:t xml:space="preserve">dog </w:t>
      </w:r>
      <w:r>
        <w:t xml:space="preserve">indirekte </w:t>
      </w:r>
      <w:r w:rsidR="00520901">
        <w:t xml:space="preserve">bestemmes </w:t>
      </w:r>
      <w:r>
        <w:t xml:space="preserve">ved brug af </w:t>
      </w:r>
      <w:r w:rsidRPr="00520901">
        <w:rPr>
          <w:i/>
        </w:rPr>
        <w:t>idealgasligningen</w:t>
      </w:r>
      <w:r w:rsidR="00520901">
        <w:t>:</w:t>
      </w:r>
    </w:p>
    <w:p w14:paraId="77F9EEEF" w14:textId="77777777" w:rsidR="00520901" w:rsidRDefault="00520901" w:rsidP="008172C7">
      <w:pPr>
        <w:pStyle w:val="Brdtekst"/>
        <w:jc w:val="both"/>
      </w:pPr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8261"/>
        <w:gridCol w:w="688"/>
      </w:tblGrid>
      <w:tr w:rsidR="00520901" w14:paraId="32CB5D23" w14:textId="77777777" w:rsidTr="00520901">
        <w:tc>
          <w:tcPr>
            <w:tcW w:w="350" w:type="pct"/>
            <w:shd w:val="clear" w:color="auto" w:fill="auto"/>
            <w:vAlign w:val="center"/>
          </w:tcPr>
          <w:p w14:paraId="4A502BD4" w14:textId="77777777" w:rsidR="00520901" w:rsidRDefault="00520901" w:rsidP="00520901">
            <w:pPr>
              <w:pStyle w:val="Brdteks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00AE382A" w14:textId="77777777" w:rsidR="00520901" w:rsidRDefault="00520901" w:rsidP="00520901">
            <w:pPr>
              <w:pStyle w:val="Brdtek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p·V=n·R·T</m:t>
                </m:r>
              </m:oMath>
            </m:oMathPara>
          </w:p>
        </w:tc>
        <w:bookmarkStart w:id="5" w:name="_Ref440288014"/>
        <w:tc>
          <w:tcPr>
            <w:tcW w:w="350" w:type="pct"/>
            <w:shd w:val="clear" w:color="auto" w:fill="auto"/>
            <w:vAlign w:val="center"/>
          </w:tcPr>
          <w:p w14:paraId="36AD560F" w14:textId="77777777" w:rsidR="00520901" w:rsidRDefault="00520901" w:rsidP="00520901">
            <w:pPr>
              <w:pStyle w:val="Brdtekst"/>
              <w:jc w:val="right"/>
            </w:pPr>
            <w:r>
              <w:fldChar w:fldCharType="begin"/>
            </w:r>
            <w:bookmarkStart w:id="6" w:name="_Ref440286993"/>
            <w:bookmarkEnd w:id="6"/>
            <w:r>
              <w:instrText xml:space="preserve"> LISTNUM "WMeq" "NumberDefault" \L 4 </w:instrText>
            </w:r>
            <w:r>
              <w:fldChar w:fldCharType="end"/>
            </w:r>
            <w:bookmarkEnd w:id="5"/>
          </w:p>
        </w:tc>
      </w:tr>
    </w:tbl>
    <w:p w14:paraId="3EC0C4EF" w14:textId="77777777" w:rsidR="00F92F8E" w:rsidRDefault="00F92F8E" w:rsidP="008172C7">
      <w:pPr>
        <w:pStyle w:val="Brdtekst"/>
        <w:jc w:val="both"/>
      </w:pPr>
    </w:p>
    <w:p w14:paraId="044FC7AA" w14:textId="77777777" w:rsidR="00F13A3E" w:rsidRDefault="00F13A3E" w:rsidP="008172C7">
      <w:pPr>
        <w:pStyle w:val="Brdtekst"/>
        <w:jc w:val="both"/>
      </w:pPr>
      <w:proofErr w:type="spellStart"/>
      <w:r>
        <w:t>Idealgasli</w:t>
      </w:r>
      <w:r w:rsidR="000F618D">
        <w:t>gningen</w:t>
      </w:r>
      <w:proofErr w:type="spellEnd"/>
      <w:r w:rsidR="000F618D">
        <w:t xml:space="preserve"> </w:t>
      </w:r>
      <w:r w:rsidR="000F618D">
        <w:fldChar w:fldCharType="begin"/>
      </w:r>
      <w:r w:rsidR="000F618D">
        <w:instrText xml:space="preserve"> REF _Ref440286993 \r \h </w:instrText>
      </w:r>
      <w:r w:rsidR="000F618D">
        <w:fldChar w:fldCharType="separate"/>
      </w:r>
      <w:r w:rsidR="003356ED">
        <w:t>(3)</w:t>
      </w:r>
      <w:r w:rsidR="000F618D">
        <w:fldChar w:fldCharType="end"/>
      </w:r>
      <w:r w:rsidR="00520901">
        <w:t xml:space="preserve"> giver en simpel s</w:t>
      </w:r>
      <w:r w:rsidR="00E6666C">
        <w:t>ammenhæng mellem gassens volumen</w:t>
      </w:r>
      <w:r w:rsidR="00520901">
        <w:t xml:space="preserve"> (</w:t>
      </w:r>
      <m:oMath>
        <m:r>
          <w:rPr>
            <w:rFonts w:ascii="Cambria Math" w:hAnsi="Cambria Math"/>
          </w:rPr>
          <m:t>V</m:t>
        </m:r>
      </m:oMath>
      <w:r w:rsidR="00520901">
        <w:t>), tryk (</w:t>
      </w:r>
      <m:oMath>
        <m:r>
          <w:rPr>
            <w:rFonts w:ascii="Cambria Math" w:hAnsi="Cambria Math"/>
          </w:rPr>
          <m:t>p</m:t>
        </m:r>
      </m:oMath>
      <w:r w:rsidR="00520901">
        <w:t>), stofmængde (</w:t>
      </w:r>
      <m:oMath>
        <m:r>
          <w:rPr>
            <w:rFonts w:ascii="Cambria Math" w:hAnsi="Cambria Math"/>
          </w:rPr>
          <m:t>n</m:t>
        </m:r>
      </m:oMath>
      <w:r w:rsidR="00520901">
        <w:t>) og temperatur (</w:t>
      </w:r>
      <m:oMath>
        <m:r>
          <w:rPr>
            <w:rFonts w:ascii="Cambria Math" w:hAnsi="Cambria Math"/>
          </w:rPr>
          <m:t>T</m:t>
        </m:r>
      </m:oMath>
      <w:r w:rsidR="00520901">
        <w:t>, den absolutte temperatur</w:t>
      </w:r>
      <w:r w:rsidR="00520901">
        <w:rPr>
          <w:rStyle w:val="Fodnotehenvisning"/>
        </w:rPr>
        <w:footnoteReference w:id="1"/>
      </w:r>
      <w:r w:rsidR="00520901">
        <w:t>).</w:t>
      </w:r>
      <w:r w:rsidR="00520901" w:rsidRPr="00520901">
        <w:t xml:space="preserve"> </w:t>
      </w:r>
      <w:r w:rsidR="000F618D">
        <w:t xml:space="preserve">I ligning </w:t>
      </w:r>
      <w:r w:rsidR="000F618D">
        <w:fldChar w:fldCharType="begin"/>
      </w:r>
      <w:r w:rsidR="000F618D">
        <w:instrText xml:space="preserve"> REF _Ref440286993 \r \h </w:instrText>
      </w:r>
      <w:r w:rsidR="000F618D">
        <w:fldChar w:fldCharType="separate"/>
      </w:r>
      <w:r w:rsidR="003356ED">
        <w:t>(3)</w:t>
      </w:r>
      <w:r w:rsidR="000F618D">
        <w:fldChar w:fldCharType="end"/>
      </w:r>
      <w:r w:rsidR="001F0F5D">
        <w:t xml:space="preserve"> er</w:t>
      </w:r>
      <w:r w:rsidR="000F618D">
        <w:t xml:space="preserve"> </w:t>
      </w:r>
      <m:oMath>
        <m:r>
          <w:rPr>
            <w:rFonts w:ascii="Cambria Math" w:hAnsi="Cambria Math"/>
          </w:rPr>
          <m:t>R</m:t>
        </m:r>
      </m:oMath>
      <w:r w:rsidR="00520901">
        <w:t xml:space="preserve"> er en naturkonstant</w:t>
      </w:r>
      <w:r w:rsidR="001F0F5D">
        <w:t>,</w:t>
      </w:r>
      <w:r w:rsidR="00520901">
        <w:t xml:space="preserve"> der kaldet gaskonstanten</w:t>
      </w:r>
      <w:r>
        <w:t xml:space="preserve"> og som har værdien:</w:t>
      </w:r>
    </w:p>
    <w:p w14:paraId="03AB7923" w14:textId="77777777" w:rsidR="00F13A3E" w:rsidRDefault="00F13A3E" w:rsidP="008172C7">
      <w:pPr>
        <w:pStyle w:val="Brdtekst"/>
        <w:jc w:val="both"/>
      </w:pPr>
    </w:p>
    <w:p w14:paraId="6452E5EA" w14:textId="20859E9E" w:rsidR="00520901" w:rsidRDefault="00520901" w:rsidP="008172C7">
      <w:pPr>
        <w:pStyle w:val="Brdtekst"/>
        <w:jc w:val="both"/>
      </w:pPr>
      <m:oMathPara>
        <m:oMath>
          <m:r>
            <w:rPr>
              <w:rFonts w:ascii="Cambria Math" w:hAnsi="Cambria Math"/>
            </w:rPr>
            <m:t>R=0,0831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·bar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mol·K</m:t>
              </m:r>
            </m:den>
          </m:f>
        </m:oMath>
      </m:oMathPara>
    </w:p>
    <w:p w14:paraId="5B4B36AB" w14:textId="77777777" w:rsidR="00520901" w:rsidRDefault="00520901" w:rsidP="008172C7">
      <w:pPr>
        <w:pStyle w:val="Brdtekst"/>
        <w:jc w:val="both"/>
      </w:pPr>
    </w:p>
    <w:p w14:paraId="6F7D3734" w14:textId="77777777" w:rsidR="00711148" w:rsidRDefault="00F13A3E" w:rsidP="000F618D">
      <w:pPr>
        <w:pStyle w:val="Brdtekst"/>
        <w:jc w:val="both"/>
      </w:pPr>
      <w:r>
        <w:t xml:space="preserve">Idealgasligningen er en </w:t>
      </w:r>
      <w:r w:rsidRPr="00F13A3E">
        <w:rPr>
          <w:i/>
        </w:rPr>
        <w:t>model</w:t>
      </w:r>
      <w:r>
        <w:t xml:space="preserve"> for gasser, hvor gasmolekylerne ikke påvirker hinanden ved tiltrækning (de opfører sig ideelt). </w:t>
      </w:r>
      <w:r w:rsidR="000F618D">
        <w:t xml:space="preserve">Hvis eksperimentelle målinger for en gas følger ligning </w:t>
      </w:r>
      <w:r w:rsidR="000F618D">
        <w:fldChar w:fldCharType="begin"/>
      </w:r>
      <w:r w:rsidR="000F618D">
        <w:instrText xml:space="preserve"> REF _Ref440286993 \r \h </w:instrText>
      </w:r>
      <w:r w:rsidR="000F618D">
        <w:fldChar w:fldCharType="separate"/>
      </w:r>
      <w:r w:rsidR="003356ED">
        <w:t>(3)</w:t>
      </w:r>
      <w:r w:rsidR="000F618D">
        <w:fldChar w:fldCharType="end"/>
      </w:r>
      <w:r w:rsidR="000F618D">
        <w:t>, så betragtes denn</w:t>
      </w:r>
      <w:r w:rsidR="00711148">
        <w:t>e gas som værende en ideal gas.</w:t>
      </w:r>
    </w:p>
    <w:p w14:paraId="31BBB41D" w14:textId="77777777" w:rsidR="00711148" w:rsidRDefault="00711148" w:rsidP="000F618D">
      <w:pPr>
        <w:pStyle w:val="Brdtekst"/>
        <w:jc w:val="both"/>
      </w:pPr>
    </w:p>
    <w:p w14:paraId="08F97782" w14:textId="77777777" w:rsidR="0097589E" w:rsidRDefault="001F0F5D" w:rsidP="00711148">
      <w:pPr>
        <w:pStyle w:val="Brdtekst"/>
        <w:jc w:val="both"/>
      </w:pPr>
      <w:r>
        <w:t xml:space="preserve">Alle fem alkaner </w:t>
      </w:r>
      <w:r w:rsidRPr="001F0F5D">
        <w:rPr>
          <w:color w:val="404040" w:themeColor="text1" w:themeTint="BF"/>
        </w:rPr>
        <w:t xml:space="preserve">i </w:t>
      </w:r>
      <w:r w:rsidRPr="001F0F5D">
        <w:rPr>
          <w:color w:val="000000" w:themeColor="text1"/>
        </w:rPr>
        <w:fldChar w:fldCharType="begin"/>
      </w:r>
      <w:r w:rsidRPr="001F0F5D">
        <w:rPr>
          <w:color w:val="000000" w:themeColor="text1"/>
        </w:rPr>
        <w:instrText xml:space="preserve"> REF _Ref440285197 \h </w:instrText>
      </w:r>
      <w:r w:rsidRPr="001F0F5D">
        <w:rPr>
          <w:color w:val="000000" w:themeColor="text1"/>
        </w:rPr>
      </w:r>
      <w:r w:rsidRPr="001F0F5D">
        <w:rPr>
          <w:color w:val="000000" w:themeColor="text1"/>
        </w:rPr>
        <w:fldChar w:fldCharType="separate"/>
      </w:r>
      <w:r w:rsidR="003356ED" w:rsidRPr="00CC2B22">
        <w:rPr>
          <w:color w:val="404040" w:themeColor="text1" w:themeTint="BF"/>
        </w:rPr>
        <w:t xml:space="preserve">Tabel </w:t>
      </w:r>
      <w:r w:rsidR="003356ED">
        <w:rPr>
          <w:noProof/>
          <w:color w:val="404040" w:themeColor="text1" w:themeTint="BF"/>
        </w:rPr>
        <w:t>1</w:t>
      </w:r>
      <w:r w:rsidRPr="001F0F5D">
        <w:rPr>
          <w:color w:val="000000" w:themeColor="text1"/>
        </w:rPr>
        <w:fldChar w:fldCharType="end"/>
      </w:r>
      <w:r w:rsidR="0097589E">
        <w:t xml:space="preserve"> </w:t>
      </w:r>
      <w:r w:rsidR="00711148">
        <w:t>kan betragtes som ideal</w:t>
      </w:r>
      <w:r>
        <w:t>gasser ved stuetemperatur og atmosfærisk tryk.</w:t>
      </w:r>
      <w:r w:rsidR="00711148">
        <w:t xml:space="preserve"> Stofmængden af lightergas kan derfor bestemmes ud fra </w:t>
      </w:r>
      <w:proofErr w:type="spellStart"/>
      <w:r w:rsidR="00711148">
        <w:t>idealgasligningen</w:t>
      </w:r>
      <w:proofErr w:type="spellEnd"/>
      <w:r w:rsidR="00711148">
        <w:t xml:space="preserve"> </w:t>
      </w:r>
      <w:r w:rsidR="00711148">
        <w:fldChar w:fldCharType="begin"/>
      </w:r>
      <w:r w:rsidR="00711148">
        <w:instrText xml:space="preserve"> REF _Ref440286993 \r \h </w:instrText>
      </w:r>
      <w:r w:rsidR="00711148">
        <w:fldChar w:fldCharType="separate"/>
      </w:r>
      <w:r w:rsidR="003356ED">
        <w:t>(3)</w:t>
      </w:r>
      <w:r w:rsidR="00711148">
        <w:fldChar w:fldCharType="end"/>
      </w:r>
      <w:r w:rsidR="00711148">
        <w:t>, hvis gassens tryk (</w:t>
      </w:r>
      <m:oMath>
        <m:r>
          <w:rPr>
            <w:rFonts w:ascii="Cambria Math" w:hAnsi="Cambria Math"/>
          </w:rPr>
          <m:t>p</m:t>
        </m:r>
      </m:oMath>
      <w:r w:rsidR="00711148">
        <w:t>), temperatur (</w:t>
      </w:r>
      <m:oMath>
        <m:r>
          <w:rPr>
            <w:rFonts w:ascii="Cambria Math" w:hAnsi="Cambria Math"/>
          </w:rPr>
          <m:t>T</m:t>
        </m:r>
      </m:oMath>
      <w:r w:rsidR="00E6666C">
        <w:t>) og volumen</w:t>
      </w:r>
      <w:r w:rsidR="00711148">
        <w:t xml:space="preserve"> (</w:t>
      </w:r>
      <m:oMath>
        <m:r>
          <w:rPr>
            <w:rFonts w:ascii="Cambria Math" w:hAnsi="Cambria Math"/>
          </w:rPr>
          <m:t>V</m:t>
        </m:r>
      </m:oMath>
      <w:r w:rsidR="00711148">
        <w:t xml:space="preserve">) </w:t>
      </w:r>
      <w:r w:rsidR="003959F1">
        <w:t>bestemmes for gassen.</w:t>
      </w:r>
    </w:p>
    <w:p w14:paraId="656A67D4" w14:textId="77777777" w:rsidR="003959F1" w:rsidRDefault="003959F1" w:rsidP="00711148">
      <w:pPr>
        <w:pStyle w:val="Brdtekst"/>
        <w:jc w:val="both"/>
      </w:pPr>
      <w:r>
        <w:t>I forsøget holdes gassens tryk (</w:t>
      </w:r>
      <m:oMath>
        <m:r>
          <w:rPr>
            <w:rFonts w:ascii="Cambria Math" w:hAnsi="Cambria Math"/>
          </w:rPr>
          <m:t>p</m:t>
        </m:r>
      </m:oMath>
      <w:r>
        <w:t>) og temperatur (</w:t>
      </w:r>
      <m:oMath>
        <m:r>
          <w:rPr>
            <w:rFonts w:ascii="Cambria Math" w:hAnsi="Cambria Math"/>
          </w:rPr>
          <m:t>T</m:t>
        </m:r>
      </m:oMath>
      <w:r>
        <w:t xml:space="preserve">) konstant og stofmængden kan derfor bestemmes ud fra </w:t>
      </w:r>
      <w:proofErr w:type="spellStart"/>
      <w:r>
        <w:lastRenderedPageBreak/>
        <w:t>idealgasligningen</w:t>
      </w:r>
      <w:proofErr w:type="spellEnd"/>
      <w:r>
        <w:t xml:space="preserve"> </w:t>
      </w:r>
      <w:r>
        <w:fldChar w:fldCharType="begin"/>
      </w:r>
      <w:r>
        <w:instrText xml:space="preserve"> REF _Ref440286993 \r \h </w:instrText>
      </w:r>
      <w:r>
        <w:fldChar w:fldCharType="separate"/>
      </w:r>
      <w:r w:rsidR="003356ED">
        <w:t>(3)</w:t>
      </w:r>
      <w:r>
        <w:fldChar w:fldCharType="end"/>
      </w:r>
      <w:r>
        <w:t xml:space="preserve"> ved udtrykket:</w:t>
      </w:r>
    </w:p>
    <w:p w14:paraId="3E1E134C" w14:textId="77777777" w:rsidR="00711148" w:rsidRDefault="00711148" w:rsidP="00711148">
      <w:pPr>
        <w:pStyle w:val="Brdtekst"/>
        <w:jc w:val="both"/>
      </w:pPr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8261"/>
        <w:gridCol w:w="688"/>
      </w:tblGrid>
      <w:tr w:rsidR="00711148" w14:paraId="60DB77FC" w14:textId="77777777" w:rsidTr="00711148">
        <w:tc>
          <w:tcPr>
            <w:tcW w:w="350" w:type="pct"/>
            <w:shd w:val="clear" w:color="auto" w:fill="auto"/>
            <w:vAlign w:val="center"/>
          </w:tcPr>
          <w:p w14:paraId="22D717F0" w14:textId="77777777" w:rsidR="00711148" w:rsidRDefault="00711148" w:rsidP="00711148">
            <w:pPr>
              <w:pStyle w:val="Brdteks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30BE170C" w14:textId="77777777" w:rsidR="00711148" w:rsidRDefault="00711148" w:rsidP="00711148">
            <w:pPr>
              <w:pStyle w:val="Brdteks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R·T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·V</m:t>
                </m:r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0786FE6E" w14:textId="77777777" w:rsidR="00711148" w:rsidRDefault="00711148" w:rsidP="00711148">
            <w:pPr>
              <w:pStyle w:val="Brdtekst"/>
              <w:jc w:val="right"/>
            </w:pPr>
            <w:r>
              <w:fldChar w:fldCharType="begin"/>
            </w:r>
            <w:bookmarkStart w:id="7" w:name="_Ref498259732"/>
            <w:bookmarkStart w:id="8" w:name="_Ref440289029"/>
            <w:bookmarkEnd w:id="7"/>
            <w:bookmarkEnd w:id="8"/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5E96D6F6" w14:textId="77777777" w:rsidR="00711148" w:rsidRDefault="00711148" w:rsidP="00711148">
      <w:pPr>
        <w:pStyle w:val="Brdtekst"/>
        <w:jc w:val="both"/>
      </w:pPr>
    </w:p>
    <w:p w14:paraId="5BC18218" w14:textId="77777777" w:rsidR="003959F1" w:rsidRDefault="00474B9C" w:rsidP="003959F1">
      <w:pPr>
        <w:pStyle w:val="Listeafsnit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Fork</w:t>
      </w:r>
      <w:r w:rsidR="005734E8">
        <w:rPr>
          <w:szCs w:val="24"/>
        </w:rPr>
        <w:t xml:space="preserve">lar omskrivningen af </w:t>
      </w:r>
      <w:proofErr w:type="spellStart"/>
      <w:r w:rsidR="005734E8">
        <w:rPr>
          <w:szCs w:val="24"/>
        </w:rPr>
        <w:t>idealgasligningen</w:t>
      </w:r>
      <w:proofErr w:type="spellEnd"/>
      <w:r w:rsidR="005734E8">
        <w:rPr>
          <w:szCs w:val="24"/>
        </w:rPr>
        <w:t xml:space="preserve"> </w:t>
      </w:r>
      <w:r w:rsidR="005734E8">
        <w:rPr>
          <w:szCs w:val="24"/>
        </w:rPr>
        <w:fldChar w:fldCharType="begin"/>
      </w:r>
      <w:r w:rsidR="005734E8">
        <w:rPr>
          <w:szCs w:val="24"/>
        </w:rPr>
        <w:instrText xml:space="preserve"> REF _Ref440286993 \r \h </w:instrText>
      </w:r>
      <w:r w:rsidR="005734E8">
        <w:rPr>
          <w:szCs w:val="24"/>
        </w:rPr>
      </w:r>
      <w:r w:rsidR="005734E8">
        <w:rPr>
          <w:szCs w:val="24"/>
        </w:rPr>
        <w:fldChar w:fldCharType="separate"/>
      </w:r>
      <w:r w:rsidR="003356ED">
        <w:rPr>
          <w:szCs w:val="24"/>
        </w:rPr>
        <w:t>(3)</w:t>
      </w:r>
      <w:r w:rsidR="005734E8">
        <w:rPr>
          <w:szCs w:val="24"/>
        </w:rPr>
        <w:fldChar w:fldCharType="end"/>
      </w:r>
      <w:r>
        <w:rPr>
          <w:szCs w:val="24"/>
        </w:rPr>
        <w:t xml:space="preserve">, </w:t>
      </w:r>
      <w:r w:rsidR="005734E8">
        <w:rPr>
          <w:szCs w:val="24"/>
        </w:rPr>
        <w:t xml:space="preserve">som fører til ligning </w:t>
      </w:r>
      <w:r w:rsidR="005734E8">
        <w:rPr>
          <w:szCs w:val="24"/>
        </w:rPr>
        <w:fldChar w:fldCharType="begin"/>
      </w:r>
      <w:r w:rsidR="005734E8">
        <w:rPr>
          <w:szCs w:val="24"/>
        </w:rPr>
        <w:instrText xml:space="preserve"> REF _Ref440289029 \r \h </w:instrText>
      </w:r>
      <w:r w:rsidR="005734E8">
        <w:rPr>
          <w:szCs w:val="24"/>
        </w:rPr>
      </w:r>
      <w:r w:rsidR="005734E8">
        <w:rPr>
          <w:szCs w:val="24"/>
        </w:rPr>
        <w:fldChar w:fldCharType="separate"/>
      </w:r>
      <w:r w:rsidR="003356ED">
        <w:rPr>
          <w:szCs w:val="24"/>
        </w:rPr>
        <w:t>(4)</w:t>
      </w:r>
      <w:r w:rsidR="005734E8">
        <w:rPr>
          <w:szCs w:val="24"/>
        </w:rPr>
        <w:fldChar w:fldCharType="end"/>
      </w:r>
      <w:r w:rsidR="005A6A46">
        <w:rPr>
          <w:szCs w:val="24"/>
        </w:rPr>
        <w:t xml:space="preserve">. Forklar at størrelsen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</m:t>
            </m:r>
          </m:num>
          <m:den>
            <m:r>
              <w:rPr>
                <w:rFonts w:ascii="Cambria Math" w:hAnsi="Cambria Math"/>
                <w:szCs w:val="24"/>
              </w:rPr>
              <m:t>R·T</m:t>
            </m:r>
          </m:den>
        </m:f>
      </m:oMath>
      <w:r w:rsidR="005A6A46">
        <w:rPr>
          <w:szCs w:val="24"/>
        </w:rPr>
        <w:t xml:space="preserve"> er en</w:t>
      </w:r>
      <w:r w:rsidR="003959F1" w:rsidRPr="005A6A46">
        <w:rPr>
          <w:szCs w:val="24"/>
        </w:rPr>
        <w:t xml:space="preserve"> konstant</w:t>
      </w:r>
      <w:r w:rsidR="00E6666C">
        <w:rPr>
          <w:szCs w:val="24"/>
        </w:rPr>
        <w:t xml:space="preserve"> i dette forsøg</w:t>
      </w:r>
      <w:r w:rsidR="005A6A46">
        <w:rPr>
          <w:szCs w:val="24"/>
        </w:rPr>
        <w:t>.</w:t>
      </w:r>
    </w:p>
    <w:p w14:paraId="29A8ADAF" w14:textId="5081B778" w:rsidR="00E6666C" w:rsidRDefault="00E6666C" w:rsidP="003959F1">
      <w:pPr>
        <w:pStyle w:val="Listeafsnit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Hvilken matematisk sammenhæng er der i dette forsø</w:t>
      </w:r>
      <w:r w:rsidR="00BB386C">
        <w:rPr>
          <w:szCs w:val="24"/>
        </w:rPr>
        <w:t>g</w:t>
      </w:r>
      <w:r>
        <w:rPr>
          <w:szCs w:val="24"/>
        </w:rPr>
        <w:t xml:space="preserve"> mellem stofmængde</w:t>
      </w:r>
      <w:r w:rsidR="00BB386C">
        <w:rPr>
          <w:szCs w:val="24"/>
        </w:rPr>
        <w:t>n (</w:t>
      </w:r>
      <m:oMath>
        <m:r>
          <w:rPr>
            <w:rFonts w:ascii="Cambria Math" w:hAnsi="Cambria Math"/>
            <w:szCs w:val="24"/>
          </w:rPr>
          <m:t>n</m:t>
        </m:r>
      </m:oMath>
      <w:r w:rsidR="00BB386C">
        <w:rPr>
          <w:szCs w:val="24"/>
        </w:rPr>
        <w:t>)</w:t>
      </w:r>
      <w:r>
        <w:rPr>
          <w:szCs w:val="24"/>
        </w:rPr>
        <w:t xml:space="preserve"> og volumen</w:t>
      </w:r>
      <w:r w:rsidR="00BB386C">
        <w:rPr>
          <w:szCs w:val="24"/>
        </w:rPr>
        <w:t xml:space="preserve"> (</w:t>
      </w:r>
      <m:oMath>
        <m:r>
          <w:rPr>
            <w:rFonts w:ascii="Cambria Math" w:hAnsi="Cambria Math"/>
            <w:szCs w:val="24"/>
          </w:rPr>
          <m:t>V</m:t>
        </m:r>
      </m:oMath>
      <w:r w:rsidR="00BB386C">
        <w:rPr>
          <w:szCs w:val="24"/>
        </w:rPr>
        <w:t>) af lightergas</w:t>
      </w:r>
      <w:r>
        <w:rPr>
          <w:szCs w:val="24"/>
        </w:rPr>
        <w:t xml:space="preserve"> ifølge ligning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_Ref440289029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3356ED">
        <w:rPr>
          <w:szCs w:val="24"/>
        </w:rPr>
        <w:t>(4)</w:t>
      </w:r>
      <w:r>
        <w:rPr>
          <w:szCs w:val="24"/>
        </w:rPr>
        <w:fldChar w:fldCharType="end"/>
      </w:r>
      <w:r>
        <w:rPr>
          <w:szCs w:val="24"/>
        </w:rPr>
        <w:t>?</w:t>
      </w:r>
    </w:p>
    <w:p w14:paraId="471BD9AE" w14:textId="77777777" w:rsidR="005A6A46" w:rsidRDefault="005A6A46" w:rsidP="003959F1">
      <w:pPr>
        <w:pStyle w:val="Listeafsnit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Beregn konstantens størrelse og enhed hvis temperaturen måles til </w:t>
      </w:r>
      <m:oMath>
        <m:r>
          <w:rPr>
            <w:rFonts w:ascii="Cambria Math" w:hAnsi="Cambria Math"/>
            <w:szCs w:val="24"/>
          </w:rPr>
          <m:t>23 ℃</m:t>
        </m:r>
      </m:oMath>
      <w:r>
        <w:rPr>
          <w:szCs w:val="24"/>
        </w:rPr>
        <w:t xml:space="preserve"> og trykket til 1,013 bar.</w:t>
      </w:r>
    </w:p>
    <w:p w14:paraId="127AD084" w14:textId="77777777" w:rsidR="005A6A46" w:rsidRDefault="005A6A46" w:rsidP="003959F1">
      <w:pPr>
        <w:pStyle w:val="Listeafsnit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Beregn stofmængden af gas, hvis man har 57 mL gas ved ovenstående temperatur og tryk. Begrund hvorfor det er en fordel at bruge L i stedet for mL i beregningen.</w:t>
      </w:r>
    </w:p>
    <w:p w14:paraId="0C9E0570" w14:textId="77777777" w:rsidR="005A6A46" w:rsidRPr="005A6A46" w:rsidRDefault="005A6A46" w:rsidP="005A6A46">
      <w:pPr>
        <w:jc w:val="both"/>
        <w:rPr>
          <w:szCs w:val="24"/>
        </w:rPr>
      </w:pPr>
    </w:p>
    <w:p w14:paraId="254356FB" w14:textId="18C743E1" w:rsidR="005A6A46" w:rsidRDefault="00151171" w:rsidP="008172C7">
      <w:pPr>
        <w:jc w:val="both"/>
        <w:rPr>
          <w:szCs w:val="24"/>
        </w:rPr>
      </w:pPr>
      <w:r>
        <w:rPr>
          <w:szCs w:val="24"/>
        </w:rPr>
        <w:t xml:space="preserve">I dette forsøg måles </w:t>
      </w:r>
      <w:r w:rsidR="00C35E15">
        <w:rPr>
          <w:szCs w:val="24"/>
        </w:rPr>
        <w:t>samhørende værdier for masse</w:t>
      </w:r>
      <w:r>
        <w:rPr>
          <w:szCs w:val="24"/>
        </w:rPr>
        <w:t xml:space="preserve"> </w:t>
      </w:r>
      <w:r w:rsidR="00C35E15">
        <w:rPr>
          <w:szCs w:val="24"/>
        </w:rPr>
        <w:t>(</w:t>
      </w:r>
      <m:oMath>
        <m:r>
          <w:rPr>
            <w:rFonts w:ascii="Cambria Math" w:hAnsi="Cambria Math"/>
            <w:szCs w:val="24"/>
          </w:rPr>
          <m:t>m</m:t>
        </m:r>
      </m:oMath>
      <w:r w:rsidR="00BB386C">
        <w:rPr>
          <w:szCs w:val="24"/>
        </w:rPr>
        <w:t>) og volumen</w:t>
      </w:r>
      <w:r>
        <w:rPr>
          <w:szCs w:val="24"/>
        </w:rPr>
        <w:t xml:space="preserve"> </w:t>
      </w:r>
      <w:r w:rsidR="00C35E15">
        <w:rPr>
          <w:szCs w:val="24"/>
        </w:rPr>
        <w:t>(</w:t>
      </w:r>
      <m:oMath>
        <m:r>
          <w:rPr>
            <w:rFonts w:ascii="Cambria Math" w:hAnsi="Cambria Math"/>
            <w:szCs w:val="24"/>
          </w:rPr>
          <m:t>V</m:t>
        </m:r>
      </m:oMath>
      <w:r w:rsidR="00C35E15">
        <w:rPr>
          <w:szCs w:val="24"/>
        </w:rPr>
        <w:t>)</w:t>
      </w:r>
      <w:r>
        <w:rPr>
          <w:szCs w:val="24"/>
        </w:rPr>
        <w:t xml:space="preserve"> af </w:t>
      </w:r>
      <w:r w:rsidR="00C35E15">
        <w:rPr>
          <w:szCs w:val="24"/>
        </w:rPr>
        <w:t>lightergas</w:t>
      </w:r>
      <w:r>
        <w:rPr>
          <w:szCs w:val="24"/>
        </w:rPr>
        <w:t xml:space="preserve">. </w:t>
      </w:r>
      <w:r w:rsidR="005A6A46">
        <w:rPr>
          <w:szCs w:val="24"/>
        </w:rPr>
        <w:t xml:space="preserve">Desuden bestemmes trykket </w:t>
      </w:r>
      <m:oMath>
        <m:r>
          <w:rPr>
            <w:rFonts w:ascii="Cambria Math" w:hAnsi="Cambria Math"/>
            <w:szCs w:val="24"/>
          </w:rPr>
          <m:t>p</m:t>
        </m:r>
      </m:oMath>
      <w:r w:rsidR="005A6A46">
        <w:rPr>
          <w:szCs w:val="24"/>
        </w:rPr>
        <w:t xml:space="preserve"> og temperaturen </w:t>
      </w:r>
      <m:oMath>
        <m:r>
          <w:rPr>
            <w:rFonts w:ascii="Cambria Math" w:hAnsi="Cambria Math"/>
            <w:szCs w:val="24"/>
          </w:rPr>
          <m:t>T</m:t>
        </m:r>
      </m:oMath>
      <w:r w:rsidR="00E6666C">
        <w:rPr>
          <w:szCs w:val="24"/>
        </w:rPr>
        <w:t xml:space="preserve"> af </w:t>
      </w:r>
      <w:r w:rsidR="00BB386C">
        <w:rPr>
          <w:szCs w:val="24"/>
        </w:rPr>
        <w:t>lighter</w:t>
      </w:r>
      <w:r w:rsidR="00E6666C">
        <w:rPr>
          <w:szCs w:val="24"/>
        </w:rPr>
        <w:t xml:space="preserve">gassen, således at </w:t>
      </w:r>
      <w:r w:rsidR="00BB386C">
        <w:rPr>
          <w:szCs w:val="24"/>
        </w:rPr>
        <w:t xml:space="preserve">lightergassens volumen kan omregnes til en stofmængde vha. ligning </w:t>
      </w:r>
      <w:r w:rsidR="00BB386C">
        <w:rPr>
          <w:szCs w:val="24"/>
        </w:rPr>
        <w:fldChar w:fldCharType="begin"/>
      </w:r>
      <w:r w:rsidR="00BB386C">
        <w:rPr>
          <w:szCs w:val="24"/>
        </w:rPr>
        <w:instrText xml:space="preserve"> REF _Ref440289029 \r \h </w:instrText>
      </w:r>
      <w:r w:rsidR="00BB386C">
        <w:rPr>
          <w:szCs w:val="24"/>
        </w:rPr>
      </w:r>
      <w:r w:rsidR="00BB386C">
        <w:rPr>
          <w:szCs w:val="24"/>
        </w:rPr>
        <w:fldChar w:fldCharType="separate"/>
      </w:r>
      <w:r w:rsidR="003356ED">
        <w:rPr>
          <w:szCs w:val="24"/>
        </w:rPr>
        <w:t>(4)</w:t>
      </w:r>
      <w:r w:rsidR="00BB386C">
        <w:rPr>
          <w:szCs w:val="24"/>
        </w:rPr>
        <w:fldChar w:fldCharType="end"/>
      </w:r>
      <w:r w:rsidR="00BB386C">
        <w:rPr>
          <w:szCs w:val="24"/>
        </w:rPr>
        <w:t>.</w:t>
      </w:r>
    </w:p>
    <w:p w14:paraId="1A025488" w14:textId="7D13A07E" w:rsidR="00C35E15" w:rsidRDefault="00C35E15" w:rsidP="008172C7">
      <w:pPr>
        <w:jc w:val="both"/>
        <w:rPr>
          <w:szCs w:val="24"/>
        </w:rPr>
      </w:pPr>
    </w:p>
    <w:p w14:paraId="75010C76" w14:textId="130B5DE5" w:rsidR="003356ED" w:rsidRDefault="003356ED" w:rsidP="008172C7">
      <w:pPr>
        <w:jc w:val="both"/>
      </w:pPr>
      <w:r>
        <w:rPr>
          <w:szCs w:val="24"/>
        </w:rPr>
        <w:t>Ud fra sammenhørende bestemmelser af massen (</w:t>
      </w:r>
      <m:oMath>
        <m:r>
          <w:rPr>
            <w:rFonts w:ascii="Cambria Math" w:hAnsi="Cambria Math"/>
            <w:szCs w:val="24"/>
          </w:rPr>
          <m:t>m</m:t>
        </m:r>
      </m:oMath>
      <w:r>
        <w:rPr>
          <w:szCs w:val="24"/>
        </w:rPr>
        <w:t>) og stofmængden (</w:t>
      </w:r>
      <m:oMath>
        <m:r>
          <w:rPr>
            <w:rFonts w:ascii="Cambria Math" w:hAnsi="Cambria Math"/>
            <w:szCs w:val="24"/>
          </w:rPr>
          <m:t>n</m:t>
        </m:r>
      </m:oMath>
      <w:r>
        <w:rPr>
          <w:szCs w:val="24"/>
        </w:rPr>
        <w:t xml:space="preserve">) af lightergas, kan disse punkter indsættes i en </w:t>
      </w:r>
      <m:oMath>
        <m:r>
          <w:rPr>
            <w:rFonts w:ascii="Cambria Math" w:hAnsi="Cambria Math"/>
          </w:rPr>
          <m:t>(n,m)</m:t>
        </m:r>
      </m:oMath>
      <w:r>
        <w:t xml:space="preserve">-graf, hvorved lightergassens molare masse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lightergas</m:t>
            </m:r>
          </m:sub>
        </m:sSub>
      </m:oMath>
      <w:r>
        <w:t xml:space="preserve"> ifølge ligning </w:t>
      </w:r>
      <w:r>
        <w:fldChar w:fldCharType="begin"/>
      </w:r>
      <w:r>
        <w:instrText xml:space="preserve"> REF _Ref498258793 \r \h </w:instrText>
      </w:r>
      <w:r>
        <w:fldChar w:fldCharType="separate"/>
      </w:r>
      <w:r>
        <w:t>(2)</w:t>
      </w:r>
      <w:r>
        <w:fldChar w:fldCharType="end"/>
      </w:r>
      <w:r>
        <w:t xml:space="preserve"> kan bestemmes som hældningskoefficienten af en lineær tendenslinje til punkterne.</w:t>
      </w:r>
    </w:p>
    <w:p w14:paraId="361DC906" w14:textId="77777777" w:rsidR="003356ED" w:rsidRDefault="003356ED" w:rsidP="008172C7">
      <w:pPr>
        <w:jc w:val="both"/>
        <w:rPr>
          <w:szCs w:val="24"/>
        </w:rPr>
      </w:pPr>
    </w:p>
    <w:p w14:paraId="667197FB" w14:textId="6F6E7F39" w:rsidR="0097589E" w:rsidRDefault="0097589E" w:rsidP="008172C7">
      <w:pPr>
        <w:jc w:val="both"/>
        <w:rPr>
          <w:szCs w:val="24"/>
        </w:rPr>
      </w:pPr>
      <w:r>
        <w:rPr>
          <w:szCs w:val="24"/>
        </w:rPr>
        <w:t xml:space="preserve">Når </w:t>
      </w:r>
      <w:r w:rsidR="00151171">
        <w:rPr>
          <w:szCs w:val="24"/>
        </w:rPr>
        <w:t xml:space="preserve">den </w:t>
      </w:r>
      <w:r w:rsidR="005C1B2C">
        <w:rPr>
          <w:szCs w:val="24"/>
        </w:rPr>
        <w:t>molar</w:t>
      </w:r>
      <w:r w:rsidR="00151171">
        <w:rPr>
          <w:szCs w:val="24"/>
        </w:rPr>
        <w:t>e</w:t>
      </w:r>
      <w:r w:rsidR="005C1B2C">
        <w:rPr>
          <w:szCs w:val="24"/>
        </w:rPr>
        <w:t xml:space="preserve"> masse</w:t>
      </w:r>
      <w:r>
        <w:rPr>
          <w:szCs w:val="24"/>
        </w:rPr>
        <w:t xml:space="preserve"> for lightergas er bestemt, kan den</w:t>
      </w:r>
      <w:r w:rsidR="00151171">
        <w:rPr>
          <w:szCs w:val="24"/>
        </w:rPr>
        <w:t>ne</w:t>
      </w:r>
      <w:r>
        <w:rPr>
          <w:szCs w:val="24"/>
        </w:rPr>
        <w:t xml:space="preserve"> sammenlignes med </w:t>
      </w:r>
      <w:proofErr w:type="spellStart"/>
      <w:r w:rsidR="003356ED">
        <w:rPr>
          <w:szCs w:val="24"/>
        </w:rPr>
        <w:t>molarmassen</w:t>
      </w:r>
      <w:proofErr w:type="spellEnd"/>
      <w:r w:rsidR="003356ED">
        <w:rPr>
          <w:szCs w:val="24"/>
        </w:rPr>
        <w:t xml:space="preserve"> af </w:t>
      </w:r>
      <w:r>
        <w:rPr>
          <w:szCs w:val="24"/>
        </w:rPr>
        <w:t xml:space="preserve">de </w:t>
      </w:r>
      <w:r w:rsidR="003356ED">
        <w:rPr>
          <w:szCs w:val="24"/>
        </w:rPr>
        <w:t>fem gasser i tabellen ovenfor. L</w:t>
      </w:r>
      <w:r>
        <w:rPr>
          <w:szCs w:val="24"/>
        </w:rPr>
        <w:t xml:space="preserve">igger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lightergas</m:t>
            </m:r>
          </m:sub>
        </m:sSub>
      </m:oMath>
      <w:r w:rsidR="003356ED">
        <w:rPr>
          <w:szCs w:val="24"/>
        </w:rPr>
        <w:t xml:space="preserve"> </w:t>
      </w:r>
      <w:r>
        <w:rPr>
          <w:szCs w:val="24"/>
        </w:rPr>
        <w:t xml:space="preserve">tæt på en af </w:t>
      </w:r>
      <w:proofErr w:type="spellStart"/>
      <w:r>
        <w:rPr>
          <w:szCs w:val="24"/>
        </w:rPr>
        <w:t>carbonhydridernes</w:t>
      </w:r>
      <w:proofErr w:type="spellEnd"/>
      <w:r>
        <w:rPr>
          <w:szCs w:val="24"/>
        </w:rPr>
        <w:t xml:space="preserve"> </w:t>
      </w:r>
      <w:r w:rsidR="005C1B2C">
        <w:rPr>
          <w:szCs w:val="24"/>
        </w:rPr>
        <w:t>molar</w:t>
      </w:r>
      <w:r w:rsidR="00270E39">
        <w:rPr>
          <w:szCs w:val="24"/>
        </w:rPr>
        <w:t>e</w:t>
      </w:r>
      <w:r w:rsidR="005C1B2C">
        <w:rPr>
          <w:szCs w:val="24"/>
        </w:rPr>
        <w:t xml:space="preserve"> masse</w:t>
      </w:r>
      <w:r>
        <w:rPr>
          <w:szCs w:val="24"/>
        </w:rPr>
        <w:t xml:space="preserve">, består lightergas sandsynligvis </w:t>
      </w:r>
      <w:r w:rsidR="003356ED">
        <w:rPr>
          <w:szCs w:val="24"/>
        </w:rPr>
        <w:t>hovedsageligt af denne gas. L</w:t>
      </w:r>
      <w:r>
        <w:rPr>
          <w:szCs w:val="24"/>
        </w:rPr>
        <w:t>igger</w:t>
      </w:r>
      <w:r w:rsidR="003356ED">
        <w:rPr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lightergas</m:t>
            </m:r>
          </m:sub>
        </m:sSub>
      </m:oMath>
      <w:r w:rsidR="003356ED">
        <w:rPr>
          <w:szCs w:val="24"/>
        </w:rPr>
        <w:t xml:space="preserve"> </w:t>
      </w:r>
      <w:r>
        <w:rPr>
          <w:szCs w:val="24"/>
        </w:rPr>
        <w:t xml:space="preserve">mellem to af gassernes </w:t>
      </w:r>
      <w:r w:rsidR="005C1B2C">
        <w:rPr>
          <w:szCs w:val="24"/>
        </w:rPr>
        <w:t>molar</w:t>
      </w:r>
      <w:r w:rsidR="00BB386C">
        <w:rPr>
          <w:szCs w:val="24"/>
        </w:rPr>
        <w:t>e</w:t>
      </w:r>
      <w:r w:rsidR="005C1B2C">
        <w:rPr>
          <w:szCs w:val="24"/>
        </w:rPr>
        <w:t xml:space="preserve"> masse</w:t>
      </w:r>
      <w:r>
        <w:rPr>
          <w:szCs w:val="24"/>
        </w:rPr>
        <w:t>r, er der sandsynligvis tale om en blanding af disse to gasser.</w:t>
      </w:r>
      <w:r w:rsidR="00151171">
        <w:rPr>
          <w:szCs w:val="24"/>
        </w:rPr>
        <w:t xml:space="preserve"> Man kan derved benytte målingerne og bestemmelse af den molare masse for lightergas til at give et kvalificeret bud på, hvad lightergas består af.</w:t>
      </w:r>
    </w:p>
    <w:p w14:paraId="2EE06954" w14:textId="77777777" w:rsidR="0097589E" w:rsidRDefault="0097589E" w:rsidP="008172C7">
      <w:pPr>
        <w:jc w:val="both"/>
        <w:rPr>
          <w:szCs w:val="24"/>
        </w:rPr>
      </w:pPr>
    </w:p>
    <w:p w14:paraId="723579A1" w14:textId="77777777" w:rsidR="00151171" w:rsidRDefault="00151171" w:rsidP="008172C7">
      <w:pPr>
        <w:jc w:val="both"/>
        <w:rPr>
          <w:szCs w:val="24"/>
        </w:rPr>
      </w:pPr>
      <w:r>
        <w:rPr>
          <w:szCs w:val="24"/>
        </w:rPr>
        <w:t>I forsøget måles lightergassens masse ikke direkte. I stedet vejes en lighter, hvorefter en del af gassen lukkes ud. Lighteren vejes igen, hvorved man observerer et vægttab.</w:t>
      </w:r>
    </w:p>
    <w:p w14:paraId="08880596" w14:textId="77777777" w:rsidR="00151171" w:rsidRDefault="00151171" w:rsidP="008172C7">
      <w:pPr>
        <w:jc w:val="both"/>
        <w:rPr>
          <w:szCs w:val="24"/>
        </w:rPr>
      </w:pPr>
    </w:p>
    <w:p w14:paraId="654AF4C7" w14:textId="77777777" w:rsidR="00151171" w:rsidRDefault="00151171" w:rsidP="008172C7">
      <w:pPr>
        <w:pStyle w:val="Listeafsnit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Forklar hvorfor lighterens massetab er udtryk for massen af lightergas.</w:t>
      </w:r>
    </w:p>
    <w:p w14:paraId="079D535C" w14:textId="77777777" w:rsidR="00270E39" w:rsidRPr="00151171" w:rsidRDefault="00270E39" w:rsidP="008172C7">
      <w:pPr>
        <w:pStyle w:val="Listeafsnit"/>
        <w:jc w:val="both"/>
        <w:rPr>
          <w:szCs w:val="24"/>
        </w:rPr>
      </w:pPr>
    </w:p>
    <w:p w14:paraId="39939477" w14:textId="77777777" w:rsidR="00270E39" w:rsidRDefault="00270E39" w:rsidP="008172C7">
      <w:pPr>
        <w:jc w:val="both"/>
        <w:rPr>
          <w:szCs w:val="24"/>
        </w:rPr>
      </w:pPr>
    </w:p>
    <w:p w14:paraId="6DB35ADD" w14:textId="77777777" w:rsidR="00852F83" w:rsidRDefault="0097589E" w:rsidP="008172C7">
      <w:pPr>
        <w:jc w:val="both"/>
        <w:rPr>
          <w:szCs w:val="24"/>
        </w:rPr>
      </w:pPr>
      <w:r>
        <w:rPr>
          <w:rFonts w:ascii="Arial" w:hAnsi="Arial" w:cs="Arial"/>
          <w:b/>
          <w:bCs/>
          <w:szCs w:val="24"/>
        </w:rPr>
        <w:t>Apparatur</w:t>
      </w:r>
      <w:r w:rsidR="00852F83">
        <w:rPr>
          <w:rFonts w:ascii="Arial" w:hAnsi="Arial" w:cs="Arial"/>
          <w:b/>
          <w:bCs/>
          <w:szCs w:val="24"/>
        </w:rPr>
        <w:t xml:space="preserve"> &amp; Kemikalier</w:t>
      </w:r>
    </w:p>
    <w:p w14:paraId="14B1D4FC" w14:textId="49706584" w:rsidR="0097589E" w:rsidRPr="00852F83" w:rsidRDefault="0097589E" w:rsidP="008172C7">
      <w:pPr>
        <w:ind w:left="720"/>
        <w:jc w:val="both"/>
        <w:rPr>
          <w:szCs w:val="24"/>
        </w:rPr>
      </w:pPr>
      <w:r>
        <w:rPr>
          <w:szCs w:val="24"/>
        </w:rPr>
        <w:t xml:space="preserve">Stor skål, </w:t>
      </w:r>
      <w:r w:rsidR="0034310B">
        <w:rPr>
          <w:szCs w:val="24"/>
        </w:rPr>
        <w:t>25</w:t>
      </w:r>
      <w:r>
        <w:rPr>
          <w:szCs w:val="24"/>
        </w:rPr>
        <w:t>0 mL måleglas, vægt</w:t>
      </w:r>
      <w:r w:rsidR="00852F83">
        <w:rPr>
          <w:szCs w:val="24"/>
        </w:rPr>
        <w:t>, l</w:t>
      </w:r>
      <w:r>
        <w:t>ightergas, vand</w:t>
      </w:r>
      <w:r w:rsidR="00DC0857">
        <w:t>, varmepistol</w:t>
      </w:r>
    </w:p>
    <w:p w14:paraId="05449567" w14:textId="77777777" w:rsidR="00270E39" w:rsidRDefault="00270E39" w:rsidP="008172C7">
      <w:pPr>
        <w:jc w:val="both"/>
        <w:rPr>
          <w:szCs w:val="24"/>
        </w:rPr>
      </w:pPr>
    </w:p>
    <w:p w14:paraId="33243954" w14:textId="77777777" w:rsidR="0097589E" w:rsidRDefault="00270E39" w:rsidP="008172C7">
      <w:pPr>
        <w:pStyle w:val="Overskrift2"/>
        <w:jc w:val="both"/>
      </w:pPr>
      <w:r>
        <w:t>Fremgangsmåde</w:t>
      </w:r>
    </w:p>
    <w:p w14:paraId="0FB82C1A" w14:textId="0D7E1F44" w:rsidR="00195975" w:rsidRDefault="00FF34C9" w:rsidP="008172C7">
      <w:pPr>
        <w:pStyle w:val="Listeafsnit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  <w:r w:rsidRPr="00FF34C9">
        <w:rPr>
          <w:szCs w:val="22"/>
        </w:rPr>
        <w:t xml:space="preserve">Vej lighteren,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 w:rsidR="0097589E" w:rsidRPr="00FF34C9">
        <w:rPr>
          <w:szCs w:val="22"/>
        </w:rPr>
        <w:t>, med så stor nøjagtighed som muligt</w:t>
      </w:r>
      <w:r w:rsidR="00852F83" w:rsidRPr="00FF34C9">
        <w:rPr>
          <w:szCs w:val="22"/>
        </w:rPr>
        <w:t xml:space="preserve"> (bør have 3 decimaler med)</w:t>
      </w:r>
      <w:r w:rsidR="0097589E" w:rsidRPr="00FF34C9">
        <w:rPr>
          <w:szCs w:val="22"/>
        </w:rPr>
        <w:t>.</w:t>
      </w:r>
    </w:p>
    <w:p w14:paraId="5D5D968A" w14:textId="77777777" w:rsidR="00581C1E" w:rsidRPr="00FF34C9" w:rsidRDefault="00581C1E" w:rsidP="00581C1E">
      <w:pPr>
        <w:pStyle w:val="Listeafsnit"/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</w:p>
    <w:p w14:paraId="6A65139B" w14:textId="65C77892" w:rsidR="00581C1E" w:rsidRDefault="0097589E" w:rsidP="00581C1E">
      <w:pPr>
        <w:pStyle w:val="Listeafsnit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  <w:r w:rsidRPr="00FF34C9">
        <w:rPr>
          <w:szCs w:val="22"/>
        </w:rPr>
        <w:t>Fyld den store skål op med vand (så meget at det ikke løber over, når man stikker en hånd ned i vandet).</w:t>
      </w:r>
    </w:p>
    <w:p w14:paraId="58885AC4" w14:textId="77777777" w:rsidR="00581C1E" w:rsidRPr="00581C1E" w:rsidRDefault="00581C1E" w:rsidP="00581C1E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</w:p>
    <w:p w14:paraId="2088BE88" w14:textId="4CB052E0" w:rsidR="00581C1E" w:rsidRPr="00581C1E" w:rsidRDefault="00581C1E" w:rsidP="00581C1E">
      <w:pPr>
        <w:pStyle w:val="Listeafsnit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  <w:r w:rsidRPr="00FF34C9">
        <w:rPr>
          <w:szCs w:val="22"/>
        </w:rPr>
        <w:t xml:space="preserve">Fyld måleglasset op med vand. Måleglasset placeres med bunden i vejret i den store skål, således at der ikke slipper luft ind. Hvis der er lidt luft øverst i måleglasset, aflæses dette volumen som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</w:rPr>
              <m:t>start</m:t>
            </m:r>
          </m:sub>
        </m:sSub>
      </m:oMath>
      <w:r w:rsidRPr="00FF34C9">
        <w:rPr>
          <w:szCs w:val="22"/>
        </w:rPr>
        <w:t xml:space="preserve">. Ved de senere beregninger trækkes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</w:rPr>
              <m:t>start</m:t>
            </m:r>
          </m:sub>
        </m:sSub>
      </m:oMath>
      <w:r w:rsidRPr="00FF34C9">
        <w:rPr>
          <w:szCs w:val="22"/>
        </w:rPr>
        <w:t xml:space="preserve"> fra de aflæste volumener, da man herved finder lightergassens volumen (se senere). I resten af forsøget må måleglasset IKKE fjernes fra vandet, og måleglassets munding skal hele tiden være under væskeoverfladen i skålen med vand.</w:t>
      </w:r>
    </w:p>
    <w:tbl>
      <w:tblPr>
        <w:tblStyle w:val="Tabel-Gitter"/>
        <w:tblpPr w:leftFromText="141" w:rightFromText="141" w:vertAnchor="text" w:tblpX="705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54"/>
      </w:tblGrid>
      <w:tr w:rsidR="00581C1E" w14:paraId="18640A62" w14:textId="77777777" w:rsidTr="00581C1E">
        <w:trPr>
          <w:trHeight w:val="3810"/>
        </w:trPr>
        <w:tc>
          <w:tcPr>
            <w:tcW w:w="2573" w:type="dxa"/>
          </w:tcPr>
          <w:p w14:paraId="24B394E6" w14:textId="4176461A" w:rsidR="00581C1E" w:rsidRDefault="00CA4B8A" w:rsidP="00581C1E">
            <w:pPr>
              <w:pStyle w:val="Listeafsnit"/>
              <w:tabs>
                <w:tab w:val="left" w:pos="-1080"/>
                <w:tab w:val="left" w:pos="-720"/>
                <w:tab w:val="left" w:pos="0"/>
                <w:tab w:val="left" w:pos="37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jc w:val="right"/>
              <w:rPr>
                <w:szCs w:val="22"/>
              </w:rPr>
            </w:pPr>
            <w:r w:rsidRPr="00FF34C9">
              <w:rPr>
                <w:noProof/>
                <w:szCs w:val="22"/>
              </w:rPr>
              <w:object w:dxaOrig="6125" w:dyaOrig="9091" w14:anchorId="23B3BD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1.8pt;height:180pt;mso-width-percent:0;mso-height-percent:0;mso-width-percent:0;mso-height-percent:0" o:ole="">
                  <v:imagedata r:id="rId8" o:title=""/>
                </v:shape>
                <o:OLEObject Type="Embed" ProgID="ACD.ChemSketch.20" ShapeID="_x0000_i1025" DrawAspect="Content" ObjectID="_1702708391" r:id="rId9"/>
              </w:object>
            </w:r>
          </w:p>
        </w:tc>
      </w:tr>
    </w:tbl>
    <w:p w14:paraId="614873DF" w14:textId="229CFF83" w:rsidR="00785E93" w:rsidRDefault="00785E93" w:rsidP="00581C1E">
      <w:pPr>
        <w:pStyle w:val="Listeafsnit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  <w:r w:rsidRPr="00581C1E">
        <w:rPr>
          <w:szCs w:val="22"/>
        </w:rPr>
        <w:t xml:space="preserve">Hold lighteren under måleglassets åbning (nede i vandet). Åbn for gassen mens lighteren er nede i vandet, og lad gassen boble op i måleglasset (pas på at boblerne ikke kommer </w:t>
      </w:r>
      <w:r w:rsidR="00581C1E">
        <w:rPr>
          <w:szCs w:val="22"/>
        </w:rPr>
        <w:t xml:space="preserve">ved siden af måleglasset). </w:t>
      </w:r>
      <w:r w:rsidRPr="00581C1E">
        <w:rPr>
          <w:szCs w:val="22"/>
        </w:rPr>
        <w:t xml:space="preserve">Når der er fyldt fx ca. 20 mL lightergas i måleglasset lukkes for gassen af lighteren som tages op. Aflæs volumen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</m:oMath>
      <w:r w:rsidRPr="00581C1E">
        <w:rPr>
          <w:szCs w:val="22"/>
        </w:rPr>
        <w:t xml:space="preserve"> på måleglasset. Lighteren tørres </w:t>
      </w:r>
      <w:r w:rsidRPr="00581C1E">
        <w:rPr>
          <w:b/>
          <w:szCs w:val="22"/>
        </w:rPr>
        <w:t xml:space="preserve">meget grundigt </w:t>
      </w:r>
      <w:r w:rsidRPr="00581C1E">
        <w:rPr>
          <w:szCs w:val="22"/>
        </w:rPr>
        <w:t>indtil den er fri for alle vanddråber - ryst fx lighteren meget grundigt, således at vandet, som sidder i lighteren, fjernes</w:t>
      </w:r>
      <w:r w:rsidR="00FD62AC">
        <w:rPr>
          <w:szCs w:val="22"/>
        </w:rPr>
        <w:t>. Brug desuden varmepistol til at fordampe skjult vand fra lighterens vindskærm m.m</w:t>
      </w:r>
      <w:r w:rsidRPr="00581C1E">
        <w:rPr>
          <w:szCs w:val="22"/>
        </w:rPr>
        <w:t xml:space="preserve">. Vær meget grundig med denne del, da måleresultaternes nøjagtighed helt afhænger af om vandet er fjernet. Herefter vejes lighteren igen,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2</m:t>
            </m:r>
          </m:sub>
        </m:sSub>
      </m:oMath>
      <w:r w:rsidRPr="00581C1E">
        <w:rPr>
          <w:szCs w:val="22"/>
        </w:rPr>
        <w:t>, med så stor nøjagtighed som muligt (3 decimaler).</w:t>
      </w:r>
    </w:p>
    <w:p w14:paraId="052AFDF7" w14:textId="77777777" w:rsidR="00581C1E" w:rsidRPr="00581C1E" w:rsidRDefault="00581C1E" w:rsidP="00581C1E">
      <w:pPr>
        <w:pStyle w:val="Listeafsnit"/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2"/>
        </w:rPr>
      </w:pPr>
    </w:p>
    <w:p w14:paraId="1DB548B7" w14:textId="339229AC" w:rsidR="00195975" w:rsidRDefault="00BB350B" w:rsidP="008172C7">
      <w:pPr>
        <w:pStyle w:val="Listeafsnit"/>
        <w:numPr>
          <w:ilvl w:val="0"/>
          <w:numId w:val="8"/>
        </w:numPr>
        <w:jc w:val="both"/>
      </w:pPr>
      <w:r>
        <w:t>Here</w:t>
      </w:r>
      <w:r w:rsidR="009520EE">
        <w:t>fter gentages proceduren igen</w:t>
      </w:r>
      <w:r w:rsidR="00DE47BB">
        <w:t xml:space="preserve"> </w:t>
      </w:r>
      <w:r w:rsidR="00DE47BB" w:rsidRPr="00DE47BB">
        <w:rPr>
          <w:b/>
          <w:u w:val="single"/>
        </w:rPr>
        <w:t>uden at måleglasset tømmes</w:t>
      </w:r>
      <w:r w:rsidR="00DE47BB">
        <w:t xml:space="preserve"> for gas der allerede er i måleglasset. Fyld</w:t>
      </w:r>
      <w:r>
        <w:t xml:space="preserve"> </w:t>
      </w:r>
      <w:r w:rsidR="00DE47BB">
        <w:t xml:space="preserve">yderligere </w:t>
      </w:r>
      <w:r>
        <w:t>en mængde lightergas i</w:t>
      </w:r>
      <w:r w:rsidR="00DE47BB">
        <w:t xml:space="preserve">nd i måleglasset, aflæs volumen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på måleglasset, </w:t>
      </w:r>
      <w:r w:rsidR="00086FA9">
        <w:t xml:space="preserve">tag lighteren op, tør den </w:t>
      </w:r>
      <w:r w:rsidR="00785E93">
        <w:t xml:space="preserve">meget grundigt og vej lighteren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086FA9">
        <w:t>. Fortsæt indtil der haves omkring 10 målinger</w:t>
      </w:r>
      <w:r w:rsidR="009520EE">
        <w:t>,</w:t>
      </w:r>
      <w:r w:rsidR="00086FA9">
        <w:t xml:space="preserve"> og således at disse er pænt spredt over målekolbens samlede volumen.</w:t>
      </w:r>
    </w:p>
    <w:p w14:paraId="3A6E58FE" w14:textId="77777777" w:rsidR="00581C1E" w:rsidRDefault="00581C1E" w:rsidP="00581C1E">
      <w:pPr>
        <w:jc w:val="both"/>
      </w:pPr>
    </w:p>
    <w:p w14:paraId="4EB3610E" w14:textId="77777777" w:rsidR="0097589E" w:rsidRPr="00785E93" w:rsidRDefault="0097589E" w:rsidP="008172C7">
      <w:pPr>
        <w:pStyle w:val="Listeafsnit"/>
        <w:numPr>
          <w:ilvl w:val="0"/>
          <w:numId w:val="8"/>
        </w:numPr>
        <w:jc w:val="both"/>
        <w:rPr>
          <w:szCs w:val="22"/>
        </w:rPr>
      </w:pPr>
      <w:r w:rsidRPr="00785E93">
        <w:rPr>
          <w:szCs w:val="22"/>
        </w:rPr>
        <w:t>Rummets temperatur og tryk bestemmes.</w:t>
      </w:r>
    </w:p>
    <w:p w14:paraId="529F485A" w14:textId="77777777" w:rsidR="007B0556" w:rsidRDefault="007B0556" w:rsidP="008172C7">
      <w:pPr>
        <w:pStyle w:val="Lyn1"/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73" w:hanging="373"/>
        <w:jc w:val="both"/>
        <w:rPr>
          <w:sz w:val="24"/>
        </w:rPr>
      </w:pPr>
    </w:p>
    <w:p w14:paraId="43A77E9C" w14:textId="77777777" w:rsidR="00086FA9" w:rsidRPr="00086FA9" w:rsidRDefault="0097589E" w:rsidP="008172C7">
      <w:pPr>
        <w:pStyle w:val="Overskrift2"/>
        <w:jc w:val="both"/>
      </w:pPr>
      <w:r w:rsidRPr="00086FA9">
        <w:t>Resultater</w:t>
      </w:r>
      <w:r w:rsidR="00086FA9">
        <w:t xml:space="preserve"> og efterbehandling</w:t>
      </w:r>
    </w:p>
    <w:p w14:paraId="0BB0FF51" w14:textId="77777777" w:rsidR="00086FA9" w:rsidRDefault="00086FA9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>ALLE MÅLTE DATA OPSÆTTES I ET SKEMA - LAV SELV DETTE.</w:t>
      </w:r>
    </w:p>
    <w:p w14:paraId="203F7555" w14:textId="77777777" w:rsidR="00086FA9" w:rsidRDefault="001C598F" w:rsidP="008172C7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 xml:space="preserve">Hvis temperaturen er målt i </w:t>
      </w:r>
      <m:oMath>
        <m:r>
          <w:rPr>
            <w:rFonts w:ascii="Cambria Math" w:hAnsi="Cambria Math"/>
            <w:szCs w:val="24"/>
          </w:rPr>
          <m:t>℃</m:t>
        </m:r>
      </m:oMath>
      <w:r w:rsidR="005A1EB5">
        <w:rPr>
          <w:szCs w:val="24"/>
        </w:rPr>
        <w:t xml:space="preserve"> omregnes temperaturen</w:t>
      </w:r>
      <w:r w:rsidR="00086FA9">
        <w:rPr>
          <w:szCs w:val="24"/>
        </w:rPr>
        <w:t xml:space="preserve"> til absolut temperatur</w:t>
      </w:r>
      <w:r w:rsidR="005A1EB5">
        <w:rPr>
          <w:szCs w:val="24"/>
        </w:rPr>
        <w:t>.</w:t>
      </w:r>
    </w:p>
    <w:p w14:paraId="3D850C7B" w14:textId="77777777" w:rsidR="00086FA9" w:rsidRDefault="005A1EB5" w:rsidP="008172C7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 xml:space="preserve">Hvis trykket ikke er målt i </w:t>
      </w:r>
      <w:proofErr w:type="gramStart"/>
      <w:r>
        <w:rPr>
          <w:szCs w:val="24"/>
        </w:rPr>
        <w:t>bar</w:t>
      </w:r>
      <w:proofErr w:type="gramEnd"/>
      <w:r>
        <w:rPr>
          <w:szCs w:val="24"/>
        </w:rPr>
        <w:t xml:space="preserve"> omregnes t</w:t>
      </w:r>
      <w:r w:rsidR="0097589E" w:rsidRPr="00086FA9">
        <w:rPr>
          <w:szCs w:val="24"/>
        </w:rPr>
        <w:t>rykk</w:t>
      </w:r>
      <w:r>
        <w:rPr>
          <w:szCs w:val="24"/>
        </w:rPr>
        <w:t>et</w:t>
      </w:r>
      <w:r w:rsidR="00086FA9">
        <w:rPr>
          <w:szCs w:val="24"/>
        </w:rPr>
        <w:t xml:space="preserve"> til enheden bar</w:t>
      </w:r>
      <w:r>
        <w:rPr>
          <w:szCs w:val="24"/>
        </w:rPr>
        <w:t>.</w:t>
      </w:r>
    </w:p>
    <w:p w14:paraId="250F4D72" w14:textId="77777777" w:rsidR="00BB19AD" w:rsidRDefault="00086FA9" w:rsidP="001C598F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 w:rsidRPr="00086FA9">
        <w:rPr>
          <w:szCs w:val="24"/>
        </w:rPr>
        <w:t>B</w:t>
      </w:r>
      <w:r>
        <w:rPr>
          <w:szCs w:val="24"/>
        </w:rPr>
        <w:t>eregn sammenhørende værdier af l</w:t>
      </w:r>
      <w:r w:rsidR="005A1EB5">
        <w:rPr>
          <w:szCs w:val="24"/>
        </w:rPr>
        <w:t xml:space="preserve">ightergassens masse og volumen. </w:t>
      </w:r>
    </w:p>
    <w:p w14:paraId="3C8C6B76" w14:textId="2D9E32C0" w:rsidR="00BB19AD" w:rsidRDefault="00BB19AD" w:rsidP="001C598F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 xml:space="preserve">Omregn volumen af lightergassen til stofmængde ud fra ligning </w:t>
      </w:r>
      <w:r w:rsidR="00CC4508">
        <w:rPr>
          <w:szCs w:val="24"/>
        </w:rPr>
        <w:fldChar w:fldCharType="begin"/>
      </w:r>
      <w:r w:rsidR="00CC4508">
        <w:rPr>
          <w:szCs w:val="24"/>
        </w:rPr>
        <w:instrText xml:space="preserve"> REF _Ref498259732 \r \h </w:instrText>
      </w:r>
      <w:r w:rsidR="00CC4508">
        <w:rPr>
          <w:szCs w:val="24"/>
        </w:rPr>
      </w:r>
      <w:r w:rsidR="00CC4508">
        <w:rPr>
          <w:szCs w:val="24"/>
        </w:rPr>
        <w:fldChar w:fldCharType="separate"/>
      </w:r>
      <w:r w:rsidR="00CC4508">
        <w:rPr>
          <w:szCs w:val="24"/>
        </w:rPr>
        <w:t>(4)</w:t>
      </w:r>
      <w:r w:rsidR="00CC4508">
        <w:rPr>
          <w:szCs w:val="24"/>
        </w:rPr>
        <w:fldChar w:fldCharType="end"/>
      </w:r>
      <w:r w:rsidR="00CC4508">
        <w:rPr>
          <w:szCs w:val="24"/>
        </w:rPr>
        <w:t>.</w:t>
      </w:r>
    </w:p>
    <w:p w14:paraId="343C92EA" w14:textId="251A1A5F" w:rsidR="001C598F" w:rsidRPr="003E4EEB" w:rsidRDefault="00086FA9" w:rsidP="003E4EEB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 xml:space="preserve">Lav en </w:t>
      </w:r>
      <w:r w:rsidR="003E4EEB">
        <w:rPr>
          <w:szCs w:val="24"/>
        </w:rPr>
        <w:t xml:space="preserve">pæn </w:t>
      </w:r>
      <w:r>
        <w:rPr>
          <w:szCs w:val="24"/>
        </w:rPr>
        <w:t>graf, som viser sammenhængen</w:t>
      </w:r>
      <w:r w:rsidR="00D102B9">
        <w:rPr>
          <w:szCs w:val="24"/>
        </w:rPr>
        <w:t xml:space="preserve"> mellem lightergassens stofmængde og masse</w:t>
      </w:r>
      <w:r w:rsidR="00270E39">
        <w:rPr>
          <w:szCs w:val="24"/>
        </w:rPr>
        <w:t>. Dvs. ud af x-akse</w:t>
      </w:r>
      <w:r w:rsidR="00CC4508">
        <w:rPr>
          <w:szCs w:val="24"/>
        </w:rPr>
        <w:t xml:space="preserve">n afsættes lightergassens stofmængde, </w:t>
      </w:r>
      <m:oMath>
        <m:r>
          <w:rPr>
            <w:rFonts w:ascii="Cambria Math" w:hAnsi="Cambria Math"/>
            <w:szCs w:val="24"/>
          </w:rPr>
          <m:t>n</m:t>
        </m:r>
      </m:oMath>
      <w:r w:rsidR="00270E39">
        <w:rPr>
          <w:szCs w:val="24"/>
        </w:rPr>
        <w:t xml:space="preserve"> og</w:t>
      </w:r>
      <w:r w:rsidR="00BB19AD">
        <w:rPr>
          <w:szCs w:val="24"/>
        </w:rPr>
        <w:t xml:space="preserve"> op ad y-aksen afsættes </w:t>
      </w:r>
      <w:r w:rsidR="00CC4508">
        <w:rPr>
          <w:szCs w:val="24"/>
        </w:rPr>
        <w:t>lightergassens masse</w:t>
      </w:r>
      <w:r w:rsidR="00BB19AD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m</m:t>
        </m:r>
      </m:oMath>
      <w:r w:rsidR="00270E39">
        <w:rPr>
          <w:szCs w:val="24"/>
        </w:rPr>
        <w:t>.</w:t>
      </w:r>
      <w:r w:rsidR="003E4EEB">
        <w:rPr>
          <w:szCs w:val="24"/>
        </w:rPr>
        <w:t xml:space="preserve"> Husk at angive hvad der er afsa</w:t>
      </w:r>
      <w:r w:rsidR="003E4EEB" w:rsidRPr="001C598F">
        <w:rPr>
          <w:szCs w:val="24"/>
        </w:rPr>
        <w:t>t på de to akser</w:t>
      </w:r>
      <w:r w:rsidR="003E4EEB">
        <w:rPr>
          <w:szCs w:val="24"/>
        </w:rPr>
        <w:t xml:space="preserve"> (herunder korrekte enheder) og giv grafen en titel. Indsæt grafen under dette punkt.</w:t>
      </w:r>
    </w:p>
    <w:p w14:paraId="423F73C7" w14:textId="2AC3A56A" w:rsidR="00086FA9" w:rsidRDefault="00086FA9" w:rsidP="008172C7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>B</w:t>
      </w:r>
      <w:r w:rsidR="003E4EEB">
        <w:rPr>
          <w:szCs w:val="24"/>
        </w:rPr>
        <w:t>estem</w:t>
      </w:r>
      <w:r>
        <w:rPr>
          <w:szCs w:val="24"/>
        </w:rPr>
        <w:t xml:space="preserve"> ud fra </w:t>
      </w:r>
      <w:r w:rsidR="003E4EEB">
        <w:rPr>
          <w:szCs w:val="24"/>
        </w:rPr>
        <w:t xml:space="preserve">forskriften for </w:t>
      </w:r>
      <w:r>
        <w:rPr>
          <w:szCs w:val="24"/>
        </w:rPr>
        <w:t xml:space="preserve">den </w:t>
      </w:r>
      <w:r w:rsidR="00CC4508">
        <w:rPr>
          <w:szCs w:val="24"/>
        </w:rPr>
        <w:t xml:space="preserve">bedste rette linje og ligning </w:t>
      </w:r>
      <w:r w:rsidR="00CC4508">
        <w:rPr>
          <w:szCs w:val="24"/>
        </w:rPr>
        <w:fldChar w:fldCharType="begin"/>
      </w:r>
      <w:r w:rsidR="00CC4508">
        <w:rPr>
          <w:szCs w:val="24"/>
        </w:rPr>
        <w:instrText xml:space="preserve"> REF _Ref498259901 \r \h </w:instrText>
      </w:r>
      <w:r w:rsidR="00CC4508">
        <w:rPr>
          <w:szCs w:val="24"/>
        </w:rPr>
      </w:r>
      <w:r w:rsidR="00CC4508">
        <w:rPr>
          <w:szCs w:val="24"/>
        </w:rPr>
        <w:fldChar w:fldCharType="separate"/>
      </w:r>
      <w:r w:rsidR="00CC4508">
        <w:rPr>
          <w:szCs w:val="24"/>
        </w:rPr>
        <w:t>(2)</w:t>
      </w:r>
      <w:r w:rsidR="00CC4508">
        <w:rPr>
          <w:szCs w:val="24"/>
        </w:rPr>
        <w:fldChar w:fldCharType="end"/>
      </w:r>
      <w:r>
        <w:rPr>
          <w:szCs w:val="24"/>
        </w:rPr>
        <w:t xml:space="preserve"> den molare masse for lightergas,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lightergas</m:t>
            </m:r>
          </m:sub>
        </m:sSub>
      </m:oMath>
      <w:r>
        <w:rPr>
          <w:szCs w:val="24"/>
        </w:rPr>
        <w:t>.</w:t>
      </w:r>
    </w:p>
    <w:p w14:paraId="17498292" w14:textId="48999973" w:rsidR="00086FA9" w:rsidRPr="00086FA9" w:rsidRDefault="00086FA9" w:rsidP="008172C7">
      <w:pPr>
        <w:pStyle w:val="Listeafsnit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 xml:space="preserve">Hvis den molare masse af lightergas ligger mellem to </w:t>
      </w:r>
      <w:proofErr w:type="spellStart"/>
      <w:r>
        <w:rPr>
          <w:szCs w:val="24"/>
        </w:rPr>
        <w:t>carbonhydriders</w:t>
      </w:r>
      <w:proofErr w:type="spellEnd"/>
      <w:r>
        <w:rPr>
          <w:szCs w:val="24"/>
        </w:rPr>
        <w:t xml:space="preserve"> molare masser (se teoriafsnittet), skal den procentvise sammensætning af lightergassen bestemmes (</w:t>
      </w:r>
      <w:r w:rsidR="00270E39">
        <w:rPr>
          <w:szCs w:val="24"/>
        </w:rPr>
        <w:t>brug evt</w:t>
      </w:r>
      <w:r w:rsidR="00CC4508">
        <w:rPr>
          <w:szCs w:val="24"/>
        </w:rPr>
        <w:t>.</w:t>
      </w:r>
      <w:r w:rsidR="00270E39">
        <w:rPr>
          <w:szCs w:val="24"/>
        </w:rPr>
        <w:t xml:space="preserve"> et regneark til dette). Diskuter hvordan dette kan gøres.</w:t>
      </w:r>
    </w:p>
    <w:p w14:paraId="7A22D661" w14:textId="77777777" w:rsidR="0097589E" w:rsidRDefault="0097589E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</w:p>
    <w:p w14:paraId="2587420C" w14:textId="77777777" w:rsidR="0097589E" w:rsidRDefault="0097589E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Diskussion</w:t>
      </w:r>
    </w:p>
    <w:p w14:paraId="50FD951C" w14:textId="77777777" w:rsidR="00086FA9" w:rsidRDefault="00086FA9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>Vurder om målingerne passer med teorien.</w:t>
      </w:r>
    </w:p>
    <w:p w14:paraId="2B4E2957" w14:textId="77777777" w:rsidR="0097589E" w:rsidRDefault="00086FA9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>Overvej hvilk</w:t>
      </w:r>
      <w:r w:rsidR="009520EE">
        <w:rPr>
          <w:szCs w:val="24"/>
        </w:rPr>
        <w:t xml:space="preserve">e fejlkilder, der kan forventes, </w:t>
      </w:r>
      <w:r>
        <w:rPr>
          <w:szCs w:val="24"/>
        </w:rPr>
        <w:t>og hvordan de vil påvirke forsøgsresultaterne.</w:t>
      </w:r>
      <w:r>
        <w:rPr>
          <w:szCs w:val="24"/>
        </w:rPr>
        <w:br/>
        <w:t xml:space="preserve">Vurder sammensætningen af lightergas, fx om den kan forventes at </w:t>
      </w:r>
      <w:r w:rsidR="00D965A5">
        <w:rPr>
          <w:szCs w:val="24"/>
        </w:rPr>
        <w:t>bestå</w:t>
      </w:r>
      <w:r>
        <w:rPr>
          <w:szCs w:val="24"/>
        </w:rPr>
        <w:t xml:space="preserve"> af flere carbonhydrider.</w:t>
      </w:r>
    </w:p>
    <w:p w14:paraId="7094C419" w14:textId="77777777" w:rsidR="00D965A5" w:rsidRDefault="00D965A5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szCs w:val="24"/>
        </w:rPr>
      </w:pPr>
      <w:r>
        <w:rPr>
          <w:szCs w:val="24"/>
        </w:rPr>
        <w:t>Vurder om det er muligt med denne metode at afgøre om enten butan eller 2-methylpropan indgår i lightergas.</w:t>
      </w:r>
    </w:p>
    <w:p w14:paraId="1633D697" w14:textId="77777777" w:rsidR="00F02FD6" w:rsidRDefault="00F02FD6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" w:hAnsi="Arial" w:cs="Arial"/>
          <w:b/>
          <w:bCs/>
          <w:szCs w:val="24"/>
        </w:rPr>
      </w:pPr>
    </w:p>
    <w:p w14:paraId="5DBC1AB9" w14:textId="77777777" w:rsidR="0097589E" w:rsidRDefault="0097589E" w:rsidP="008172C7">
      <w:pPr>
        <w:tabs>
          <w:tab w:val="left" w:pos="-1080"/>
          <w:tab w:val="left" w:pos="-720"/>
          <w:tab w:val="left" w:pos="0"/>
          <w:tab w:val="left" w:pos="373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Konklusion</w:t>
      </w:r>
    </w:p>
    <w:p w14:paraId="145A0A12" w14:textId="77777777" w:rsidR="00D965A5" w:rsidRDefault="00D965A5" w:rsidP="008172C7">
      <w:pPr>
        <w:jc w:val="both"/>
      </w:pPr>
      <w:r>
        <w:t>Kort svar på formål!!!</w:t>
      </w:r>
    </w:p>
    <w:sectPr w:rsidR="00D965A5" w:rsidSect="00270E39">
      <w:headerReference w:type="default" r:id="rId10"/>
      <w:footerReference w:type="default" r:id="rId11"/>
      <w:footerReference w:type="first" r:id="rId12"/>
      <w:footnotePr>
        <w:numRestart w:val="eachSect"/>
      </w:footnotePr>
      <w:endnotePr>
        <w:numFmt w:val="decimal"/>
      </w:endnotePr>
      <w:type w:val="continuous"/>
      <w:pgSz w:w="11905" w:h="16837"/>
      <w:pgMar w:top="1701" w:right="1134" w:bottom="1701" w:left="1134" w:header="1440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62C3A" w14:textId="77777777" w:rsidR="00CA4B8A" w:rsidRDefault="00CA4B8A">
      <w:r>
        <w:separator/>
      </w:r>
    </w:p>
  </w:endnote>
  <w:endnote w:type="continuationSeparator" w:id="0">
    <w:p w14:paraId="5D2FEEDC" w14:textId="77777777" w:rsidR="00CA4B8A" w:rsidRDefault="00CA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6E4D6C-1598-0545-8E18-9353B1E2BFF8}"/>
    <w:embedBold r:id="rId2" w:fontKey="{9025971B-DBE2-FE43-AE01-5E6B5C36DAC3}"/>
    <w:embedItalic r:id="rId3" w:fontKey="{C7634C4F-94E7-264B-8C95-19C85684CC2B}"/>
    <w:embedBoldItalic r:id="rId4" w:fontKey="{C1923F83-01C1-BF42-ACAF-6CD78619A8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EF457F7-DF99-924C-9D14-7C8262F94D32}"/>
    <w:embedBold r:id="rId6" w:fontKey="{6F20CB5C-58F2-9148-B64E-A8C634DC72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DB3F867F-118D-2844-83EB-F315B65B0531}"/>
    <w:embedItalic r:id="rId8" w:fontKey="{87FBD4A6-FE90-924F-BA42-09124AD5A8E6}"/>
  </w:font>
  <w:font w:name="Royal Society of Chemistr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0783916"/>
      <w:docPartObj>
        <w:docPartGallery w:val="Page Numbers (Bottom of Page)"/>
        <w:docPartUnique/>
      </w:docPartObj>
    </w:sdtPr>
    <w:sdtEndPr/>
    <w:sdtContent>
      <w:p w14:paraId="1E792BDF" w14:textId="3EADEA72" w:rsidR="00A5267E" w:rsidRDefault="00A5267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E5A">
          <w:rPr>
            <w:noProof/>
          </w:rPr>
          <w:t>2</w:t>
        </w:r>
        <w:r>
          <w:fldChar w:fldCharType="end"/>
        </w:r>
      </w:p>
    </w:sdtContent>
  </w:sdt>
  <w:p w14:paraId="2994CF06" w14:textId="77777777" w:rsidR="00A5267E" w:rsidRDefault="00A5267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1208313"/>
      <w:docPartObj>
        <w:docPartGallery w:val="Page Numbers (Bottom of Page)"/>
        <w:docPartUnique/>
      </w:docPartObj>
    </w:sdtPr>
    <w:sdtEndPr/>
    <w:sdtContent>
      <w:p w14:paraId="6922676E" w14:textId="3E6126B9" w:rsidR="00DE2979" w:rsidRDefault="00DE2979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E5A">
          <w:rPr>
            <w:noProof/>
          </w:rPr>
          <w:t>1</w:t>
        </w:r>
        <w:r>
          <w:fldChar w:fldCharType="end"/>
        </w:r>
      </w:p>
    </w:sdtContent>
  </w:sdt>
  <w:p w14:paraId="67E6E67D" w14:textId="77777777" w:rsidR="00DE2979" w:rsidRDefault="00DE297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5D42C" w14:textId="77777777" w:rsidR="00CA4B8A" w:rsidRDefault="00CA4B8A">
      <w:r>
        <w:separator/>
      </w:r>
    </w:p>
  </w:footnote>
  <w:footnote w:type="continuationSeparator" w:id="0">
    <w:p w14:paraId="21FB1158" w14:textId="77777777" w:rsidR="00CA4B8A" w:rsidRDefault="00CA4B8A">
      <w:r>
        <w:continuationSeparator/>
      </w:r>
    </w:p>
  </w:footnote>
  <w:footnote w:id="1">
    <w:p w14:paraId="5CD674BA" w14:textId="77777777" w:rsidR="00520901" w:rsidRDefault="00520901" w:rsidP="00520901">
      <w:pPr>
        <w:pStyle w:val="Fodnotetekst"/>
      </w:pPr>
      <w:r>
        <w:rPr>
          <w:rStyle w:val="Fodnotehenvisning"/>
        </w:rPr>
        <w:footnoteRef/>
      </w:r>
      <w:r>
        <w:t xml:space="preserve"> Absolut temperatur måles i K (kelvin). Sammenhængen mellem temperaturen i grader celsius (°C) og absolut temperatur er </w:t>
      </w:r>
      <m:oMath>
        <m:r>
          <w:rPr>
            <w:rFonts w:ascii="Cambria Math" w:hAnsi="Cambria Math"/>
          </w:rPr>
          <m:t>T=t+273,15</m:t>
        </m:r>
      </m:oMath>
      <w:r>
        <w:t xml:space="preserve">. </w:t>
      </w:r>
      <w:r w:rsidRPr="00D767E3">
        <w:rPr>
          <w:i/>
        </w:rPr>
        <w:t>T</w:t>
      </w:r>
      <w:r>
        <w:t xml:space="preserve"> er temperaturen målt i den absolutte temperatur (K) og </w:t>
      </w:r>
      <w:r w:rsidRPr="00D767E3">
        <w:rPr>
          <w:i/>
        </w:rPr>
        <w:t>t</w:t>
      </w:r>
      <w:r>
        <w:t xml:space="preserve"> i grader celsius (°C).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7BAB9" w14:textId="279604CD" w:rsidR="00A5267E" w:rsidRDefault="00A5267E">
    <w:pPr>
      <w:pStyle w:val="Sidehoved"/>
      <w:rPr>
        <w:sz w:val="20"/>
      </w:rPr>
    </w:pPr>
    <w:r w:rsidRPr="00A5267E">
      <w:rPr>
        <w:sz w:val="20"/>
      </w:rPr>
      <w:t>Rapportøvelse</w:t>
    </w:r>
    <w:r w:rsidRPr="00A5267E">
      <w:rPr>
        <w:sz w:val="20"/>
      </w:rPr>
      <w:ptab w:relativeTo="margin" w:alignment="center" w:leader="none"/>
    </w:r>
    <w:r w:rsidRPr="00A5267E">
      <w:rPr>
        <w:sz w:val="20"/>
      </w:rPr>
      <w:t>Hvad består lightergas af?</w:t>
    </w:r>
    <w:r w:rsidRPr="00A5267E">
      <w:rPr>
        <w:sz w:val="20"/>
      </w:rPr>
      <w:ptab w:relativeTo="margin" w:alignment="right" w:leader="none"/>
    </w:r>
    <w:r w:rsidR="00785E93">
      <w:rPr>
        <w:sz w:val="20"/>
      </w:rPr>
      <w:t>2017/18</w:t>
    </w:r>
  </w:p>
  <w:p w14:paraId="3F7342B8" w14:textId="77777777" w:rsidR="00A5267E" w:rsidRPr="00A5267E" w:rsidRDefault="00A5267E">
    <w:pPr>
      <w:pStyle w:val="Sidehoved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37BD99" wp14:editId="09715BAB">
              <wp:simplePos x="0" y="0"/>
              <wp:positionH relativeFrom="column">
                <wp:posOffset>14605</wp:posOffset>
              </wp:positionH>
              <wp:positionV relativeFrom="paragraph">
                <wp:posOffset>35560</wp:posOffset>
              </wp:positionV>
              <wp:extent cx="6123600" cy="10800"/>
              <wp:effectExtent l="0" t="0" r="29845" b="27305"/>
              <wp:wrapNone/>
              <wp:docPr id="2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3600" cy="108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54372FA4" id="Lige forbindels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2.8pt" to="483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ngtgEAALkDAAAOAAAAZHJzL2Uyb0RvYy54bWysU8tu2zAQvBfoPxC813oEMALBcg4J2kvQ&#10;Gn18AE0uLaJ8gWQt+e+7pGSlSIKgKHqhuOTM7s5wtbubjCZnCFE529NmU1MCljuh7KmnP75//HBL&#10;SUzMCqadhZ5eINK7/ft3u9F30LrBaQGBYBIbu9H3dEjJd1UV+QCGxY3zYPFSumBYwjCcKhHYiNmN&#10;rtq63lajC8IHxyFGPH2YL+m+5JcSePoiZYREdE+xt1TWUNZjXqv9jnWnwPyg+NIG+4cuDFMWi66p&#10;Hlhi5FdQL1IZxYOLTqYNd6ZyUioORQOqaepnar4NzEPRguZEv9oU/19a/vl8CESJnraUWGbwiR7V&#10;CQg6flRWgI5A2uzS6GOH4Ht7CEsU/SFkyZMMJn9RDJmKs5fVWZgS4Xi4bdqbbY0PwPGuqW9xi1mq&#10;J7IPMX0CZ0je9FQrm4Wzjp0fY5qhVwjycjNz+bJLFw0ZrO1XkCgGCzaFXcYI7nUgZ4YDIH42S9mC&#10;zBSptF5J9dukBZtpUEbrb4krulR0Nq1Eo6wLr1VN07VVOeOvqmetWfbRiUt5jGIHzkcxdJnlPIB/&#10;xoX+9MftfwMAAP//AwBQSwMEFAAGAAgAAAAhAJxtwlzcAAAABQEAAA8AAABkcnMvZG93bnJldi54&#10;bWxMjstOwzAQRfdI/QdrKrGjTluRtiFOVfFYwSIEFl268ZBEjcdR7CaBr2dYld1c3aszJ91PthUD&#10;9r5xpGC5iEAglc40VCn4/Hi524LwQZPRrSNU8I0e9tnsJtWJcSO941CESjCEfKIV1CF0iZS+rNFq&#10;v3AdEndfrrc6cOwraXo9Mty2chVFsbS6If5Q6w4fayzPxcUq2Dy/Fnk3Pr395HIj83xwYXs+KnU7&#10;nw4PIAJO4TqGP31Wh4ydTu5CxotWwWrNQwX3MQhud3HMx4nRa5BZKv/bZ78AAAD//wMAUEsBAi0A&#10;FAAGAAgAAAAhALaDOJL+AAAA4QEAABMAAAAAAAAAAAAAAAAAAAAAAFtDb250ZW50X1R5cGVzXS54&#10;bWxQSwECLQAUAAYACAAAACEAOP0h/9YAAACUAQAACwAAAAAAAAAAAAAAAAAvAQAAX3JlbHMvLnJl&#10;bHNQSwECLQAUAAYACAAAACEAhroJ4LYBAAC5AwAADgAAAAAAAAAAAAAAAAAuAgAAZHJzL2Uyb0Rv&#10;Yy54bWxQSwECLQAUAAYACAAAACEAnG3CXNwAAAAFAQAADwAAAAAAAAAAAAAAAAAQBAAAZHJzL2Rv&#10;d25yZXYueG1sUEsFBgAAAAAEAAQA8wAAABk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963"/>
    <w:multiLevelType w:val="hybridMultilevel"/>
    <w:tmpl w:val="3B9A1348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5564"/>
    <w:multiLevelType w:val="hybridMultilevel"/>
    <w:tmpl w:val="D16A71E4"/>
    <w:lvl w:ilvl="0" w:tplc="8F808D30">
      <w:start w:val="1"/>
      <w:numFmt w:val="decimal"/>
      <w:lvlText w:val="(%1)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8A3711"/>
    <w:multiLevelType w:val="hybridMultilevel"/>
    <w:tmpl w:val="888AAA2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1FB5"/>
    <w:multiLevelType w:val="hybridMultilevel"/>
    <w:tmpl w:val="4C2206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7A28"/>
    <w:multiLevelType w:val="hybridMultilevel"/>
    <w:tmpl w:val="2E6894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9507B"/>
    <w:multiLevelType w:val="hybridMultilevel"/>
    <w:tmpl w:val="799CE7B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E600E"/>
    <w:multiLevelType w:val="hybridMultilevel"/>
    <w:tmpl w:val="90FA5348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A5E13"/>
    <w:multiLevelType w:val="hybridMultilevel"/>
    <w:tmpl w:val="8A8455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50A71"/>
    <w:multiLevelType w:val="hybridMultilevel"/>
    <w:tmpl w:val="82847CDA"/>
    <w:lvl w:ilvl="0" w:tplc="04060011">
      <w:start w:val="1"/>
      <w:numFmt w:val="decimal"/>
      <w:lvlText w:val="%1)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70D3033"/>
    <w:multiLevelType w:val="hybridMultilevel"/>
    <w:tmpl w:val="26A27D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19"/>
    <w:rsid w:val="00086FA9"/>
    <w:rsid w:val="000B4EC9"/>
    <w:rsid w:val="000E6283"/>
    <w:rsid w:val="000F618D"/>
    <w:rsid w:val="00151171"/>
    <w:rsid w:val="001832C5"/>
    <w:rsid w:val="00195975"/>
    <w:rsid w:val="001A016B"/>
    <w:rsid w:val="001C598F"/>
    <w:rsid w:val="001F0F5D"/>
    <w:rsid w:val="001F2A21"/>
    <w:rsid w:val="00212760"/>
    <w:rsid w:val="00223065"/>
    <w:rsid w:val="00270CA1"/>
    <w:rsid w:val="00270E39"/>
    <w:rsid w:val="00271119"/>
    <w:rsid w:val="002925A0"/>
    <w:rsid w:val="003356ED"/>
    <w:rsid w:val="0034310B"/>
    <w:rsid w:val="003959F1"/>
    <w:rsid w:val="003C3447"/>
    <w:rsid w:val="003E4EEB"/>
    <w:rsid w:val="0042581E"/>
    <w:rsid w:val="00442A0C"/>
    <w:rsid w:val="00474B9C"/>
    <w:rsid w:val="004B05CC"/>
    <w:rsid w:val="004C51EF"/>
    <w:rsid w:val="00520901"/>
    <w:rsid w:val="005734E8"/>
    <w:rsid w:val="005809D0"/>
    <w:rsid w:val="00581C1E"/>
    <w:rsid w:val="005A1EB5"/>
    <w:rsid w:val="005A6A46"/>
    <w:rsid w:val="005C1B2C"/>
    <w:rsid w:val="00665A63"/>
    <w:rsid w:val="006A1A77"/>
    <w:rsid w:val="006B7441"/>
    <w:rsid w:val="006C16D5"/>
    <w:rsid w:val="006C4680"/>
    <w:rsid w:val="00711148"/>
    <w:rsid w:val="00720A81"/>
    <w:rsid w:val="00785E93"/>
    <w:rsid w:val="00796E5A"/>
    <w:rsid w:val="007B0556"/>
    <w:rsid w:val="008172C7"/>
    <w:rsid w:val="00852F83"/>
    <w:rsid w:val="008C71F5"/>
    <w:rsid w:val="008D0E6E"/>
    <w:rsid w:val="008E4658"/>
    <w:rsid w:val="00902B49"/>
    <w:rsid w:val="009520EE"/>
    <w:rsid w:val="0097589E"/>
    <w:rsid w:val="00A41A8F"/>
    <w:rsid w:val="00A5267E"/>
    <w:rsid w:val="00A66FCF"/>
    <w:rsid w:val="00AB16B8"/>
    <w:rsid w:val="00AB550B"/>
    <w:rsid w:val="00AE40BC"/>
    <w:rsid w:val="00AE66EC"/>
    <w:rsid w:val="00B12F94"/>
    <w:rsid w:val="00B82B26"/>
    <w:rsid w:val="00BB19AD"/>
    <w:rsid w:val="00BB1D07"/>
    <w:rsid w:val="00BB350B"/>
    <w:rsid w:val="00BB386C"/>
    <w:rsid w:val="00BC140D"/>
    <w:rsid w:val="00BC4D6E"/>
    <w:rsid w:val="00C35E15"/>
    <w:rsid w:val="00C569A7"/>
    <w:rsid w:val="00CA4B8A"/>
    <w:rsid w:val="00CC2B22"/>
    <w:rsid w:val="00CC4508"/>
    <w:rsid w:val="00CD3897"/>
    <w:rsid w:val="00D102B9"/>
    <w:rsid w:val="00D53BE5"/>
    <w:rsid w:val="00D767E3"/>
    <w:rsid w:val="00D965A5"/>
    <w:rsid w:val="00DB66AE"/>
    <w:rsid w:val="00DC0857"/>
    <w:rsid w:val="00DE2979"/>
    <w:rsid w:val="00DE47BB"/>
    <w:rsid w:val="00E6666C"/>
    <w:rsid w:val="00E705CF"/>
    <w:rsid w:val="00E766B4"/>
    <w:rsid w:val="00F009E7"/>
    <w:rsid w:val="00F02FD6"/>
    <w:rsid w:val="00F11B2C"/>
    <w:rsid w:val="00F120D6"/>
    <w:rsid w:val="00F13A3E"/>
    <w:rsid w:val="00F92F8E"/>
    <w:rsid w:val="00FC1DE3"/>
    <w:rsid w:val="00FD0FD4"/>
    <w:rsid w:val="00FD62AC"/>
    <w:rsid w:val="00FF34C9"/>
    <w:rsid w:val="00FF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B0A622"/>
  <w15:docId w15:val="{54A3B17E-3DF0-411C-B7B4-5497207E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267E"/>
    <w:pPr>
      <w:widowControl w:val="0"/>
      <w:autoSpaceDE w:val="0"/>
      <w:autoSpaceDN w:val="0"/>
      <w:adjustRightInd w:val="0"/>
    </w:pPr>
    <w:rPr>
      <w:rFonts w:asciiTheme="minorHAnsi" w:hAnsiTheme="minorHAnsi"/>
      <w:sz w:val="22"/>
    </w:rPr>
  </w:style>
  <w:style w:type="paragraph" w:styleId="Overskrift1">
    <w:name w:val="heading 1"/>
    <w:basedOn w:val="Normal"/>
    <w:next w:val="Normal"/>
    <w:qFormat/>
    <w:pPr>
      <w:keepNext/>
      <w:ind w:left="720"/>
      <w:outlineLvl w:val="0"/>
    </w:pPr>
    <w:rPr>
      <w:szCs w:val="24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Lyn1">
    <w:name w:val="Lyn1)"/>
    <w:pPr>
      <w:widowControl w:val="0"/>
      <w:autoSpaceDE w:val="0"/>
      <w:autoSpaceDN w:val="0"/>
      <w:adjustRightInd w:val="0"/>
      <w:ind w:left="-1440"/>
    </w:pPr>
    <w:rPr>
      <w:szCs w:val="24"/>
    </w:rPr>
  </w:style>
  <w:style w:type="paragraph" w:customStyle="1" w:styleId="Lyn10">
    <w:name w:val="Lyn1."/>
    <w:pPr>
      <w:widowControl w:val="0"/>
      <w:autoSpaceDE w:val="0"/>
      <w:autoSpaceDN w:val="0"/>
      <w:adjustRightInd w:val="0"/>
      <w:ind w:left="-1440"/>
    </w:pPr>
    <w:rPr>
      <w:szCs w:val="24"/>
    </w:rPr>
  </w:style>
  <w:style w:type="paragraph" w:styleId="Brdtekst">
    <w:name w:val="Body Text"/>
    <w:basedOn w:val="Normal"/>
    <w:rPr>
      <w:szCs w:val="24"/>
    </w:rPr>
  </w:style>
  <w:style w:type="paragraph" w:styleId="Sidehoved">
    <w:name w:val="header"/>
    <w:basedOn w:val="Normal"/>
    <w:rsid w:val="005C1B2C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5C1B2C"/>
    <w:pPr>
      <w:tabs>
        <w:tab w:val="center" w:pos="4819"/>
        <w:tab w:val="right" w:pos="9638"/>
      </w:tabs>
    </w:pPr>
  </w:style>
  <w:style w:type="paragraph" w:styleId="Listeafsnit">
    <w:name w:val="List Paragraph"/>
    <w:basedOn w:val="Normal"/>
    <w:uiPriority w:val="34"/>
    <w:qFormat/>
    <w:rsid w:val="00474B9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474B9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474B9C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474B9C"/>
    <w:rPr>
      <w:color w:val="808080"/>
    </w:rPr>
  </w:style>
  <w:style w:type="paragraph" w:styleId="Fodnotetekst">
    <w:name w:val="footnote text"/>
    <w:basedOn w:val="Normal"/>
    <w:link w:val="FodnotetekstTegn"/>
    <w:rsid w:val="00AB550B"/>
    <w:rPr>
      <w:sz w:val="20"/>
    </w:rPr>
  </w:style>
  <w:style w:type="character" w:customStyle="1" w:styleId="FodnotetekstTegn">
    <w:name w:val="Fodnotetekst Tegn"/>
    <w:basedOn w:val="Standardskrifttypeiafsnit"/>
    <w:link w:val="Fodnotetekst"/>
    <w:rsid w:val="00AB550B"/>
  </w:style>
  <w:style w:type="character" w:styleId="Fodnotehenvisning">
    <w:name w:val="footnote reference"/>
    <w:basedOn w:val="Standardskrifttypeiafsnit"/>
    <w:rsid w:val="00AB550B"/>
    <w:rPr>
      <w:vertAlign w:val="superscript"/>
    </w:rPr>
  </w:style>
  <w:style w:type="table" w:styleId="Tabel-Gitter">
    <w:name w:val="Table Grid"/>
    <w:basedOn w:val="Tabel-Normal"/>
    <w:rsid w:val="00BB3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fodTegn">
    <w:name w:val="Sidefod Tegn"/>
    <w:basedOn w:val="Standardskrifttypeiafsnit"/>
    <w:link w:val="Sidefod"/>
    <w:uiPriority w:val="99"/>
    <w:rsid w:val="00A5267E"/>
    <w:rPr>
      <w:sz w:val="24"/>
    </w:rPr>
  </w:style>
  <w:style w:type="paragraph" w:styleId="Billedtekst">
    <w:name w:val="caption"/>
    <w:basedOn w:val="Normal"/>
    <w:next w:val="Normal"/>
    <w:unhideWhenUsed/>
    <w:qFormat/>
    <w:rsid w:val="00CC2B2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3A599-DD58-A145-A2D8-FAD1DAAB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1390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Lightergas: Molarmasse og bestanddele</vt:lpstr>
    </vt:vector>
  </TitlesOfParts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Lightergas: Molarmasse og bestanddele</dc:title>
  <dc:creator>Keld Nielsen</dc:creator>
  <cp:lastModifiedBy>Anders Almlund Osted</cp:lastModifiedBy>
  <cp:revision>3</cp:revision>
  <dcterms:created xsi:type="dcterms:W3CDTF">2022-01-03T08:42:00Z</dcterms:created>
  <dcterms:modified xsi:type="dcterms:W3CDTF">2022-01-03T08:44:00Z</dcterms:modified>
</cp:coreProperties>
</file>