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D12C6" w14:textId="6583A6D5" w:rsidR="00550B74" w:rsidRPr="0073641B" w:rsidRDefault="00550B74">
      <w:pPr>
        <w:jc w:val="center"/>
        <w:rPr>
          <w:rFonts w:cs="Arial"/>
          <w:sz w:val="30"/>
          <w:szCs w:val="30"/>
          <w:lang w:val="da-DK"/>
        </w:rPr>
      </w:pPr>
      <w:r w:rsidRPr="0073641B">
        <w:rPr>
          <w:rFonts w:cs="Arial"/>
          <w:b/>
          <w:bCs/>
          <w:sz w:val="30"/>
          <w:szCs w:val="30"/>
          <w:lang w:val="da-DK"/>
        </w:rPr>
        <w:t>Redoxreaktioner</w:t>
      </w:r>
      <w:r w:rsidR="00017B1E">
        <w:rPr>
          <w:rFonts w:cs="Arial"/>
          <w:b/>
          <w:bCs/>
          <w:sz w:val="30"/>
          <w:szCs w:val="30"/>
          <w:lang w:val="da-DK"/>
        </w:rPr>
        <w:t xml:space="preserve"> - mangans oxidationstal</w:t>
      </w:r>
    </w:p>
    <w:p w14:paraId="3735FB50" w14:textId="77777777" w:rsidR="00550B74" w:rsidRPr="007763CD" w:rsidRDefault="00886A33">
      <w:pPr>
        <w:jc w:val="right"/>
        <w:rPr>
          <w:rFonts w:cs="Arial"/>
          <w:sz w:val="20"/>
          <w:szCs w:val="20"/>
          <w:lang w:val="da-DK"/>
        </w:rPr>
      </w:pPr>
      <w:r w:rsidRPr="007763CD">
        <w:rPr>
          <w:rFonts w:cs="Arial"/>
          <w:sz w:val="20"/>
          <w:szCs w:val="20"/>
          <w:lang w:val="da-DK"/>
        </w:rPr>
        <w:t>Journaløvelse</w:t>
      </w:r>
    </w:p>
    <w:p w14:paraId="2CF70D8C" w14:textId="77777777" w:rsidR="00550B74" w:rsidRPr="0073641B" w:rsidRDefault="00550B74" w:rsidP="003D1413">
      <w:pPr>
        <w:jc w:val="both"/>
        <w:rPr>
          <w:rFonts w:cs="Arial"/>
          <w:sz w:val="24"/>
          <w:lang w:val="da-DK"/>
        </w:rPr>
      </w:pPr>
      <w:r w:rsidRPr="0073641B">
        <w:rPr>
          <w:rFonts w:cs="Arial"/>
          <w:b/>
          <w:bCs/>
          <w:sz w:val="24"/>
          <w:lang w:val="da-DK"/>
        </w:rPr>
        <w:t>Formål</w:t>
      </w:r>
    </w:p>
    <w:p w14:paraId="1CCF7367" w14:textId="77777777" w:rsidR="00550B74" w:rsidRDefault="00550B74" w:rsidP="003D1413">
      <w:pPr>
        <w:jc w:val="both"/>
        <w:rPr>
          <w:lang w:val="da-DK"/>
        </w:rPr>
      </w:pPr>
      <w:r>
        <w:rPr>
          <w:lang w:val="da-DK"/>
        </w:rPr>
        <w:t xml:space="preserve">Formålet med forsøget er at udføre </w:t>
      </w:r>
      <w:r w:rsidR="00515BEF">
        <w:rPr>
          <w:lang w:val="da-DK"/>
        </w:rPr>
        <w:t>tre</w:t>
      </w:r>
      <w:r>
        <w:rPr>
          <w:lang w:val="da-DK"/>
        </w:rPr>
        <w:t xml:space="preserve"> redoxreaktioner, samt at afstemme disse. </w:t>
      </w:r>
    </w:p>
    <w:p w14:paraId="5D8AEB17" w14:textId="77777777" w:rsidR="00550B74" w:rsidRDefault="00550B74" w:rsidP="003D1413">
      <w:pPr>
        <w:jc w:val="both"/>
        <w:rPr>
          <w:rFonts w:ascii="Arial" w:hAnsi="Arial" w:cs="Arial"/>
          <w:b/>
          <w:bCs/>
          <w:sz w:val="24"/>
          <w:lang w:val="da-DK"/>
        </w:rPr>
      </w:pPr>
    </w:p>
    <w:p w14:paraId="3569C5CC" w14:textId="77777777" w:rsidR="00550B74" w:rsidRPr="0073641B" w:rsidRDefault="00550B74" w:rsidP="003D1413">
      <w:pPr>
        <w:jc w:val="both"/>
        <w:rPr>
          <w:rFonts w:cs="Arial"/>
          <w:sz w:val="24"/>
          <w:lang w:val="da-DK"/>
        </w:rPr>
      </w:pPr>
      <w:r w:rsidRPr="0073641B">
        <w:rPr>
          <w:rFonts w:cs="Arial"/>
          <w:b/>
          <w:bCs/>
          <w:sz w:val="24"/>
          <w:lang w:val="da-DK"/>
        </w:rPr>
        <w:t>Teori</w:t>
      </w:r>
    </w:p>
    <w:p w14:paraId="35D5E0ED" w14:textId="77777777" w:rsidR="00550B74" w:rsidRDefault="00550B74" w:rsidP="003D1413">
      <w:pPr>
        <w:jc w:val="both"/>
        <w:rPr>
          <w:lang w:val="da-DK"/>
        </w:rPr>
      </w:pPr>
      <w:r>
        <w:rPr>
          <w:lang w:val="da-DK"/>
        </w:rPr>
        <w:t xml:space="preserve">Ved en </w:t>
      </w:r>
      <w:r>
        <w:rPr>
          <w:b/>
          <w:bCs/>
          <w:lang w:val="da-DK"/>
        </w:rPr>
        <w:t>oxidation</w:t>
      </w:r>
      <w:r>
        <w:rPr>
          <w:lang w:val="da-DK"/>
        </w:rPr>
        <w:t xml:space="preserve"> forstås </w:t>
      </w:r>
      <w:r w:rsidR="003D1413">
        <w:rPr>
          <w:lang w:val="da-DK"/>
        </w:rPr>
        <w:t>en reaktion, hvor der afgives</w:t>
      </w:r>
      <w:r>
        <w:rPr>
          <w:lang w:val="da-DK"/>
        </w:rPr>
        <w:t xml:space="preserve"> elektron</w:t>
      </w:r>
      <w:r w:rsidR="003D1413">
        <w:rPr>
          <w:lang w:val="da-DK"/>
        </w:rPr>
        <w:t>er</w:t>
      </w:r>
      <w:r>
        <w:rPr>
          <w:lang w:val="da-DK"/>
        </w:rPr>
        <w:t xml:space="preserve">, og ved en </w:t>
      </w:r>
      <w:r>
        <w:rPr>
          <w:b/>
          <w:bCs/>
          <w:lang w:val="da-DK"/>
        </w:rPr>
        <w:t>reduktion</w:t>
      </w:r>
      <w:r>
        <w:rPr>
          <w:lang w:val="da-DK"/>
        </w:rPr>
        <w:t xml:space="preserve"> forstås </w:t>
      </w:r>
      <w:r w:rsidR="003D1413">
        <w:rPr>
          <w:lang w:val="da-DK"/>
        </w:rPr>
        <w:t>en reaktion, hvor der optages</w:t>
      </w:r>
      <w:r>
        <w:rPr>
          <w:lang w:val="da-DK"/>
        </w:rPr>
        <w:t xml:space="preserve"> elektron</w:t>
      </w:r>
      <w:r w:rsidR="003D1413">
        <w:rPr>
          <w:lang w:val="da-DK"/>
        </w:rPr>
        <w:t>er. Et atom, der afgiver</w:t>
      </w:r>
      <w:r>
        <w:rPr>
          <w:lang w:val="da-DK"/>
        </w:rPr>
        <w:t xml:space="preserve"> elektron</w:t>
      </w:r>
      <w:r w:rsidR="003D1413">
        <w:rPr>
          <w:lang w:val="da-DK"/>
        </w:rPr>
        <w:t>er</w:t>
      </w:r>
      <w:r>
        <w:rPr>
          <w:lang w:val="da-DK"/>
        </w:rPr>
        <w:t xml:space="preserve">, siges derfor at blive oxideret. At atomet bliver </w:t>
      </w:r>
      <w:proofErr w:type="gramStart"/>
      <w:r>
        <w:rPr>
          <w:lang w:val="da-DK"/>
        </w:rPr>
        <w:t>oxideret</w:t>
      </w:r>
      <w:proofErr w:type="gramEnd"/>
      <w:r>
        <w:rPr>
          <w:lang w:val="da-DK"/>
        </w:rPr>
        <w:t xml:space="preserve"> svarer også til</w:t>
      </w:r>
      <w:r w:rsidR="00886A33">
        <w:rPr>
          <w:lang w:val="da-DK"/>
        </w:rPr>
        <w:t>,</w:t>
      </w:r>
      <w:r>
        <w:rPr>
          <w:lang w:val="da-DK"/>
        </w:rPr>
        <w:t xml:space="preserve"> at dets </w:t>
      </w:r>
      <w:r>
        <w:rPr>
          <w:b/>
          <w:bCs/>
          <w:lang w:val="da-DK"/>
        </w:rPr>
        <w:t>oxidationstal</w:t>
      </w:r>
      <w:r>
        <w:rPr>
          <w:lang w:val="da-DK"/>
        </w:rPr>
        <w:t xml:space="preserve"> bliver større ved rea</w:t>
      </w:r>
      <w:r w:rsidR="003D1413">
        <w:rPr>
          <w:lang w:val="da-DK"/>
        </w:rPr>
        <w:t>ktionen. Et atom, der optager</w:t>
      </w:r>
      <w:r>
        <w:rPr>
          <w:lang w:val="da-DK"/>
        </w:rPr>
        <w:t xml:space="preserve"> elektron</w:t>
      </w:r>
      <w:r w:rsidR="003D1413">
        <w:rPr>
          <w:lang w:val="da-DK"/>
        </w:rPr>
        <w:t>er</w:t>
      </w:r>
      <w:r>
        <w:rPr>
          <w:lang w:val="da-DK"/>
        </w:rPr>
        <w:t xml:space="preserve">, siges at blive reduceret. At atomet bliver </w:t>
      </w:r>
      <w:proofErr w:type="gramStart"/>
      <w:r>
        <w:rPr>
          <w:lang w:val="da-DK"/>
        </w:rPr>
        <w:t>reduceret</w:t>
      </w:r>
      <w:proofErr w:type="gramEnd"/>
      <w:r>
        <w:rPr>
          <w:lang w:val="da-DK"/>
        </w:rPr>
        <w:t xml:space="preserve"> svarer også til</w:t>
      </w:r>
      <w:r w:rsidR="00886A33">
        <w:rPr>
          <w:lang w:val="da-DK"/>
        </w:rPr>
        <w:t>,</w:t>
      </w:r>
      <w:r>
        <w:rPr>
          <w:lang w:val="da-DK"/>
        </w:rPr>
        <w:t xml:space="preserve"> at dets oxidationstal bliver mindre ved reaktionen. I en kemisk reaktion vil en oxidationsreaktion og en reduktionsreaktion altid optræde sammen, og en sådan kemisk reaktion kaldes derfor for en </w:t>
      </w:r>
      <w:r>
        <w:rPr>
          <w:b/>
          <w:bCs/>
          <w:lang w:val="da-DK"/>
        </w:rPr>
        <w:t>redoxreaktion</w:t>
      </w:r>
      <w:r>
        <w:rPr>
          <w:lang w:val="da-DK"/>
        </w:rPr>
        <w:t>.</w:t>
      </w:r>
    </w:p>
    <w:p w14:paraId="6922B851" w14:textId="77777777" w:rsidR="00550B74" w:rsidRDefault="00550B74" w:rsidP="003D1413">
      <w:pPr>
        <w:jc w:val="both"/>
        <w:rPr>
          <w:lang w:val="da-DK"/>
        </w:rPr>
      </w:pPr>
    </w:p>
    <w:p w14:paraId="7405DB8E" w14:textId="77777777" w:rsidR="00550B74" w:rsidRDefault="00550B74" w:rsidP="003D1413">
      <w:pPr>
        <w:jc w:val="both"/>
        <w:rPr>
          <w:lang w:val="da-DK"/>
        </w:rPr>
      </w:pPr>
      <w:r>
        <w:rPr>
          <w:lang w:val="da-DK"/>
        </w:rPr>
        <w:t xml:space="preserve">I det følgende eksperiment skal </w:t>
      </w:r>
      <w:r w:rsidR="007763CD">
        <w:rPr>
          <w:lang w:val="da-DK"/>
        </w:rPr>
        <w:t>tre</w:t>
      </w:r>
      <w:r>
        <w:rPr>
          <w:lang w:val="da-DK"/>
        </w:rPr>
        <w:t xml:space="preserve"> redoxreaktioner udføres og derefter afstemmes. I forsøgene indgår en række ioner, som har karakteristiske farver. Ved at iagttage diverse farveskift, når de forskellige opløsninger blandes, kan de </w:t>
      </w:r>
      <w:r w:rsidR="007763CD">
        <w:rPr>
          <w:lang w:val="da-DK"/>
        </w:rPr>
        <w:t>tre redoxreaktioner opstilles i et reaktionsskema</w:t>
      </w:r>
      <w:r>
        <w:rPr>
          <w:lang w:val="da-DK"/>
        </w:rPr>
        <w:t xml:space="preserve">. </w:t>
      </w:r>
    </w:p>
    <w:p w14:paraId="1FC4D884" w14:textId="77777777" w:rsidR="00550B74" w:rsidRDefault="00550B74" w:rsidP="003D1413">
      <w:pPr>
        <w:jc w:val="both"/>
        <w:rPr>
          <w:lang w:val="da-DK"/>
        </w:rPr>
      </w:pPr>
    </w:p>
    <w:p w14:paraId="5DB2F23B" w14:textId="42DFF283" w:rsidR="00550B74" w:rsidRDefault="00550B74" w:rsidP="003D1413">
      <w:pPr>
        <w:jc w:val="both"/>
        <w:rPr>
          <w:lang w:val="da-DK"/>
        </w:rPr>
      </w:pPr>
      <w:r>
        <w:rPr>
          <w:lang w:val="da-DK"/>
        </w:rPr>
        <w:t>For at afstemme en redoxreaktion skal man kunne tillægge hvert atom et oxidationstal (OT). Dette gøres ud fra en række regler</w:t>
      </w:r>
      <w:r w:rsidR="00E417D5">
        <w:rPr>
          <w:lang w:val="da-DK"/>
        </w:rPr>
        <w:t xml:space="preserve">. </w:t>
      </w:r>
      <w:r>
        <w:rPr>
          <w:lang w:val="da-DK"/>
        </w:rPr>
        <w:t xml:space="preserve">Den overordnede regel siger, at </w:t>
      </w:r>
      <w:r w:rsidR="00886A33">
        <w:rPr>
          <w:lang w:val="da-DK"/>
        </w:rPr>
        <w:t xml:space="preserve">det mest elektronegative atom </w:t>
      </w:r>
      <w:r>
        <w:rPr>
          <w:lang w:val="da-DK"/>
        </w:rPr>
        <w:t xml:space="preserve">i kemiske forbindelser </w:t>
      </w:r>
      <w:r w:rsidR="00886A33">
        <w:rPr>
          <w:lang w:val="da-DK"/>
        </w:rPr>
        <w:t>skal</w:t>
      </w:r>
      <w:r>
        <w:rPr>
          <w:lang w:val="da-DK"/>
        </w:rPr>
        <w:t xml:space="preserve"> have det laveste oxidationstal og det mindst elektronegative atom det højeste oxidationstal</w:t>
      </w:r>
      <w:r w:rsidR="00E417D5">
        <w:rPr>
          <w:lang w:val="da-DK"/>
        </w:rPr>
        <w:t>. O</w:t>
      </w:r>
      <w:r w:rsidR="007763CD">
        <w:rPr>
          <w:lang w:val="da-DK"/>
        </w:rPr>
        <w:t>xidationstal bør angives med romertal</w:t>
      </w:r>
      <w:r w:rsidR="00E417D5">
        <w:rPr>
          <w:lang w:val="da-DK"/>
        </w:rPr>
        <w:t xml:space="preserve"> for ikke at forveksle OT med ladning.</w:t>
      </w:r>
    </w:p>
    <w:p w14:paraId="1AA4259E" w14:textId="77777777" w:rsidR="00EC6E8A" w:rsidRDefault="00EC6E8A" w:rsidP="003D1413">
      <w:pPr>
        <w:jc w:val="both"/>
        <w:rPr>
          <w:lang w:val="da-DK"/>
        </w:rPr>
      </w:pPr>
    </w:p>
    <w:p w14:paraId="350396B4" w14:textId="77777777" w:rsidR="007763CD" w:rsidRPr="00A36946" w:rsidRDefault="00550B74" w:rsidP="008822CC">
      <w:pPr>
        <w:pStyle w:val="Listeafsnit"/>
        <w:numPr>
          <w:ilvl w:val="0"/>
          <w:numId w:val="3"/>
        </w:numPr>
        <w:jc w:val="both"/>
        <w:rPr>
          <w:i/>
          <w:iCs/>
          <w:color w:val="FF0000"/>
          <w:lang w:val="da-DK"/>
        </w:rPr>
      </w:pPr>
      <w:r w:rsidRPr="00A36946">
        <w:rPr>
          <w:i/>
          <w:iCs/>
          <w:color w:val="FF0000"/>
          <w:lang w:val="da-DK"/>
        </w:rPr>
        <w:t xml:space="preserve">Når H er bundet til et mere elektronegativt grundstof, </w:t>
      </w:r>
      <w:r w:rsidR="008822CC" w:rsidRPr="00A36946">
        <w:rPr>
          <w:i/>
          <w:iCs/>
          <w:color w:val="FF0000"/>
          <w:lang w:val="da-DK"/>
        </w:rPr>
        <w:t>har H-atomet oxidationstallet +</w:t>
      </w:r>
      <w:r w:rsidR="008822CC" w:rsidRPr="00A36946">
        <w:rPr>
          <w:rFonts w:ascii="Times New Roman" w:hAnsi="Times New Roman"/>
          <w:i/>
          <w:iCs/>
          <w:color w:val="FF0000"/>
          <w:sz w:val="20"/>
          <w:szCs w:val="20"/>
          <w:lang w:val="da-DK"/>
        </w:rPr>
        <w:t>I</w:t>
      </w:r>
      <w:r w:rsidR="007763CD" w:rsidRPr="00A36946">
        <w:rPr>
          <w:i/>
          <w:iCs/>
          <w:color w:val="FF0000"/>
          <w:lang w:val="da-DK"/>
        </w:rPr>
        <w:t>.</w:t>
      </w:r>
    </w:p>
    <w:p w14:paraId="65B945FD" w14:textId="77777777" w:rsidR="007763CD" w:rsidRPr="00A36946" w:rsidRDefault="00550B74" w:rsidP="003D1413">
      <w:pPr>
        <w:pStyle w:val="Listeafsnit"/>
        <w:numPr>
          <w:ilvl w:val="0"/>
          <w:numId w:val="3"/>
        </w:numPr>
        <w:jc w:val="both"/>
        <w:rPr>
          <w:i/>
          <w:iCs/>
          <w:color w:val="FF0000"/>
          <w:lang w:val="da-DK"/>
        </w:rPr>
      </w:pPr>
      <w:r w:rsidRPr="00A36946">
        <w:rPr>
          <w:i/>
          <w:iCs/>
          <w:color w:val="FF0000"/>
          <w:lang w:val="da-DK"/>
        </w:rPr>
        <w:t xml:space="preserve">Når O er bundet til mindre elektronegative grundstoffer, </w:t>
      </w:r>
      <w:r w:rsidR="008822CC" w:rsidRPr="00A36946">
        <w:rPr>
          <w:i/>
          <w:iCs/>
          <w:color w:val="FF0000"/>
          <w:lang w:val="da-DK"/>
        </w:rPr>
        <w:t>har O-atomet oxidationstallet -</w:t>
      </w:r>
      <w:r w:rsidR="008822CC" w:rsidRPr="00A36946">
        <w:rPr>
          <w:rFonts w:ascii="Times New Roman" w:hAnsi="Times New Roman"/>
          <w:i/>
          <w:iCs/>
          <w:color w:val="FF0000"/>
          <w:sz w:val="20"/>
          <w:szCs w:val="20"/>
          <w:lang w:val="da-DK"/>
        </w:rPr>
        <w:t>II</w:t>
      </w:r>
      <w:r w:rsidRPr="00A36946">
        <w:rPr>
          <w:i/>
          <w:iCs/>
          <w:color w:val="FF0000"/>
          <w:lang w:val="da-DK"/>
        </w:rPr>
        <w:t>.</w:t>
      </w:r>
    </w:p>
    <w:p w14:paraId="0FBEE982" w14:textId="77777777" w:rsidR="00550B74" w:rsidRPr="00A36946" w:rsidRDefault="00550B74" w:rsidP="003D1413">
      <w:pPr>
        <w:pStyle w:val="Listeafsnit"/>
        <w:numPr>
          <w:ilvl w:val="0"/>
          <w:numId w:val="3"/>
        </w:numPr>
        <w:jc w:val="both"/>
        <w:rPr>
          <w:i/>
          <w:iCs/>
          <w:color w:val="FF0000"/>
          <w:lang w:val="da-DK"/>
        </w:rPr>
      </w:pPr>
      <w:r w:rsidRPr="00A36946">
        <w:rPr>
          <w:i/>
          <w:iCs/>
          <w:color w:val="FF0000"/>
          <w:lang w:val="da-DK"/>
        </w:rPr>
        <w:t>Summen af oxidationstallene er lig med formelenhedens ladning</w:t>
      </w:r>
      <w:r w:rsidR="007763CD" w:rsidRPr="00A36946">
        <w:rPr>
          <w:i/>
          <w:iCs/>
          <w:color w:val="FF0000"/>
          <w:lang w:val="da-DK"/>
        </w:rPr>
        <w:t>.</w:t>
      </w:r>
    </w:p>
    <w:p w14:paraId="2A10D79A" w14:textId="77777777" w:rsidR="00550B74" w:rsidRDefault="00550B74" w:rsidP="003D1413">
      <w:pPr>
        <w:jc w:val="both"/>
        <w:rPr>
          <w:lang w:val="da-DK"/>
        </w:rPr>
      </w:pPr>
    </w:p>
    <w:p w14:paraId="632BEB56" w14:textId="226F7C47" w:rsidR="00550B74" w:rsidRPr="00270EE8" w:rsidRDefault="00EC6E8A" w:rsidP="00EC6E8A">
      <w:pPr>
        <w:pStyle w:val="Listeafsnit"/>
        <w:numPr>
          <w:ilvl w:val="0"/>
          <w:numId w:val="5"/>
        </w:numPr>
        <w:jc w:val="both"/>
        <w:rPr>
          <w:b/>
          <w:bCs/>
          <w:lang w:val="da-DK"/>
        </w:rPr>
      </w:pPr>
      <w:r w:rsidRPr="00270EE8">
        <w:rPr>
          <w:b/>
          <w:bCs/>
          <w:lang w:val="da-DK"/>
        </w:rPr>
        <w:t>Bestem oxidationstal for mangan i forbindelser</w:t>
      </w:r>
      <w:r w:rsidR="00552F1A">
        <w:rPr>
          <w:b/>
          <w:bCs/>
          <w:lang w:val="da-DK"/>
        </w:rPr>
        <w:t>ne</w:t>
      </w:r>
      <w:r w:rsidRPr="00270EE8">
        <w:rPr>
          <w:b/>
          <w:bCs/>
          <w:lang w:val="da-DK"/>
        </w:rPr>
        <w:t xml:space="preserve"> der er angivet i tabellen herunder: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61"/>
        <w:gridCol w:w="1623"/>
        <w:gridCol w:w="1667"/>
        <w:gridCol w:w="1740"/>
        <w:gridCol w:w="1723"/>
      </w:tblGrid>
      <w:tr w:rsidR="00550B74" w14:paraId="66C248A8" w14:textId="77777777" w:rsidTr="003D1413">
        <w:tc>
          <w:tcPr>
            <w:tcW w:w="10106" w:type="dxa"/>
            <w:gridSpan w:val="5"/>
          </w:tcPr>
          <w:p w14:paraId="26F02B85" w14:textId="77777777" w:rsidR="00550B74" w:rsidRPr="007763CD" w:rsidRDefault="00550B74" w:rsidP="003D141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053"/>
                <w:tab w:val="left" w:pos="2528"/>
                <w:tab w:val="left" w:pos="4228"/>
                <w:tab w:val="left" w:pos="5362"/>
                <w:tab w:val="left" w:pos="6496"/>
                <w:tab w:val="left" w:pos="7800"/>
                <w:tab w:val="left" w:pos="8640"/>
              </w:tabs>
              <w:jc w:val="both"/>
              <w:rPr>
                <w:rFonts w:cs="Arial"/>
                <w:b/>
                <w:bCs/>
                <w:caps/>
                <w:lang w:val="da-DK"/>
              </w:rPr>
            </w:pPr>
            <w:r w:rsidRPr="007763CD">
              <w:rPr>
                <w:rFonts w:cs="Arial"/>
                <w:b/>
                <w:bCs/>
                <w:caps/>
                <w:lang w:val="da-DK"/>
              </w:rPr>
              <w:t>Manganforbindelser</w:t>
            </w:r>
          </w:p>
        </w:tc>
      </w:tr>
      <w:tr w:rsidR="00CD1A61" w14:paraId="60B0862D" w14:textId="77777777" w:rsidTr="003D1413">
        <w:tc>
          <w:tcPr>
            <w:tcW w:w="2905" w:type="dxa"/>
          </w:tcPr>
          <w:p w14:paraId="466A4FD7" w14:textId="77777777" w:rsidR="00550B74" w:rsidRPr="007763CD" w:rsidRDefault="00550B74" w:rsidP="003D141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053"/>
                <w:tab w:val="left" w:pos="2528"/>
                <w:tab w:val="left" w:pos="4228"/>
                <w:tab w:val="left" w:pos="5362"/>
                <w:tab w:val="left" w:pos="6496"/>
                <w:tab w:val="left" w:pos="7800"/>
                <w:tab w:val="left" w:pos="8640"/>
              </w:tabs>
              <w:jc w:val="both"/>
              <w:rPr>
                <w:rFonts w:cs="Arial"/>
                <w:b/>
                <w:lang w:val="da-DK"/>
              </w:rPr>
            </w:pPr>
            <w:r w:rsidRPr="007763CD">
              <w:rPr>
                <w:rFonts w:cs="Arial"/>
                <w:b/>
                <w:lang w:val="da-DK"/>
              </w:rPr>
              <w:t>Formel</w:t>
            </w:r>
          </w:p>
        </w:tc>
        <w:tc>
          <w:tcPr>
            <w:tcW w:w="1701" w:type="dxa"/>
          </w:tcPr>
          <w:p w14:paraId="7785B9C7" w14:textId="77777777" w:rsidR="00550B74" w:rsidRPr="007763CD" w:rsidRDefault="007763CD" w:rsidP="003D141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053"/>
                <w:tab w:val="left" w:pos="2528"/>
                <w:tab w:val="left" w:pos="4228"/>
                <w:tab w:val="left" w:pos="5362"/>
                <w:tab w:val="left" w:pos="6496"/>
                <w:tab w:val="left" w:pos="7800"/>
                <w:tab w:val="left" w:pos="8640"/>
              </w:tabs>
              <w:jc w:val="both"/>
              <w:rPr>
                <w:rFonts w:ascii="Times New Roman" w:hAnsi="Times New Roman"/>
                <w:lang w:val="da-DK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lang w:val="da-DK"/>
                  </w:rPr>
                  <m:t>Mn</m:t>
                </m:r>
                <m:sSubSup>
                  <m:sSubSupPr>
                    <m:ctrlPr>
                      <w:rPr>
                        <w:rFonts w:ascii="Cambria Math" w:hAnsi="Cambria Math" w:cs="Arial"/>
                        <w:vertAlign w:val="superscript"/>
                        <w:lang w:val="da-DK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lang w:val="da-DK"/>
                      </w:rPr>
                      <m:t>O</m:t>
                    </m:r>
                    <m:ctrlPr>
                      <w:rPr>
                        <w:rFonts w:ascii="Cambria Math" w:hAnsi="Cambria Math" w:cs="Arial"/>
                        <w:lang w:val="da-DK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vertAlign w:val="subscript"/>
                        <w:lang w:val="da-DK"/>
                      </w:rPr>
                      <m:t>4</m:t>
                    </m:r>
                    <m:ctrlPr>
                      <w:rPr>
                        <w:rFonts w:ascii="Cambria Math" w:hAnsi="Cambria Math" w:cs="Arial"/>
                        <w:vertAlign w:val="subscript"/>
                        <w:lang w:val="da-DK"/>
                      </w:rPr>
                    </m:ctrlP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vertAlign w:val="superscript"/>
                        <w:lang w:val="da-DK"/>
                      </w:rPr>
                      <m:t xml:space="preserve">  -</m:t>
                    </m:r>
                  </m:sup>
                </m:sSubSup>
              </m:oMath>
            </m:oMathPara>
          </w:p>
        </w:tc>
        <w:tc>
          <w:tcPr>
            <w:tcW w:w="1843" w:type="dxa"/>
          </w:tcPr>
          <w:p w14:paraId="6034FCDB" w14:textId="77777777" w:rsidR="00550B74" w:rsidRDefault="007763CD" w:rsidP="003D141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053"/>
                <w:tab w:val="left" w:pos="2528"/>
                <w:tab w:val="left" w:pos="4228"/>
                <w:tab w:val="left" w:pos="5362"/>
                <w:tab w:val="left" w:pos="6496"/>
                <w:tab w:val="left" w:pos="7800"/>
                <w:tab w:val="left" w:pos="8640"/>
              </w:tabs>
              <w:jc w:val="both"/>
              <w:rPr>
                <w:rFonts w:ascii="Times New Roman" w:hAnsi="Times New Roman"/>
                <w:lang w:val="da-DK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lang w:val="da-DK"/>
                  </w:rPr>
                  <m:t>Mn</m:t>
                </m:r>
                <m:sSubSup>
                  <m:sSubSupPr>
                    <m:ctrlPr>
                      <w:rPr>
                        <w:rFonts w:ascii="Cambria Math" w:hAnsi="Cambria Math" w:cs="Arial"/>
                        <w:vertAlign w:val="superscript"/>
                        <w:lang w:val="da-DK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lang w:val="da-DK"/>
                      </w:rPr>
                      <m:t>O</m:t>
                    </m:r>
                    <m:ctrlPr>
                      <w:rPr>
                        <w:rFonts w:ascii="Cambria Math" w:hAnsi="Cambria Math" w:cs="Arial"/>
                        <w:lang w:val="da-DK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vertAlign w:val="subscript"/>
                        <w:lang w:val="da-DK"/>
                      </w:rPr>
                      <m:t>4</m:t>
                    </m:r>
                    <m:ctrlPr>
                      <w:rPr>
                        <w:rFonts w:ascii="Cambria Math" w:hAnsi="Cambria Math" w:cs="Arial"/>
                        <w:vertAlign w:val="subscript"/>
                        <w:lang w:val="da-DK"/>
                      </w:rPr>
                    </m:ctrlP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vertAlign w:val="superscript"/>
                        <w:lang w:val="da-DK"/>
                      </w:rPr>
                      <m:t xml:space="preserve">  2-</m:t>
                    </m:r>
                  </m:sup>
                </m:sSubSup>
              </m:oMath>
            </m:oMathPara>
          </w:p>
        </w:tc>
        <w:tc>
          <w:tcPr>
            <w:tcW w:w="1792" w:type="dxa"/>
          </w:tcPr>
          <w:p w14:paraId="6BD5373F" w14:textId="77777777" w:rsidR="00550B74" w:rsidRDefault="00000000" w:rsidP="003D141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053"/>
                <w:tab w:val="left" w:pos="2528"/>
                <w:tab w:val="left" w:pos="4228"/>
                <w:tab w:val="left" w:pos="5362"/>
                <w:tab w:val="left" w:pos="6496"/>
                <w:tab w:val="left" w:pos="7800"/>
                <w:tab w:val="left" w:pos="8640"/>
              </w:tabs>
              <w:jc w:val="both"/>
              <w:rPr>
                <w:rFonts w:ascii="Times New Roman" w:hAnsi="Times New Roman"/>
                <w:lang w:val="da-DK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vertAlign w:val="superscript"/>
                        <w:lang w:val="da-DK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lang w:val="da-DK"/>
                      </w:rPr>
                      <m:t>Mn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vertAlign w:val="superscript"/>
                        <w:lang w:val="da-DK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vertAlign w:val="superscript"/>
                        <w:lang w:val="da-DK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853" w:type="dxa"/>
          </w:tcPr>
          <w:p w14:paraId="6DB555FC" w14:textId="77777777" w:rsidR="00550B74" w:rsidRPr="007763CD" w:rsidRDefault="007763CD" w:rsidP="003D141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053"/>
                <w:tab w:val="left" w:pos="2528"/>
                <w:tab w:val="left" w:pos="4228"/>
                <w:tab w:val="left" w:pos="5362"/>
                <w:tab w:val="left" w:pos="6496"/>
                <w:tab w:val="left" w:pos="7800"/>
                <w:tab w:val="left" w:pos="8640"/>
              </w:tabs>
              <w:jc w:val="both"/>
              <w:rPr>
                <w:rFonts w:ascii="Times New Roman" w:hAnsi="Times New Roman"/>
                <w:lang w:val="da-DK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da-DK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lang w:val="da-D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da-DK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da-DK"/>
                      </w:rPr>
                      <m:t>2+</m:t>
                    </m:r>
                  </m:sup>
                </m:sSup>
              </m:oMath>
            </m:oMathPara>
          </w:p>
        </w:tc>
      </w:tr>
      <w:tr w:rsidR="00CD1A61" w14:paraId="609BC34A" w14:textId="77777777" w:rsidTr="003D1413">
        <w:tc>
          <w:tcPr>
            <w:tcW w:w="2905" w:type="dxa"/>
          </w:tcPr>
          <w:p w14:paraId="6F186042" w14:textId="77777777" w:rsidR="00550B74" w:rsidRPr="007763CD" w:rsidRDefault="00550B74" w:rsidP="003D141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053"/>
                <w:tab w:val="left" w:pos="2528"/>
                <w:tab w:val="left" w:pos="4228"/>
                <w:tab w:val="left" w:pos="5362"/>
                <w:tab w:val="left" w:pos="6496"/>
                <w:tab w:val="left" w:pos="7800"/>
                <w:tab w:val="left" w:pos="8640"/>
              </w:tabs>
              <w:jc w:val="both"/>
              <w:rPr>
                <w:rFonts w:cs="Arial"/>
                <w:b/>
                <w:lang w:val="da-DK"/>
              </w:rPr>
            </w:pPr>
            <w:r w:rsidRPr="007763CD">
              <w:rPr>
                <w:rFonts w:cs="Arial"/>
                <w:b/>
                <w:lang w:val="da-DK"/>
              </w:rPr>
              <w:t>Navn</w:t>
            </w:r>
          </w:p>
        </w:tc>
        <w:tc>
          <w:tcPr>
            <w:tcW w:w="1701" w:type="dxa"/>
          </w:tcPr>
          <w:p w14:paraId="1531C41B" w14:textId="3CA29C5C" w:rsidR="00550B74" w:rsidRDefault="00C3576C" w:rsidP="00552F1A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permanganat</w:t>
            </w:r>
          </w:p>
        </w:tc>
        <w:tc>
          <w:tcPr>
            <w:tcW w:w="1843" w:type="dxa"/>
          </w:tcPr>
          <w:p w14:paraId="313D0AAA" w14:textId="5135B033" w:rsidR="00550B74" w:rsidRDefault="00C3576C" w:rsidP="00552F1A">
            <w:pPr>
              <w:jc w:val="center"/>
              <w:rPr>
                <w:lang w:val="da-DK"/>
              </w:rPr>
            </w:pPr>
            <w:proofErr w:type="spellStart"/>
            <w:r>
              <w:rPr>
                <w:lang w:val="da-DK"/>
              </w:rPr>
              <w:t>manganat</w:t>
            </w:r>
            <w:proofErr w:type="spellEnd"/>
          </w:p>
        </w:tc>
        <w:tc>
          <w:tcPr>
            <w:tcW w:w="1792" w:type="dxa"/>
          </w:tcPr>
          <w:p w14:paraId="3C89B949" w14:textId="77777777" w:rsidR="00550B74" w:rsidRDefault="00C3576C" w:rsidP="00552F1A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mangan(IV)oxid</w:t>
            </w:r>
          </w:p>
          <w:p w14:paraId="0DCEE0D8" w14:textId="2EEA78F2" w:rsidR="000A7E51" w:rsidRDefault="000A7E51" w:rsidP="00552F1A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(eller brunsten)</w:t>
            </w:r>
          </w:p>
        </w:tc>
        <w:tc>
          <w:tcPr>
            <w:tcW w:w="1853" w:type="dxa"/>
          </w:tcPr>
          <w:p w14:paraId="54948414" w14:textId="1EB9007D" w:rsidR="00550B74" w:rsidRDefault="00C3576C" w:rsidP="00552F1A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mangan(2+)</w:t>
            </w:r>
          </w:p>
        </w:tc>
      </w:tr>
      <w:tr w:rsidR="00CD1A61" w:rsidRPr="00EC1FEC" w14:paraId="4918ABA6" w14:textId="77777777" w:rsidTr="00C3576C">
        <w:tc>
          <w:tcPr>
            <w:tcW w:w="2905" w:type="dxa"/>
          </w:tcPr>
          <w:p w14:paraId="529FC76C" w14:textId="2EA95B50" w:rsidR="00550B74" w:rsidRPr="007763CD" w:rsidRDefault="00550B74" w:rsidP="003D141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053"/>
                <w:tab w:val="left" w:pos="2528"/>
                <w:tab w:val="left" w:pos="4228"/>
                <w:tab w:val="left" w:pos="5362"/>
                <w:tab w:val="left" w:pos="6496"/>
                <w:tab w:val="left" w:pos="7800"/>
                <w:tab w:val="left" w:pos="8640"/>
              </w:tabs>
              <w:jc w:val="both"/>
              <w:rPr>
                <w:rFonts w:cs="Arial"/>
                <w:b/>
                <w:lang w:val="da-DK"/>
              </w:rPr>
            </w:pPr>
            <w:r w:rsidRPr="007763CD">
              <w:rPr>
                <w:rFonts w:cs="Arial"/>
                <w:b/>
                <w:lang w:val="da-DK"/>
              </w:rPr>
              <w:t>Farve</w:t>
            </w:r>
          </w:p>
        </w:tc>
        <w:tc>
          <w:tcPr>
            <w:tcW w:w="1701" w:type="dxa"/>
            <w:vAlign w:val="center"/>
          </w:tcPr>
          <w:p w14:paraId="45CC3C34" w14:textId="77777777" w:rsidR="00550B74" w:rsidRDefault="000719CE" w:rsidP="00C3576C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violet</w:t>
            </w:r>
          </w:p>
          <w:p w14:paraId="56B25665" w14:textId="4A009134" w:rsidR="000719CE" w:rsidRPr="00C3576C" w:rsidRDefault="000719CE" w:rsidP="00C357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lang w:val="da-DK"/>
              </w:rPr>
            </w:pPr>
            <w:r>
              <w:fldChar w:fldCharType="begin"/>
            </w:r>
            <w:r>
              <w:instrText xml:space="preserve"> INCLUDEPICTURE "https://media.sciencephoto.com/image/c0436781/800wm/C0436781-Reduction_of_potassium_permanganate_VII_.jpg"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87BC1BF" wp14:editId="44CAD28A">
                  <wp:extent cx="550800" cy="770400"/>
                  <wp:effectExtent l="0" t="0" r="0" b="4445"/>
                  <wp:docPr id="1" name="Billede 1" descr="Reduction of potassium permanganate(VI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duction of potassium permanganate(VII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06" t="26173" r="72514" b="12915"/>
                          <a:stretch/>
                        </pic:blipFill>
                        <pic:spPr bwMode="auto">
                          <a:xfrm>
                            <a:off x="0" y="0"/>
                            <a:ext cx="550800" cy="77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14:paraId="30A058EB" w14:textId="77777777" w:rsidR="00550B74" w:rsidRDefault="000719CE" w:rsidP="00C3576C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grøn</w:t>
            </w:r>
          </w:p>
          <w:p w14:paraId="12A94A91" w14:textId="12CF53E8" w:rsidR="000719CE" w:rsidRPr="00C3576C" w:rsidRDefault="000719CE" w:rsidP="00C357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lang w:val="da-DK"/>
              </w:rPr>
            </w:pPr>
            <w:r>
              <w:fldChar w:fldCharType="begin"/>
            </w:r>
            <w:r>
              <w:instrText xml:space="preserve"> INCLUDEPICTURE "https://media.sciencephoto.com/image/c0436781/800wm/C0436781-Reduction_of_potassium_permanganate_VII_.jpg"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7F426AB" wp14:editId="6CA0FAD0">
                  <wp:extent cx="555393" cy="766800"/>
                  <wp:effectExtent l="0" t="0" r="3810" b="0"/>
                  <wp:docPr id="2" name="Billede 2" descr="Reduction of potassium permanganate(VI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duction of potassium permanganate(VII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27" t="27057" r="5711" b="13148"/>
                          <a:stretch/>
                        </pic:blipFill>
                        <pic:spPr bwMode="auto">
                          <a:xfrm>
                            <a:off x="0" y="0"/>
                            <a:ext cx="555393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792" w:type="dxa"/>
            <w:vAlign w:val="center"/>
          </w:tcPr>
          <w:p w14:paraId="65BCC4F2" w14:textId="7588D5EF" w:rsidR="00CD1A61" w:rsidRDefault="00CD1A61" w:rsidP="00C3576C">
            <w:pPr>
              <w:widowControl/>
              <w:autoSpaceDE/>
              <w:autoSpaceDN/>
              <w:adjustRightInd/>
              <w:jc w:val="center"/>
            </w:pPr>
            <w:proofErr w:type="spellStart"/>
            <w:r>
              <w:t>brun</w:t>
            </w:r>
            <w:proofErr w:type="spellEnd"/>
          </w:p>
          <w:p w14:paraId="039E6968" w14:textId="36D2A0DB" w:rsidR="00550B74" w:rsidRPr="00C3576C" w:rsidRDefault="00CD1A61" w:rsidP="00C357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lang w:val="da-DK"/>
              </w:rPr>
            </w:pPr>
            <w:r>
              <w:fldChar w:fldCharType="begin"/>
            </w:r>
            <w:r>
              <w:instrText xml:space="preserve"> INCLUDEPICTURE "https://www.researchgate.net/profile/Baharak-Hosseinkhani/publication/51494562/figure/fig1/AS:341504393531393@1458432400329/Manganese-oxidation-in-K-medium-by-Acinetobacter-left-and-cell-free-control-containing.png"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C33EB65" wp14:editId="24676834">
                  <wp:extent cx="829492" cy="774075"/>
                  <wp:effectExtent l="0" t="0" r="0" b="635"/>
                  <wp:docPr id="4" name="Billede 4" descr="Manganese oxidation in K-medium by Acinetobacter (left) and cell-free... |  Download Scientific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nganese oxidation in K-medium by Acinetobacter (left) and cell-free... |  Download Scientific Diagra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" t="46563" r="53956" b="6176"/>
                          <a:stretch/>
                        </pic:blipFill>
                        <pic:spPr bwMode="auto">
                          <a:xfrm>
                            <a:off x="0" y="0"/>
                            <a:ext cx="873062" cy="814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853" w:type="dxa"/>
          </w:tcPr>
          <w:p w14:paraId="6F3E6E41" w14:textId="18E2A5D5" w:rsidR="00550B74" w:rsidRDefault="00C3576C" w:rsidP="00C3576C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farveløs</w:t>
            </w:r>
          </w:p>
        </w:tc>
      </w:tr>
      <w:tr w:rsidR="00C3576C" w:rsidRPr="00EC1FEC" w14:paraId="3EC3B46A" w14:textId="77777777" w:rsidTr="003D1413">
        <w:tc>
          <w:tcPr>
            <w:tcW w:w="2905" w:type="dxa"/>
          </w:tcPr>
          <w:p w14:paraId="65C984EB" w14:textId="26879C97" w:rsidR="00C3576C" w:rsidRPr="007763CD" w:rsidRDefault="00C3576C" w:rsidP="003D141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053"/>
                <w:tab w:val="left" w:pos="2528"/>
                <w:tab w:val="left" w:pos="4228"/>
                <w:tab w:val="left" w:pos="5362"/>
                <w:tab w:val="left" w:pos="6496"/>
                <w:tab w:val="left" w:pos="7800"/>
                <w:tab w:val="left" w:pos="8640"/>
              </w:tabs>
              <w:jc w:val="both"/>
              <w:rPr>
                <w:rFonts w:cs="Arial"/>
                <w:b/>
                <w:lang w:val="da-DK"/>
              </w:rPr>
            </w:pPr>
            <w:r>
              <w:rPr>
                <w:rFonts w:cs="Arial"/>
                <w:b/>
                <w:lang w:val="da-DK"/>
              </w:rPr>
              <w:t>Opløselighed i vand</w:t>
            </w:r>
          </w:p>
        </w:tc>
        <w:tc>
          <w:tcPr>
            <w:tcW w:w="1701" w:type="dxa"/>
          </w:tcPr>
          <w:p w14:paraId="7EFD135E" w14:textId="2F83A7E6" w:rsidR="00C3576C" w:rsidRDefault="00C3576C" w:rsidP="00552F1A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stor</w:t>
            </w:r>
          </w:p>
        </w:tc>
        <w:tc>
          <w:tcPr>
            <w:tcW w:w="1843" w:type="dxa"/>
          </w:tcPr>
          <w:p w14:paraId="4DDD01D9" w14:textId="34C64FF8" w:rsidR="00C3576C" w:rsidRDefault="00C3576C" w:rsidP="00552F1A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stor</w:t>
            </w:r>
          </w:p>
        </w:tc>
        <w:tc>
          <w:tcPr>
            <w:tcW w:w="1792" w:type="dxa"/>
          </w:tcPr>
          <w:p w14:paraId="329CAFAF" w14:textId="07CB7398" w:rsidR="00C3576C" w:rsidRDefault="00C3576C" w:rsidP="00552F1A">
            <w:pPr>
              <w:widowControl/>
              <w:autoSpaceDE/>
              <w:autoSpaceDN/>
              <w:adjustRightInd/>
              <w:jc w:val="center"/>
            </w:pPr>
            <w:proofErr w:type="spellStart"/>
            <w:r>
              <w:t>lille</w:t>
            </w:r>
            <w:proofErr w:type="spellEnd"/>
          </w:p>
        </w:tc>
        <w:tc>
          <w:tcPr>
            <w:tcW w:w="1853" w:type="dxa"/>
          </w:tcPr>
          <w:p w14:paraId="400C9BD9" w14:textId="510D6ECE" w:rsidR="00C3576C" w:rsidRDefault="00C3576C" w:rsidP="00552F1A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stor</w:t>
            </w:r>
          </w:p>
        </w:tc>
      </w:tr>
      <w:tr w:rsidR="00CD1A61" w:rsidRPr="003D1413" w14:paraId="01E21CB6" w14:textId="77777777" w:rsidTr="003D1413">
        <w:tc>
          <w:tcPr>
            <w:tcW w:w="2905" w:type="dxa"/>
          </w:tcPr>
          <w:p w14:paraId="527DD8D8" w14:textId="77777777" w:rsidR="00550B74" w:rsidRPr="007763CD" w:rsidRDefault="00550B74" w:rsidP="003D141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053"/>
                <w:tab w:val="left" w:pos="2528"/>
                <w:tab w:val="left" w:pos="4228"/>
                <w:tab w:val="left" w:pos="5362"/>
                <w:tab w:val="left" w:pos="6496"/>
                <w:tab w:val="left" w:pos="7800"/>
                <w:tab w:val="left" w:pos="8640"/>
              </w:tabs>
              <w:jc w:val="both"/>
              <w:rPr>
                <w:rFonts w:cs="Arial"/>
                <w:lang w:val="da-DK"/>
              </w:rPr>
            </w:pPr>
            <w:r w:rsidRPr="007763CD">
              <w:rPr>
                <w:rFonts w:cs="Arial"/>
                <w:b/>
                <w:lang w:val="da-DK"/>
              </w:rPr>
              <w:t>OT(Mn)</w:t>
            </w:r>
            <w:r w:rsidR="007763CD">
              <w:rPr>
                <w:rFonts w:cs="Arial"/>
                <w:b/>
                <w:lang w:val="da-DK"/>
              </w:rPr>
              <w:t xml:space="preserve"> </w:t>
            </w:r>
            <w:r w:rsidR="007763CD">
              <w:rPr>
                <w:rFonts w:cs="Arial"/>
                <w:lang w:val="da-DK"/>
              </w:rPr>
              <w:t>(skal beregnes)</w:t>
            </w:r>
          </w:p>
        </w:tc>
        <w:tc>
          <w:tcPr>
            <w:tcW w:w="1701" w:type="dxa"/>
          </w:tcPr>
          <w:p w14:paraId="40F4B2A1" w14:textId="77777777" w:rsidR="00550B74" w:rsidRDefault="00550B74" w:rsidP="003D141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053"/>
                <w:tab w:val="left" w:pos="2528"/>
                <w:tab w:val="left" w:pos="4228"/>
                <w:tab w:val="left" w:pos="5362"/>
                <w:tab w:val="left" w:pos="6496"/>
                <w:tab w:val="left" w:pos="7800"/>
                <w:tab w:val="left" w:pos="8640"/>
              </w:tabs>
              <w:jc w:val="both"/>
              <w:rPr>
                <w:rFonts w:ascii="Times New Roman" w:hAnsi="Times New Roman"/>
                <w:lang w:val="da-DK"/>
              </w:rPr>
            </w:pPr>
          </w:p>
        </w:tc>
        <w:tc>
          <w:tcPr>
            <w:tcW w:w="1843" w:type="dxa"/>
          </w:tcPr>
          <w:p w14:paraId="0675B45E" w14:textId="77777777" w:rsidR="00550B74" w:rsidRDefault="00550B74" w:rsidP="003D141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053"/>
                <w:tab w:val="left" w:pos="2528"/>
                <w:tab w:val="left" w:pos="4228"/>
                <w:tab w:val="left" w:pos="5362"/>
                <w:tab w:val="left" w:pos="6496"/>
                <w:tab w:val="left" w:pos="7800"/>
                <w:tab w:val="left" w:pos="8640"/>
              </w:tabs>
              <w:jc w:val="both"/>
              <w:rPr>
                <w:rFonts w:ascii="Times New Roman" w:hAnsi="Times New Roman"/>
                <w:lang w:val="da-DK"/>
              </w:rPr>
            </w:pPr>
          </w:p>
        </w:tc>
        <w:tc>
          <w:tcPr>
            <w:tcW w:w="1792" w:type="dxa"/>
          </w:tcPr>
          <w:p w14:paraId="6C952082" w14:textId="77777777" w:rsidR="00550B74" w:rsidRDefault="00550B74" w:rsidP="003D141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053"/>
                <w:tab w:val="left" w:pos="2528"/>
                <w:tab w:val="left" w:pos="4228"/>
                <w:tab w:val="left" w:pos="5362"/>
                <w:tab w:val="left" w:pos="6496"/>
                <w:tab w:val="left" w:pos="7800"/>
                <w:tab w:val="left" w:pos="8640"/>
              </w:tabs>
              <w:jc w:val="both"/>
              <w:rPr>
                <w:rFonts w:ascii="Times New Roman" w:hAnsi="Times New Roman"/>
                <w:lang w:val="da-DK"/>
              </w:rPr>
            </w:pPr>
          </w:p>
        </w:tc>
        <w:tc>
          <w:tcPr>
            <w:tcW w:w="1853" w:type="dxa"/>
          </w:tcPr>
          <w:p w14:paraId="300D1B6E" w14:textId="77777777" w:rsidR="00550B74" w:rsidRDefault="00550B74" w:rsidP="003D141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053"/>
                <w:tab w:val="left" w:pos="2528"/>
                <w:tab w:val="left" w:pos="4228"/>
                <w:tab w:val="left" w:pos="5362"/>
                <w:tab w:val="left" w:pos="6496"/>
                <w:tab w:val="left" w:pos="7800"/>
                <w:tab w:val="left" w:pos="8640"/>
              </w:tabs>
              <w:jc w:val="both"/>
              <w:rPr>
                <w:rFonts w:ascii="Times New Roman" w:hAnsi="Times New Roman"/>
                <w:lang w:val="da-DK"/>
              </w:rPr>
            </w:pPr>
          </w:p>
        </w:tc>
      </w:tr>
    </w:tbl>
    <w:p w14:paraId="5A742C1C" w14:textId="0150152B" w:rsidR="00550B74" w:rsidRPr="00552F1A" w:rsidRDefault="00550B74" w:rsidP="003D1413">
      <w:pPr>
        <w:tabs>
          <w:tab w:val="left" w:pos="-1080"/>
          <w:tab w:val="left" w:pos="-720"/>
          <w:tab w:val="left" w:pos="0"/>
          <w:tab w:val="left" w:pos="720"/>
          <w:tab w:val="left" w:pos="1053"/>
          <w:tab w:val="left" w:pos="2528"/>
          <w:tab w:val="left" w:pos="4228"/>
          <w:tab w:val="left" w:pos="5362"/>
          <w:tab w:val="left" w:pos="6496"/>
          <w:tab w:val="left" w:pos="7800"/>
          <w:tab w:val="left" w:pos="8640"/>
        </w:tabs>
        <w:jc w:val="both"/>
        <w:rPr>
          <w:rFonts w:ascii="Times New Roman" w:hAnsi="Times New Roman"/>
          <w:szCs w:val="22"/>
          <w:lang w:val="da-DK"/>
        </w:rPr>
      </w:pPr>
    </w:p>
    <w:p w14:paraId="7848B7B5" w14:textId="24C7F79B" w:rsidR="00270EE8" w:rsidRPr="00552F1A" w:rsidRDefault="00552F1A" w:rsidP="00270EE8">
      <w:pPr>
        <w:pStyle w:val="Listeafsnit"/>
        <w:numPr>
          <w:ilvl w:val="0"/>
          <w:numId w:val="5"/>
        </w:numPr>
        <w:tabs>
          <w:tab w:val="left" w:pos="-1080"/>
          <w:tab w:val="left" w:pos="-720"/>
          <w:tab w:val="left" w:pos="0"/>
          <w:tab w:val="left" w:pos="720"/>
          <w:tab w:val="left" w:pos="1053"/>
          <w:tab w:val="left" w:pos="2528"/>
          <w:tab w:val="left" w:pos="4228"/>
          <w:tab w:val="left" w:pos="5362"/>
          <w:tab w:val="left" w:pos="6496"/>
          <w:tab w:val="left" w:pos="7800"/>
          <w:tab w:val="left" w:pos="8640"/>
        </w:tabs>
        <w:jc w:val="both"/>
        <w:rPr>
          <w:rFonts w:ascii="Times New Roman" w:hAnsi="Times New Roman"/>
          <w:b/>
          <w:bCs/>
          <w:szCs w:val="22"/>
          <w:lang w:val="da-DK"/>
        </w:rPr>
      </w:pPr>
      <w:r>
        <w:rPr>
          <w:rFonts w:ascii="Times New Roman" w:hAnsi="Times New Roman"/>
          <w:b/>
          <w:bCs/>
          <w:szCs w:val="22"/>
          <w:lang w:val="da-DK"/>
        </w:rPr>
        <w:t>Bestem oxidationstal for svovl i forbindelserne der er angivet i tabellen herunder: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2"/>
        <w:gridCol w:w="1461"/>
        <w:gridCol w:w="1853"/>
      </w:tblGrid>
      <w:tr w:rsidR="00515BEF" w:rsidRPr="00EC1FEC" w14:paraId="72615553" w14:textId="77777777" w:rsidTr="003D1413">
        <w:trPr>
          <w:trHeight w:val="314"/>
        </w:trPr>
        <w:tc>
          <w:tcPr>
            <w:tcW w:w="2622" w:type="dxa"/>
          </w:tcPr>
          <w:p w14:paraId="35CD1EA4" w14:textId="77777777" w:rsidR="00515BEF" w:rsidRPr="007763CD" w:rsidRDefault="00515BEF" w:rsidP="003D1413">
            <w:pPr>
              <w:jc w:val="both"/>
              <w:rPr>
                <w:b/>
                <w:lang w:val="da-DK"/>
              </w:rPr>
            </w:pPr>
            <w:r w:rsidRPr="007763CD">
              <w:rPr>
                <w:b/>
                <w:lang w:val="da-DK"/>
              </w:rPr>
              <w:t>Formel</w:t>
            </w:r>
          </w:p>
        </w:tc>
        <w:tc>
          <w:tcPr>
            <w:tcW w:w="1461" w:type="dxa"/>
          </w:tcPr>
          <w:p w14:paraId="191D5CB6" w14:textId="77777777" w:rsidR="00515BEF" w:rsidRPr="007763CD" w:rsidRDefault="007763CD" w:rsidP="003D141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053"/>
                <w:tab w:val="left" w:pos="2528"/>
                <w:tab w:val="left" w:pos="4228"/>
                <w:tab w:val="left" w:pos="5362"/>
                <w:tab w:val="left" w:pos="6496"/>
                <w:tab w:val="left" w:pos="7800"/>
                <w:tab w:val="left" w:pos="8640"/>
              </w:tabs>
              <w:jc w:val="both"/>
              <w:rPr>
                <w:rFonts w:ascii="Times New Roman" w:hAnsi="Times New Roman"/>
                <w:lang w:val="da-DK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da-DK"/>
                  </w:rPr>
                  <m:t>S</m:t>
                </m:r>
                <m:sSubSup>
                  <m:sSubSupPr>
                    <m:ctrlPr>
                      <w:rPr>
                        <w:rFonts w:ascii="Cambria Math" w:hAnsi="Cambria Math"/>
                        <w:lang w:val="da-DK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da-DK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da-DK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da-DK"/>
                      </w:rPr>
                      <m:t xml:space="preserve">  2-</m:t>
                    </m:r>
                  </m:sup>
                </m:sSubSup>
              </m:oMath>
            </m:oMathPara>
          </w:p>
        </w:tc>
        <w:tc>
          <w:tcPr>
            <w:tcW w:w="1853" w:type="dxa"/>
          </w:tcPr>
          <w:p w14:paraId="167A7182" w14:textId="77777777" w:rsidR="00515BEF" w:rsidRDefault="007763CD" w:rsidP="003D141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053"/>
                <w:tab w:val="left" w:pos="2528"/>
                <w:tab w:val="left" w:pos="4228"/>
                <w:tab w:val="left" w:pos="5362"/>
                <w:tab w:val="left" w:pos="6496"/>
                <w:tab w:val="left" w:pos="7800"/>
                <w:tab w:val="left" w:pos="8640"/>
              </w:tabs>
              <w:jc w:val="both"/>
              <w:rPr>
                <w:rFonts w:ascii="Times New Roman" w:hAnsi="Times New Roman"/>
                <w:lang w:val="da-DK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da-DK"/>
                  </w:rPr>
                  <m:t>S</m:t>
                </m:r>
                <m:sSubSup>
                  <m:sSubSupPr>
                    <m:ctrlPr>
                      <w:rPr>
                        <w:rFonts w:ascii="Cambria Math" w:hAnsi="Cambria Math"/>
                        <w:lang w:val="da-DK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da-DK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da-DK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da-DK"/>
                      </w:rPr>
                      <m:t xml:space="preserve">  2-</m:t>
                    </m:r>
                  </m:sup>
                </m:sSubSup>
              </m:oMath>
            </m:oMathPara>
          </w:p>
        </w:tc>
      </w:tr>
      <w:tr w:rsidR="00515BEF" w:rsidRPr="00EC1FEC" w14:paraId="2C1B30D9" w14:textId="77777777" w:rsidTr="007763CD">
        <w:tc>
          <w:tcPr>
            <w:tcW w:w="2622" w:type="dxa"/>
          </w:tcPr>
          <w:p w14:paraId="1B134DD6" w14:textId="77777777" w:rsidR="00515BEF" w:rsidRPr="007763CD" w:rsidRDefault="00515BEF" w:rsidP="003D1413">
            <w:pPr>
              <w:jc w:val="both"/>
              <w:rPr>
                <w:b/>
                <w:lang w:val="da-DK"/>
              </w:rPr>
            </w:pPr>
            <w:r w:rsidRPr="007763CD">
              <w:rPr>
                <w:b/>
                <w:lang w:val="da-DK"/>
              </w:rPr>
              <w:t>Navn</w:t>
            </w:r>
          </w:p>
        </w:tc>
        <w:tc>
          <w:tcPr>
            <w:tcW w:w="1461" w:type="dxa"/>
          </w:tcPr>
          <w:p w14:paraId="4E9DC7CF" w14:textId="19257CF6" w:rsidR="00515BEF" w:rsidRPr="00017B1E" w:rsidRDefault="00017B1E" w:rsidP="00552F1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053"/>
                <w:tab w:val="left" w:pos="2528"/>
                <w:tab w:val="left" w:pos="4228"/>
                <w:tab w:val="left" w:pos="5362"/>
                <w:tab w:val="left" w:pos="6496"/>
                <w:tab w:val="left" w:pos="7800"/>
                <w:tab w:val="left" w:pos="8640"/>
              </w:tabs>
              <w:jc w:val="center"/>
              <w:rPr>
                <w:rFonts w:cstheme="minorHAnsi"/>
                <w:lang w:val="da-DK"/>
              </w:rPr>
            </w:pPr>
            <w:r w:rsidRPr="00017B1E">
              <w:rPr>
                <w:rFonts w:cstheme="minorHAnsi"/>
                <w:lang w:val="da-DK"/>
              </w:rPr>
              <w:t>sulfit</w:t>
            </w:r>
          </w:p>
        </w:tc>
        <w:tc>
          <w:tcPr>
            <w:tcW w:w="1853" w:type="dxa"/>
          </w:tcPr>
          <w:p w14:paraId="16072B77" w14:textId="360764B7" w:rsidR="00515BEF" w:rsidRPr="00017B1E" w:rsidRDefault="00017B1E" w:rsidP="00552F1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053"/>
                <w:tab w:val="left" w:pos="2528"/>
                <w:tab w:val="left" w:pos="4228"/>
                <w:tab w:val="left" w:pos="5362"/>
                <w:tab w:val="left" w:pos="6496"/>
                <w:tab w:val="left" w:pos="7800"/>
                <w:tab w:val="left" w:pos="8640"/>
              </w:tabs>
              <w:jc w:val="center"/>
              <w:rPr>
                <w:rFonts w:cstheme="minorHAnsi"/>
                <w:lang w:val="da-DK"/>
              </w:rPr>
            </w:pPr>
            <w:r w:rsidRPr="00017B1E">
              <w:rPr>
                <w:rFonts w:cstheme="minorHAnsi"/>
                <w:lang w:val="da-DK"/>
              </w:rPr>
              <w:t>sulfat</w:t>
            </w:r>
          </w:p>
        </w:tc>
      </w:tr>
      <w:tr w:rsidR="00515BEF" w:rsidRPr="00EC1FEC" w14:paraId="01402F7D" w14:textId="77777777" w:rsidTr="007763CD">
        <w:tc>
          <w:tcPr>
            <w:tcW w:w="2622" w:type="dxa"/>
          </w:tcPr>
          <w:p w14:paraId="2A2DCCA6" w14:textId="77777777" w:rsidR="00515BEF" w:rsidRPr="007763CD" w:rsidRDefault="00515BEF" w:rsidP="003D1413">
            <w:pPr>
              <w:jc w:val="both"/>
              <w:rPr>
                <w:b/>
                <w:lang w:val="da-DK"/>
              </w:rPr>
            </w:pPr>
            <w:r w:rsidRPr="007763CD">
              <w:rPr>
                <w:b/>
                <w:lang w:val="da-DK"/>
              </w:rPr>
              <w:t>Farve</w:t>
            </w:r>
          </w:p>
        </w:tc>
        <w:tc>
          <w:tcPr>
            <w:tcW w:w="1461" w:type="dxa"/>
          </w:tcPr>
          <w:p w14:paraId="3A10D1A6" w14:textId="703BA7E6" w:rsidR="00515BEF" w:rsidRDefault="00017B1E" w:rsidP="00552F1A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f</w:t>
            </w:r>
            <w:r w:rsidR="00515BEF">
              <w:rPr>
                <w:lang w:val="da-DK"/>
              </w:rPr>
              <w:t>arveløs</w:t>
            </w:r>
          </w:p>
        </w:tc>
        <w:tc>
          <w:tcPr>
            <w:tcW w:w="1853" w:type="dxa"/>
          </w:tcPr>
          <w:p w14:paraId="3247A2E0" w14:textId="4592C7EC" w:rsidR="00515BEF" w:rsidRDefault="00017B1E" w:rsidP="00552F1A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f</w:t>
            </w:r>
            <w:r w:rsidR="00515BEF">
              <w:rPr>
                <w:lang w:val="da-DK"/>
              </w:rPr>
              <w:t>arveløs</w:t>
            </w:r>
          </w:p>
        </w:tc>
      </w:tr>
      <w:tr w:rsidR="00EC6E8A" w:rsidRPr="00EC1FEC" w14:paraId="483BA565" w14:textId="77777777" w:rsidTr="007763CD">
        <w:tc>
          <w:tcPr>
            <w:tcW w:w="2622" w:type="dxa"/>
          </w:tcPr>
          <w:p w14:paraId="1384BCB8" w14:textId="363AA2F0" w:rsidR="00EC6E8A" w:rsidRPr="007763CD" w:rsidRDefault="00EC6E8A" w:rsidP="003D1413">
            <w:pPr>
              <w:jc w:val="both"/>
              <w:rPr>
                <w:b/>
                <w:lang w:val="da-DK"/>
              </w:rPr>
            </w:pPr>
            <w:r>
              <w:rPr>
                <w:b/>
                <w:lang w:val="da-DK"/>
              </w:rPr>
              <w:t>Opløselighed i vand</w:t>
            </w:r>
          </w:p>
        </w:tc>
        <w:tc>
          <w:tcPr>
            <w:tcW w:w="1461" w:type="dxa"/>
          </w:tcPr>
          <w:p w14:paraId="6648AAE5" w14:textId="395F7A18" w:rsidR="00EC6E8A" w:rsidRDefault="00EC6E8A" w:rsidP="00552F1A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stor</w:t>
            </w:r>
          </w:p>
        </w:tc>
        <w:tc>
          <w:tcPr>
            <w:tcW w:w="1853" w:type="dxa"/>
          </w:tcPr>
          <w:p w14:paraId="0CD0FB0C" w14:textId="58DB73A0" w:rsidR="00EC6E8A" w:rsidRDefault="00EC6E8A" w:rsidP="00552F1A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stor</w:t>
            </w:r>
          </w:p>
        </w:tc>
      </w:tr>
      <w:tr w:rsidR="00515BEF" w:rsidRPr="00E417D5" w14:paraId="6B8B34BD" w14:textId="77777777" w:rsidTr="007763CD">
        <w:tc>
          <w:tcPr>
            <w:tcW w:w="2622" w:type="dxa"/>
          </w:tcPr>
          <w:p w14:paraId="166A8629" w14:textId="77777777" w:rsidR="00515BEF" w:rsidRPr="007763CD" w:rsidRDefault="00515BEF" w:rsidP="003D1413">
            <w:pPr>
              <w:tabs>
                <w:tab w:val="left" w:pos="1188"/>
              </w:tabs>
              <w:jc w:val="both"/>
              <w:rPr>
                <w:b/>
                <w:lang w:val="da-DK"/>
              </w:rPr>
            </w:pPr>
            <w:r w:rsidRPr="007763CD">
              <w:rPr>
                <w:b/>
                <w:lang w:val="da-DK"/>
              </w:rPr>
              <w:t>OT (</w:t>
            </w:r>
            <w:r w:rsidR="007763CD">
              <w:rPr>
                <w:b/>
                <w:lang w:val="da-DK"/>
              </w:rPr>
              <w:t>S</w:t>
            </w:r>
            <w:r w:rsidRPr="007763CD">
              <w:rPr>
                <w:b/>
                <w:lang w:val="da-DK"/>
              </w:rPr>
              <w:t>) i</w:t>
            </w:r>
            <w:r w:rsidR="007763CD">
              <w:rPr>
                <w:b/>
                <w:lang w:val="da-DK"/>
              </w:rPr>
              <w:t xml:space="preserve"> </w:t>
            </w:r>
            <w:r w:rsidR="007763CD">
              <w:rPr>
                <w:rFonts w:cs="Arial"/>
                <w:lang w:val="da-DK"/>
              </w:rPr>
              <w:t>(skal beregnes)</w:t>
            </w:r>
          </w:p>
        </w:tc>
        <w:tc>
          <w:tcPr>
            <w:tcW w:w="1461" w:type="dxa"/>
          </w:tcPr>
          <w:p w14:paraId="0FA98BC5" w14:textId="77777777" w:rsidR="00515BEF" w:rsidRDefault="00515BEF" w:rsidP="00552F1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053"/>
                <w:tab w:val="left" w:pos="2528"/>
                <w:tab w:val="left" w:pos="4228"/>
                <w:tab w:val="left" w:pos="5362"/>
                <w:tab w:val="left" w:pos="6496"/>
                <w:tab w:val="left" w:pos="7800"/>
                <w:tab w:val="left" w:pos="8640"/>
              </w:tabs>
              <w:jc w:val="center"/>
              <w:rPr>
                <w:rFonts w:ascii="Times New Roman" w:hAnsi="Times New Roman"/>
                <w:lang w:val="da-DK"/>
              </w:rPr>
            </w:pPr>
          </w:p>
        </w:tc>
        <w:tc>
          <w:tcPr>
            <w:tcW w:w="1853" w:type="dxa"/>
          </w:tcPr>
          <w:p w14:paraId="7663BE5F" w14:textId="77777777" w:rsidR="00515BEF" w:rsidRDefault="00515BEF" w:rsidP="00552F1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053"/>
                <w:tab w:val="left" w:pos="2528"/>
                <w:tab w:val="left" w:pos="4228"/>
                <w:tab w:val="left" w:pos="5362"/>
                <w:tab w:val="left" w:pos="6496"/>
                <w:tab w:val="left" w:pos="7800"/>
                <w:tab w:val="left" w:pos="8640"/>
              </w:tabs>
              <w:jc w:val="center"/>
              <w:rPr>
                <w:rFonts w:ascii="Times New Roman" w:hAnsi="Times New Roman"/>
                <w:lang w:val="da-DK"/>
              </w:rPr>
            </w:pPr>
          </w:p>
        </w:tc>
      </w:tr>
    </w:tbl>
    <w:p w14:paraId="56732062" w14:textId="77777777" w:rsidR="00550B74" w:rsidRDefault="00550B74" w:rsidP="003D1413">
      <w:pPr>
        <w:tabs>
          <w:tab w:val="left" w:pos="-1080"/>
          <w:tab w:val="left" w:pos="-720"/>
          <w:tab w:val="left" w:pos="0"/>
          <w:tab w:val="left" w:pos="720"/>
          <w:tab w:val="left" w:pos="1053"/>
          <w:tab w:val="left" w:pos="2528"/>
          <w:tab w:val="left" w:pos="4228"/>
          <w:tab w:val="left" w:pos="5362"/>
          <w:tab w:val="left" w:pos="6496"/>
          <w:tab w:val="left" w:pos="7800"/>
          <w:tab w:val="left" w:pos="8640"/>
        </w:tabs>
        <w:jc w:val="both"/>
        <w:rPr>
          <w:rFonts w:ascii="Times New Roman" w:hAnsi="Times New Roman"/>
          <w:lang w:val="da-DK"/>
        </w:rPr>
      </w:pPr>
    </w:p>
    <w:p w14:paraId="4AE1E070" w14:textId="77777777" w:rsidR="006B79C9" w:rsidRDefault="006B79C9">
      <w:pPr>
        <w:widowControl/>
        <w:autoSpaceDE/>
        <w:autoSpaceDN/>
        <w:adjustRightInd/>
        <w:rPr>
          <w:lang w:val="da-DK"/>
        </w:rPr>
      </w:pPr>
      <w:r>
        <w:rPr>
          <w:lang w:val="da-DK"/>
        </w:rPr>
        <w:br w:type="page"/>
      </w:r>
    </w:p>
    <w:p w14:paraId="19AE34D5" w14:textId="566C072C" w:rsidR="00550B74" w:rsidRDefault="00550B74" w:rsidP="003D1413">
      <w:pPr>
        <w:jc w:val="both"/>
        <w:rPr>
          <w:lang w:val="da-DK"/>
        </w:rPr>
      </w:pPr>
      <w:r>
        <w:rPr>
          <w:lang w:val="da-DK"/>
        </w:rPr>
        <w:lastRenderedPageBreak/>
        <w:t>For at afstemme en redoxreaktion skal følgende procedure udføres:</w:t>
      </w:r>
    </w:p>
    <w:p w14:paraId="095BFEB3" w14:textId="77777777" w:rsidR="006B79C9" w:rsidRDefault="006B79C9" w:rsidP="003D1413">
      <w:pPr>
        <w:jc w:val="both"/>
        <w:rPr>
          <w:lang w:val="da-DK"/>
        </w:rPr>
      </w:pPr>
    </w:p>
    <w:p w14:paraId="4B2D9211" w14:textId="77777777" w:rsidR="007763CD" w:rsidRPr="006B79C9" w:rsidRDefault="00550B74" w:rsidP="003D1413">
      <w:pPr>
        <w:pStyle w:val="Listeafsnit"/>
        <w:numPr>
          <w:ilvl w:val="0"/>
          <w:numId w:val="2"/>
        </w:numPr>
        <w:jc w:val="both"/>
        <w:rPr>
          <w:i/>
          <w:iCs/>
          <w:color w:val="FF0000"/>
          <w:lang w:val="da-DK"/>
        </w:rPr>
      </w:pPr>
      <w:r w:rsidRPr="006B79C9">
        <w:rPr>
          <w:i/>
          <w:iCs/>
          <w:color w:val="FF0000"/>
          <w:lang w:val="da-DK"/>
        </w:rPr>
        <w:t xml:space="preserve">Opskriv reaktionsskemaets </w:t>
      </w:r>
      <w:r w:rsidRPr="006B79C9">
        <w:rPr>
          <w:b/>
          <w:bCs/>
          <w:i/>
          <w:iCs/>
          <w:color w:val="FF0000"/>
          <w:lang w:val="da-DK"/>
        </w:rPr>
        <w:t>grundelementer</w:t>
      </w:r>
      <w:r w:rsidRPr="006B79C9">
        <w:rPr>
          <w:i/>
          <w:iCs/>
          <w:color w:val="FF0000"/>
          <w:lang w:val="da-DK"/>
        </w:rPr>
        <w:t xml:space="preserve"> (grundelementern</w:t>
      </w:r>
      <w:r w:rsidR="007763CD" w:rsidRPr="006B79C9">
        <w:rPr>
          <w:i/>
          <w:iCs/>
          <w:color w:val="FF0000"/>
          <w:lang w:val="da-DK"/>
        </w:rPr>
        <w:t xml:space="preserve">e er de formler, som indeholder </w:t>
      </w:r>
      <w:r w:rsidRPr="006B79C9">
        <w:rPr>
          <w:i/>
          <w:iCs/>
          <w:color w:val="FF0000"/>
          <w:lang w:val="da-DK"/>
        </w:rPr>
        <w:t>atomer, der skifter oxidation</w:t>
      </w:r>
      <w:r w:rsidR="007763CD" w:rsidRPr="006B79C9">
        <w:rPr>
          <w:i/>
          <w:iCs/>
          <w:color w:val="FF0000"/>
          <w:lang w:val="da-DK"/>
        </w:rPr>
        <w:t>s</w:t>
      </w:r>
      <w:r w:rsidRPr="006B79C9">
        <w:rPr>
          <w:i/>
          <w:iCs/>
          <w:color w:val="FF0000"/>
          <w:lang w:val="da-DK"/>
        </w:rPr>
        <w:t>tal (OT))</w:t>
      </w:r>
    </w:p>
    <w:p w14:paraId="2E4962FB" w14:textId="38BBA42F" w:rsidR="007763CD" w:rsidRPr="006B79C9" w:rsidRDefault="00550B74" w:rsidP="003D1413">
      <w:pPr>
        <w:pStyle w:val="Listeafsnit"/>
        <w:numPr>
          <w:ilvl w:val="0"/>
          <w:numId w:val="2"/>
        </w:numPr>
        <w:jc w:val="both"/>
        <w:rPr>
          <w:i/>
          <w:iCs/>
          <w:color w:val="FF0000"/>
          <w:lang w:val="da-DK"/>
        </w:rPr>
      </w:pPr>
      <w:r w:rsidRPr="006B79C9">
        <w:rPr>
          <w:i/>
          <w:iCs/>
          <w:color w:val="FF0000"/>
          <w:lang w:val="da-DK"/>
        </w:rPr>
        <w:t>Find oxidationstallene for disse atomer. Sæt ko</w:t>
      </w:r>
      <w:r w:rsidR="007763CD" w:rsidRPr="006B79C9">
        <w:rPr>
          <w:i/>
          <w:iCs/>
          <w:color w:val="FF0000"/>
          <w:lang w:val="da-DK"/>
        </w:rPr>
        <w:t>efficienter foran formlerne, således at den samlede</w:t>
      </w:r>
      <w:r w:rsidRPr="006B79C9">
        <w:rPr>
          <w:i/>
          <w:iCs/>
          <w:color w:val="FF0000"/>
          <w:lang w:val="da-DK"/>
        </w:rPr>
        <w:t xml:space="preserve"> stigning i oxidationstal bliver lig med </w:t>
      </w:r>
      <w:r w:rsidR="007763CD" w:rsidRPr="006B79C9">
        <w:rPr>
          <w:i/>
          <w:iCs/>
          <w:color w:val="FF0000"/>
          <w:lang w:val="da-DK"/>
        </w:rPr>
        <w:t>det samlede</w:t>
      </w:r>
      <w:r w:rsidRPr="006B79C9">
        <w:rPr>
          <w:i/>
          <w:iCs/>
          <w:color w:val="FF0000"/>
          <w:lang w:val="da-DK"/>
        </w:rPr>
        <w:t xml:space="preserve"> fald. Kontroller, at alle atomer undtagen </w:t>
      </w:r>
      <m:oMath>
        <m:r>
          <w:rPr>
            <w:rFonts w:ascii="Cambria Math" w:hAnsi="Cambria Math"/>
            <w:color w:val="FF0000"/>
            <w:lang w:val="da-DK"/>
          </w:rPr>
          <m:t>H</m:t>
        </m:r>
      </m:oMath>
      <w:r w:rsidRPr="006B79C9">
        <w:rPr>
          <w:i/>
          <w:iCs/>
          <w:color w:val="FF0000"/>
          <w:lang w:val="da-DK"/>
        </w:rPr>
        <w:t xml:space="preserve"> og </w:t>
      </w:r>
      <m:oMath>
        <m:r>
          <w:rPr>
            <w:rFonts w:ascii="Cambria Math" w:hAnsi="Cambria Math"/>
            <w:color w:val="FF0000"/>
            <w:lang w:val="da-DK"/>
          </w:rPr>
          <m:t>O</m:t>
        </m:r>
      </m:oMath>
      <w:r w:rsidRPr="006B79C9">
        <w:rPr>
          <w:i/>
          <w:iCs/>
          <w:color w:val="FF0000"/>
          <w:lang w:val="da-DK"/>
        </w:rPr>
        <w:t xml:space="preserve"> er afstemt.</w:t>
      </w:r>
    </w:p>
    <w:p w14:paraId="5066F1A1" w14:textId="50EDEB32" w:rsidR="0073641B" w:rsidRPr="006B79C9" w:rsidRDefault="00550B74" w:rsidP="003D1413">
      <w:pPr>
        <w:pStyle w:val="Listeafsnit"/>
        <w:numPr>
          <w:ilvl w:val="0"/>
          <w:numId w:val="2"/>
        </w:numPr>
        <w:jc w:val="both"/>
        <w:rPr>
          <w:i/>
          <w:iCs/>
          <w:color w:val="FF0000"/>
          <w:lang w:val="da-DK"/>
        </w:rPr>
      </w:pPr>
      <w:r w:rsidRPr="006B79C9">
        <w:rPr>
          <w:i/>
          <w:iCs/>
          <w:color w:val="FF0000"/>
          <w:lang w:val="da-DK"/>
        </w:rPr>
        <w:t xml:space="preserve">Afstem ladninger med </w:t>
      </w:r>
      <w:r w:rsidR="007763CD" w:rsidRPr="006B79C9">
        <w:rPr>
          <w:i/>
          <w:iCs/>
          <w:color w:val="FF0000"/>
          <w:lang w:val="da-DK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color w:val="FF0000"/>
                <w:lang w:val="da-DK"/>
              </w:rPr>
            </m:ctrlPr>
          </m:sSupPr>
          <m:e>
            <m:r>
              <w:rPr>
                <w:rFonts w:ascii="Cambria Math" w:hAnsi="Cambria Math"/>
                <w:color w:val="FF0000"/>
                <w:lang w:val="da-DK"/>
              </w:rPr>
              <m:t>H</m:t>
            </m:r>
          </m:e>
          <m:sup>
            <m:r>
              <w:rPr>
                <w:rFonts w:ascii="Cambria Math" w:hAnsi="Cambria Math"/>
                <w:color w:val="FF0000"/>
                <w:lang w:val="da-DK"/>
              </w:rPr>
              <m:t>+</m:t>
            </m:r>
          </m:sup>
        </m:sSup>
      </m:oMath>
      <w:r w:rsidRPr="006B79C9">
        <w:rPr>
          <w:i/>
          <w:iCs/>
          <w:color w:val="FF0000"/>
          <w:lang w:val="da-DK"/>
        </w:rPr>
        <w:t xml:space="preserve"> i sur opløsning og med </w:t>
      </w:r>
      <m:oMath>
        <m:r>
          <w:rPr>
            <w:rFonts w:ascii="Cambria Math" w:hAnsi="Cambria Math"/>
            <w:color w:val="FF0000"/>
            <w:lang w:val="da-DK"/>
          </w:rPr>
          <m:t>H</m:t>
        </m:r>
        <m:sSup>
          <m:sSupPr>
            <m:ctrlPr>
              <w:rPr>
                <w:rFonts w:ascii="Cambria Math" w:hAnsi="Cambria Math"/>
                <w:i/>
                <w:iCs/>
                <w:color w:val="FF0000"/>
                <w:lang w:val="da-DK"/>
              </w:rPr>
            </m:ctrlPr>
          </m:sSupPr>
          <m:e>
            <m:r>
              <w:rPr>
                <w:rFonts w:ascii="Cambria Math" w:hAnsi="Cambria Math"/>
                <w:color w:val="FF0000"/>
                <w:lang w:val="da-DK"/>
              </w:rPr>
              <m:t>O</m:t>
            </m:r>
          </m:e>
          <m:sup>
            <m:r>
              <w:rPr>
                <w:rFonts w:ascii="Cambria Math" w:hAnsi="Cambria Math"/>
                <w:color w:val="FF0000"/>
                <w:lang w:val="da-DK"/>
              </w:rPr>
              <m:t>-</m:t>
            </m:r>
          </m:sup>
        </m:sSup>
      </m:oMath>
      <w:r w:rsidRPr="006B79C9">
        <w:rPr>
          <w:i/>
          <w:iCs/>
          <w:color w:val="FF0000"/>
          <w:vertAlign w:val="superscript"/>
          <w:lang w:val="da-DK"/>
        </w:rPr>
        <w:t xml:space="preserve"> </w:t>
      </w:r>
      <w:r w:rsidRPr="006B79C9">
        <w:rPr>
          <w:i/>
          <w:iCs/>
          <w:color w:val="FF0000"/>
          <w:lang w:val="da-DK"/>
        </w:rPr>
        <w:t xml:space="preserve">i basisk opløsning. I neutral opløsning dannes enten </w:t>
      </w:r>
      <m:oMath>
        <m:sSup>
          <m:sSupPr>
            <m:ctrlPr>
              <w:rPr>
                <w:rFonts w:ascii="Cambria Math" w:hAnsi="Cambria Math"/>
                <w:i/>
                <w:iCs/>
                <w:color w:val="FF0000"/>
                <w:lang w:val="da-DK"/>
              </w:rPr>
            </m:ctrlPr>
          </m:sSupPr>
          <m:e>
            <m:r>
              <w:rPr>
                <w:rFonts w:ascii="Cambria Math" w:hAnsi="Cambria Math"/>
                <w:color w:val="FF0000"/>
                <w:lang w:val="da-DK"/>
              </w:rPr>
              <m:t>H</m:t>
            </m:r>
          </m:e>
          <m:sup>
            <m:r>
              <w:rPr>
                <w:rFonts w:ascii="Cambria Math" w:hAnsi="Cambria Math"/>
                <w:color w:val="FF0000"/>
                <w:lang w:val="da-DK"/>
              </w:rPr>
              <m:t>+</m:t>
            </m:r>
          </m:sup>
        </m:sSup>
      </m:oMath>
      <w:r w:rsidRPr="006B79C9">
        <w:rPr>
          <w:i/>
          <w:iCs/>
          <w:color w:val="FF0000"/>
          <w:lang w:val="da-DK"/>
        </w:rPr>
        <w:t xml:space="preserve"> eller </w:t>
      </w:r>
      <m:oMath>
        <m:r>
          <w:rPr>
            <w:rFonts w:ascii="Cambria Math" w:hAnsi="Cambria Math"/>
            <w:color w:val="FF0000"/>
            <w:lang w:val="da-DK"/>
          </w:rPr>
          <m:t>H</m:t>
        </m:r>
        <m:sSup>
          <m:sSupPr>
            <m:ctrlPr>
              <w:rPr>
                <w:rFonts w:ascii="Cambria Math" w:hAnsi="Cambria Math"/>
                <w:i/>
                <w:iCs/>
                <w:color w:val="FF0000"/>
                <w:lang w:val="da-DK"/>
              </w:rPr>
            </m:ctrlPr>
          </m:sSupPr>
          <m:e>
            <m:r>
              <w:rPr>
                <w:rFonts w:ascii="Cambria Math" w:hAnsi="Cambria Math"/>
                <w:color w:val="FF0000"/>
                <w:lang w:val="da-DK"/>
              </w:rPr>
              <m:t>O</m:t>
            </m:r>
          </m:e>
          <m:sup>
            <m:r>
              <w:rPr>
                <w:rFonts w:ascii="Cambria Math" w:hAnsi="Cambria Math"/>
                <w:color w:val="FF0000"/>
                <w:lang w:val="da-DK"/>
              </w:rPr>
              <m:t>-</m:t>
            </m:r>
          </m:sup>
        </m:sSup>
      </m:oMath>
      <w:r w:rsidRPr="006B79C9">
        <w:rPr>
          <w:i/>
          <w:iCs/>
          <w:color w:val="FF0000"/>
          <w:lang w:val="da-DK"/>
        </w:rPr>
        <w:t>, idet man vælger en af de to ioner således, at afstemningen af ladningerne bliver mulig.</w:t>
      </w:r>
    </w:p>
    <w:p w14:paraId="18507B0B" w14:textId="672B3D6E" w:rsidR="0073641B" w:rsidRPr="006B79C9" w:rsidRDefault="00550B74" w:rsidP="003D1413">
      <w:pPr>
        <w:pStyle w:val="Listeafsnit"/>
        <w:numPr>
          <w:ilvl w:val="0"/>
          <w:numId w:val="2"/>
        </w:numPr>
        <w:jc w:val="both"/>
        <w:rPr>
          <w:i/>
          <w:iCs/>
          <w:color w:val="FF0000"/>
          <w:lang w:val="da-DK"/>
        </w:rPr>
      </w:pPr>
      <w:r w:rsidRPr="006B79C9">
        <w:rPr>
          <w:i/>
          <w:iCs/>
          <w:color w:val="FF0000"/>
          <w:lang w:val="da-DK"/>
        </w:rPr>
        <w:t xml:space="preserve">Afstem </w:t>
      </w:r>
      <m:oMath>
        <m:r>
          <w:rPr>
            <w:rFonts w:ascii="Cambria Math" w:hAnsi="Cambria Math"/>
            <w:color w:val="FF0000"/>
            <w:lang w:val="da-DK"/>
          </w:rPr>
          <m:t>H</m:t>
        </m:r>
      </m:oMath>
      <w:r w:rsidRPr="006B79C9">
        <w:rPr>
          <w:i/>
          <w:iCs/>
          <w:color w:val="FF0000"/>
          <w:lang w:val="da-DK"/>
        </w:rPr>
        <w:t xml:space="preserve"> ved at tilføje </w:t>
      </w:r>
      <m:oMath>
        <m:sSub>
          <m:sSubPr>
            <m:ctrlPr>
              <w:rPr>
                <w:rFonts w:ascii="Cambria Math" w:hAnsi="Cambria Math"/>
                <w:i/>
                <w:iCs/>
                <w:color w:val="FF0000"/>
                <w:lang w:val="da-DK"/>
              </w:rPr>
            </m:ctrlPr>
          </m:sSubPr>
          <m:e>
            <m:r>
              <w:rPr>
                <w:rFonts w:ascii="Cambria Math" w:hAnsi="Cambria Math"/>
                <w:color w:val="FF0000"/>
                <w:lang w:val="da-DK"/>
              </w:rPr>
              <m:t>H</m:t>
            </m:r>
          </m:e>
          <m:sub>
            <m:r>
              <w:rPr>
                <w:rFonts w:ascii="Cambria Math" w:hAnsi="Cambria Math"/>
                <w:color w:val="FF0000"/>
                <w:lang w:val="da-DK"/>
              </w:rPr>
              <m:t>2</m:t>
            </m:r>
          </m:sub>
        </m:sSub>
        <m:r>
          <w:rPr>
            <w:rFonts w:ascii="Cambria Math" w:hAnsi="Cambria Math"/>
            <w:color w:val="FF0000"/>
            <w:lang w:val="da-DK"/>
          </w:rPr>
          <m:t>O</m:t>
        </m:r>
      </m:oMath>
      <w:r w:rsidR="007763CD" w:rsidRPr="006B79C9">
        <w:rPr>
          <w:i/>
          <w:iCs/>
          <w:color w:val="FF0000"/>
          <w:lang w:val="da-DK"/>
        </w:rPr>
        <w:t>.</w:t>
      </w:r>
    </w:p>
    <w:p w14:paraId="628D0865" w14:textId="440F0AC3" w:rsidR="00550B74" w:rsidRPr="006B79C9" w:rsidRDefault="00550B74" w:rsidP="003D1413">
      <w:pPr>
        <w:pStyle w:val="Listeafsnit"/>
        <w:numPr>
          <w:ilvl w:val="0"/>
          <w:numId w:val="2"/>
        </w:numPr>
        <w:jc w:val="both"/>
        <w:rPr>
          <w:i/>
          <w:iCs/>
          <w:color w:val="FF0000"/>
          <w:lang w:val="da-DK"/>
        </w:rPr>
      </w:pPr>
      <w:r w:rsidRPr="006B79C9">
        <w:rPr>
          <w:i/>
          <w:iCs/>
          <w:color w:val="FF0000"/>
          <w:lang w:val="da-DK"/>
        </w:rPr>
        <w:t xml:space="preserve">Kontroller, at </w:t>
      </w:r>
      <m:oMath>
        <m:r>
          <w:rPr>
            <w:rFonts w:ascii="Cambria Math" w:hAnsi="Cambria Math"/>
            <w:color w:val="FF0000"/>
            <w:lang w:val="da-DK"/>
          </w:rPr>
          <m:t>O</m:t>
        </m:r>
      </m:oMath>
      <w:r w:rsidRPr="006B79C9">
        <w:rPr>
          <w:i/>
          <w:iCs/>
          <w:color w:val="FF0000"/>
          <w:lang w:val="da-DK"/>
        </w:rPr>
        <w:t xml:space="preserve"> er afstemt</w:t>
      </w:r>
      <w:r w:rsidR="007763CD" w:rsidRPr="006B79C9">
        <w:rPr>
          <w:i/>
          <w:iCs/>
          <w:color w:val="FF0000"/>
          <w:lang w:val="da-DK"/>
        </w:rPr>
        <w:t>.</w:t>
      </w:r>
    </w:p>
    <w:p w14:paraId="1A5273DC" w14:textId="77777777" w:rsidR="00EC6E8A" w:rsidRDefault="00EC6E8A" w:rsidP="003D1413">
      <w:pPr>
        <w:tabs>
          <w:tab w:val="left" w:pos="-1080"/>
          <w:tab w:val="left" w:pos="-720"/>
          <w:tab w:val="left" w:pos="0"/>
          <w:tab w:val="left" w:pos="720"/>
          <w:tab w:val="left" w:pos="1053"/>
          <w:tab w:val="left" w:pos="2528"/>
          <w:tab w:val="left" w:pos="4228"/>
          <w:tab w:val="left" w:pos="5362"/>
          <w:tab w:val="left" w:pos="6496"/>
          <w:tab w:val="left" w:pos="7800"/>
          <w:tab w:val="left" w:pos="8640"/>
        </w:tabs>
        <w:jc w:val="both"/>
        <w:rPr>
          <w:rFonts w:cs="Arial"/>
          <w:b/>
          <w:bCs/>
          <w:sz w:val="24"/>
          <w:lang w:val="da-DK"/>
        </w:rPr>
      </w:pPr>
    </w:p>
    <w:p w14:paraId="5787FBC2" w14:textId="02F55F37" w:rsidR="00550B74" w:rsidRPr="0073641B" w:rsidRDefault="00550B74" w:rsidP="003D1413">
      <w:pPr>
        <w:tabs>
          <w:tab w:val="left" w:pos="-1080"/>
          <w:tab w:val="left" w:pos="-720"/>
          <w:tab w:val="left" w:pos="0"/>
          <w:tab w:val="left" w:pos="720"/>
          <w:tab w:val="left" w:pos="1053"/>
          <w:tab w:val="left" w:pos="2528"/>
          <w:tab w:val="left" w:pos="4228"/>
          <w:tab w:val="left" w:pos="5362"/>
          <w:tab w:val="left" w:pos="6496"/>
          <w:tab w:val="left" w:pos="7800"/>
          <w:tab w:val="left" w:pos="8640"/>
        </w:tabs>
        <w:jc w:val="both"/>
        <w:rPr>
          <w:rFonts w:cs="Arial"/>
          <w:sz w:val="24"/>
          <w:lang w:val="da-DK"/>
        </w:rPr>
      </w:pPr>
      <w:r w:rsidRPr="0073641B">
        <w:rPr>
          <w:rFonts w:cs="Arial"/>
          <w:b/>
          <w:bCs/>
          <w:sz w:val="24"/>
          <w:lang w:val="da-DK"/>
        </w:rPr>
        <w:t>Apparatur</w:t>
      </w:r>
    </w:p>
    <w:p w14:paraId="16D21EFD" w14:textId="132ED806" w:rsidR="00550B74" w:rsidRDefault="003212FE" w:rsidP="008822CC">
      <w:pPr>
        <w:jc w:val="both"/>
        <w:rPr>
          <w:rFonts w:ascii="Arial" w:hAnsi="Arial" w:cs="Arial"/>
          <w:lang w:val="da-DK"/>
        </w:rPr>
      </w:pPr>
      <w:r>
        <w:rPr>
          <w:lang w:val="da-DK"/>
        </w:rPr>
        <w:t>Små r</w:t>
      </w:r>
      <w:r w:rsidR="00550B74">
        <w:rPr>
          <w:lang w:val="da-DK"/>
        </w:rPr>
        <w:t>eagensglas</w:t>
      </w:r>
      <w:r>
        <w:rPr>
          <w:lang w:val="da-DK"/>
        </w:rPr>
        <w:t xml:space="preserve">, reagensglasstativ, spatel og </w:t>
      </w:r>
      <w:r w:rsidR="000A7E51">
        <w:rPr>
          <w:lang w:val="da-DK"/>
        </w:rPr>
        <w:t>plast</w:t>
      </w:r>
      <w:r>
        <w:rPr>
          <w:lang w:val="da-DK"/>
        </w:rPr>
        <w:t>pipetter</w:t>
      </w:r>
    </w:p>
    <w:p w14:paraId="15FB9DC3" w14:textId="77777777" w:rsidR="00550B74" w:rsidRDefault="00550B74" w:rsidP="003D1413">
      <w:pPr>
        <w:tabs>
          <w:tab w:val="left" w:pos="-1080"/>
          <w:tab w:val="left" w:pos="-720"/>
          <w:tab w:val="left" w:pos="0"/>
          <w:tab w:val="left" w:pos="720"/>
          <w:tab w:val="left" w:pos="1053"/>
          <w:tab w:val="left" w:pos="2528"/>
          <w:tab w:val="left" w:pos="4228"/>
          <w:tab w:val="left" w:pos="5362"/>
          <w:tab w:val="left" w:pos="6496"/>
          <w:tab w:val="left" w:pos="7800"/>
          <w:tab w:val="left" w:pos="8640"/>
        </w:tabs>
        <w:jc w:val="both"/>
        <w:rPr>
          <w:rFonts w:ascii="Arial" w:hAnsi="Arial" w:cs="Arial"/>
          <w:sz w:val="24"/>
          <w:lang w:val="da-DK"/>
        </w:rPr>
      </w:pPr>
    </w:p>
    <w:p w14:paraId="70E0111C" w14:textId="77777777" w:rsidR="00550B74" w:rsidRPr="0073641B" w:rsidRDefault="00550B74" w:rsidP="003D1413">
      <w:pPr>
        <w:jc w:val="both"/>
        <w:rPr>
          <w:b/>
          <w:sz w:val="24"/>
          <w:lang w:val="da-DK"/>
        </w:rPr>
      </w:pPr>
      <w:r w:rsidRPr="0073641B">
        <w:rPr>
          <w:b/>
          <w:sz w:val="24"/>
          <w:lang w:val="da-DK"/>
        </w:rPr>
        <w:t>Kemikalier</w:t>
      </w:r>
    </w:p>
    <w:p w14:paraId="5EFD661E" w14:textId="6F5C919C" w:rsidR="00550B74" w:rsidRPr="0073641B" w:rsidRDefault="00550B74" w:rsidP="003D1413">
      <w:pPr>
        <w:jc w:val="both"/>
        <w:rPr>
          <w:lang w:val="da-DK"/>
        </w:rPr>
      </w:pPr>
      <w:r w:rsidRPr="0073641B">
        <w:rPr>
          <w:lang w:val="da-DK"/>
        </w:rPr>
        <w:t xml:space="preserve">0,02 </w:t>
      </w:r>
      <w:r w:rsidR="0073641B" w:rsidRPr="0073641B">
        <w:rPr>
          <w:smallCaps/>
          <w:lang w:val="da-DK"/>
        </w:rPr>
        <w:t>m</w:t>
      </w:r>
      <w:r w:rsidRPr="0073641B">
        <w:rPr>
          <w:lang w:val="da-DK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da-DK"/>
          </w:rPr>
          <m:t>KMn</m:t>
        </m:r>
        <m:sSub>
          <m:sSubPr>
            <m:ctrlPr>
              <w:rPr>
                <w:rFonts w:ascii="Cambria Math" w:hAnsi="Cambria Math"/>
                <w:lang w:val="da-D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da-DK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lang w:val="da-DK"/>
              </w:rPr>
              <m:t>4</m:t>
            </m:r>
          </m:sub>
        </m:sSub>
      </m:oMath>
      <w:r w:rsidRPr="0073641B">
        <w:rPr>
          <w:lang w:val="da-DK"/>
        </w:rPr>
        <w:t xml:space="preserve"> (kalium</w:t>
      </w:r>
      <w:r w:rsidR="00A46A65">
        <w:rPr>
          <w:lang w:val="da-DK"/>
        </w:rPr>
        <w:t>(1+)</w:t>
      </w:r>
      <w:r w:rsidRPr="0073641B">
        <w:rPr>
          <w:lang w:val="da-DK"/>
        </w:rPr>
        <w:t xml:space="preserve">permanganat), 2 </w:t>
      </w:r>
      <w:r w:rsidR="0073641B" w:rsidRPr="0073641B">
        <w:rPr>
          <w:smallCaps/>
          <w:lang w:val="da-DK"/>
        </w:rPr>
        <w:t>m</w:t>
      </w:r>
      <w:r w:rsidRPr="0073641B">
        <w:rPr>
          <w:lang w:val="da-DK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da-DK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lang w:val="da-DK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da-DK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da-DK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lang w:val="da-DK"/>
              </w:rPr>
              <m:t>4</m:t>
            </m:r>
          </m:sub>
        </m:sSub>
      </m:oMath>
      <w:r w:rsidRPr="0073641B">
        <w:rPr>
          <w:lang w:val="da-DK"/>
        </w:rPr>
        <w:t xml:space="preserve"> (svovlsyre), 2 </w:t>
      </w:r>
      <w:r w:rsidR="0073641B" w:rsidRPr="0073641B">
        <w:rPr>
          <w:smallCaps/>
          <w:lang w:val="da-DK"/>
        </w:rPr>
        <w:t>m</w:t>
      </w:r>
      <w:r w:rsidRPr="0073641B">
        <w:rPr>
          <w:lang w:val="da-DK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da-DK"/>
          </w:rPr>
          <m:t>NaOH</m:t>
        </m:r>
      </m:oMath>
      <w:r w:rsidRPr="0073641B">
        <w:rPr>
          <w:lang w:val="da-DK"/>
        </w:rPr>
        <w:t xml:space="preserve"> (natrium</w:t>
      </w:r>
      <w:r w:rsidR="00A46A65">
        <w:rPr>
          <w:lang w:val="da-DK"/>
        </w:rPr>
        <w:t>(1+)</w:t>
      </w:r>
      <w:r w:rsidRPr="0073641B">
        <w:rPr>
          <w:lang w:val="da-DK"/>
        </w:rPr>
        <w:t xml:space="preserve">hydroxid), </w:t>
      </w:r>
      <m:oMath>
        <m:r>
          <m:rPr>
            <m:sty m:val="p"/>
          </m:rPr>
          <w:rPr>
            <w:rFonts w:ascii="Cambria Math" w:hAnsi="Cambria Math"/>
            <w:lang w:val="da-DK"/>
          </w:rPr>
          <m:t>N</m:t>
        </m:r>
        <m:sSub>
          <m:sSubPr>
            <m:ctrlPr>
              <w:rPr>
                <w:rFonts w:ascii="Cambria Math" w:hAnsi="Cambria Math"/>
                <w:lang w:val="da-D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da-DK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lang w:val="da-DK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da-DK"/>
          </w:rPr>
          <m:t>S</m:t>
        </m:r>
        <m:sSub>
          <m:sSubPr>
            <m:ctrlPr>
              <w:rPr>
                <w:rFonts w:ascii="Cambria Math" w:hAnsi="Cambria Math"/>
                <w:lang w:val="da-D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da-DK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lang w:val="da-DK"/>
              </w:rPr>
              <m:t>3</m:t>
            </m:r>
          </m:sub>
        </m:sSub>
      </m:oMath>
      <w:r w:rsidR="00515BEF" w:rsidRPr="0073641B">
        <w:rPr>
          <w:lang w:val="da-DK"/>
        </w:rPr>
        <w:t>(s) (fast natrium</w:t>
      </w:r>
      <w:r w:rsidR="00A46A65">
        <w:rPr>
          <w:lang w:val="da-DK"/>
        </w:rPr>
        <w:t>(1+)</w:t>
      </w:r>
      <w:r w:rsidR="00515BEF" w:rsidRPr="0073641B">
        <w:rPr>
          <w:lang w:val="da-DK"/>
        </w:rPr>
        <w:t>sulfit)</w:t>
      </w:r>
    </w:p>
    <w:p w14:paraId="3A436BFC" w14:textId="77777777" w:rsidR="00550B74" w:rsidRPr="0073641B" w:rsidRDefault="00550B74" w:rsidP="003D1413">
      <w:pPr>
        <w:tabs>
          <w:tab w:val="left" w:pos="-1080"/>
          <w:tab w:val="left" w:pos="-720"/>
          <w:tab w:val="left" w:pos="0"/>
          <w:tab w:val="left" w:pos="720"/>
          <w:tab w:val="left" w:pos="1053"/>
          <w:tab w:val="left" w:pos="2528"/>
          <w:tab w:val="left" w:pos="4228"/>
          <w:tab w:val="left" w:pos="5362"/>
          <w:tab w:val="left" w:pos="6496"/>
          <w:tab w:val="left" w:pos="7800"/>
          <w:tab w:val="left" w:pos="8640"/>
        </w:tabs>
        <w:jc w:val="both"/>
        <w:rPr>
          <w:rFonts w:ascii="Times New Roman" w:hAnsi="Times New Roman"/>
          <w:sz w:val="24"/>
          <w:lang w:val="da-DK"/>
        </w:rPr>
      </w:pPr>
    </w:p>
    <w:p w14:paraId="47926947" w14:textId="77777777" w:rsidR="00550B74" w:rsidRPr="0073641B" w:rsidRDefault="00550B74" w:rsidP="003D1413">
      <w:pPr>
        <w:tabs>
          <w:tab w:val="left" w:pos="-1080"/>
          <w:tab w:val="left" w:pos="-720"/>
          <w:tab w:val="left" w:pos="0"/>
          <w:tab w:val="left" w:pos="720"/>
          <w:tab w:val="left" w:pos="1053"/>
          <w:tab w:val="left" w:pos="2528"/>
          <w:tab w:val="left" w:pos="4228"/>
          <w:tab w:val="left" w:pos="5362"/>
          <w:tab w:val="left" w:pos="6496"/>
          <w:tab w:val="left" w:pos="7800"/>
          <w:tab w:val="left" w:pos="8640"/>
        </w:tabs>
        <w:jc w:val="both"/>
        <w:rPr>
          <w:rFonts w:cs="Arial"/>
          <w:sz w:val="24"/>
          <w:lang w:val="da-DK"/>
        </w:rPr>
      </w:pPr>
      <w:r w:rsidRPr="0073641B">
        <w:rPr>
          <w:rFonts w:cs="Arial"/>
          <w:b/>
          <w:bCs/>
          <w:sz w:val="24"/>
          <w:lang w:val="da-DK"/>
        </w:rPr>
        <w:t>Eksperimentelt</w:t>
      </w:r>
    </w:p>
    <w:p w14:paraId="56DDB49D" w14:textId="77777777" w:rsidR="00550B74" w:rsidRDefault="00550B74" w:rsidP="003D1413">
      <w:pPr>
        <w:jc w:val="both"/>
        <w:rPr>
          <w:lang w:val="da-DK"/>
        </w:rPr>
      </w:pPr>
      <w:r>
        <w:rPr>
          <w:lang w:val="da-DK"/>
        </w:rPr>
        <w:t xml:space="preserve">I de </w:t>
      </w:r>
      <w:r w:rsidR="00515BEF">
        <w:rPr>
          <w:lang w:val="da-DK"/>
        </w:rPr>
        <w:t>tre</w:t>
      </w:r>
      <w:r>
        <w:rPr>
          <w:lang w:val="da-DK"/>
        </w:rPr>
        <w:t xml:space="preserve"> forsøg er det vigtigt at lægge mærke til opløsningernes farver før og efter forsøget. Ud fra disse observationer og oplysningerne i teoriafsnittet kan man opstille et reaktionsskema, som derefter kan afstemmes.</w:t>
      </w:r>
    </w:p>
    <w:p w14:paraId="1266D37D" w14:textId="77777777" w:rsidR="00550B74" w:rsidRDefault="00550B74" w:rsidP="003D1413">
      <w:pPr>
        <w:jc w:val="both"/>
        <w:rPr>
          <w:lang w:val="da-DK"/>
        </w:rPr>
      </w:pPr>
    </w:p>
    <w:p w14:paraId="0DCC1DD5" w14:textId="77777777" w:rsidR="00550B74" w:rsidRPr="0073641B" w:rsidRDefault="00550B74" w:rsidP="003D1413">
      <w:pPr>
        <w:jc w:val="both"/>
        <w:rPr>
          <w:b/>
          <w:i/>
          <w:lang w:val="da-DK"/>
        </w:rPr>
      </w:pPr>
      <w:r w:rsidRPr="0073641B">
        <w:rPr>
          <w:b/>
          <w:i/>
          <w:iCs/>
          <w:lang w:val="da-DK"/>
        </w:rPr>
        <w:t>Forsøg nr. 1</w:t>
      </w:r>
    </w:p>
    <w:p w14:paraId="6AA1296D" w14:textId="3A5AF08F" w:rsidR="00550B74" w:rsidRDefault="00550B74" w:rsidP="003D1413">
      <w:pPr>
        <w:jc w:val="both"/>
        <w:rPr>
          <w:lang w:val="da-DK"/>
        </w:rPr>
      </w:pPr>
      <w:r>
        <w:rPr>
          <w:lang w:val="da-DK"/>
        </w:rPr>
        <w:t xml:space="preserve">I et lille reagensglas opløses </w:t>
      </w:r>
      <w:r w:rsidR="001C12E4">
        <w:rPr>
          <w:lang w:val="da-DK"/>
        </w:rPr>
        <w:t xml:space="preserve">en halv spatelspids natrium(1+)sulfit </w:t>
      </w:r>
      <w:r>
        <w:rPr>
          <w:lang w:val="da-DK"/>
        </w:rPr>
        <w:t>i ca. 5 dråber demineraliseret vand. Tilsæt 5 dråber 2</w:t>
      </w:r>
      <w:r w:rsidR="0073641B">
        <w:rPr>
          <w:lang w:val="da-DK"/>
        </w:rPr>
        <w:t xml:space="preserve"> </w:t>
      </w:r>
      <w:r w:rsidR="0073641B" w:rsidRPr="0073641B">
        <w:rPr>
          <w:smallCaps/>
          <w:lang w:val="da-DK"/>
        </w:rPr>
        <w:t>m</w:t>
      </w:r>
      <w:r>
        <w:rPr>
          <w:lang w:val="da-DK"/>
        </w:rPr>
        <w:t xml:space="preserve"> svovlsyre</w:t>
      </w:r>
      <w:r w:rsidR="000A7E51">
        <w:rPr>
          <w:lang w:val="da-DK"/>
        </w:rPr>
        <w:t xml:space="preserve"> og omryst</w:t>
      </w:r>
      <w:r>
        <w:rPr>
          <w:lang w:val="da-DK"/>
        </w:rPr>
        <w:t xml:space="preserve">. Tilsæt </w:t>
      </w:r>
      <w:r w:rsidR="001C12E4">
        <w:rPr>
          <w:lang w:val="da-DK"/>
        </w:rPr>
        <w:t xml:space="preserve">10 dråber </w:t>
      </w:r>
      <w:r>
        <w:rPr>
          <w:lang w:val="da-DK"/>
        </w:rPr>
        <w:t>kalium</w:t>
      </w:r>
      <w:r w:rsidR="001C12E4">
        <w:rPr>
          <w:lang w:val="da-DK"/>
        </w:rPr>
        <w:t>(1+)</w:t>
      </w:r>
      <w:r>
        <w:rPr>
          <w:lang w:val="da-DK"/>
        </w:rPr>
        <w:t xml:space="preserve">permanganat dråbevis til reagensglasset. </w:t>
      </w:r>
      <w:r w:rsidR="0073641B">
        <w:rPr>
          <w:lang w:val="da-DK"/>
        </w:rPr>
        <w:br/>
        <w:t>Hvad iagttages, og hvordan kan det ses, at der</w:t>
      </w:r>
      <w:r>
        <w:rPr>
          <w:lang w:val="da-DK"/>
        </w:rPr>
        <w:t xml:space="preserve"> forløber </w:t>
      </w:r>
      <w:r w:rsidR="00EC4472">
        <w:rPr>
          <w:lang w:val="da-DK"/>
        </w:rPr>
        <w:t>en redoxreaktion?</w:t>
      </w:r>
    </w:p>
    <w:p w14:paraId="43BF2B84" w14:textId="77777777" w:rsidR="00550B74" w:rsidRDefault="00550B74" w:rsidP="003D1413">
      <w:pPr>
        <w:jc w:val="both"/>
        <w:rPr>
          <w:lang w:val="da-DK"/>
        </w:rPr>
      </w:pPr>
    </w:p>
    <w:p w14:paraId="17F53688" w14:textId="77777777" w:rsidR="00550B74" w:rsidRPr="0073641B" w:rsidRDefault="00550B74" w:rsidP="003D1413">
      <w:pPr>
        <w:jc w:val="both"/>
        <w:rPr>
          <w:b/>
          <w:lang w:val="da-DK"/>
        </w:rPr>
      </w:pPr>
      <w:r w:rsidRPr="0073641B">
        <w:rPr>
          <w:b/>
          <w:i/>
          <w:iCs/>
          <w:lang w:val="da-DK"/>
        </w:rPr>
        <w:t>Forsøg nr. 2</w:t>
      </w:r>
    </w:p>
    <w:p w14:paraId="3539AF23" w14:textId="581C219D" w:rsidR="0073641B" w:rsidRDefault="00550B74" w:rsidP="003D1413">
      <w:pPr>
        <w:jc w:val="both"/>
        <w:rPr>
          <w:lang w:val="da-DK"/>
        </w:rPr>
      </w:pPr>
      <w:r>
        <w:rPr>
          <w:lang w:val="da-DK"/>
        </w:rPr>
        <w:t xml:space="preserve">I et lille reagensglas </w:t>
      </w:r>
      <w:r w:rsidR="009105B9">
        <w:rPr>
          <w:lang w:val="da-DK"/>
        </w:rPr>
        <w:t>opløses en halv spatelspids natrium(1+)sulfit</w:t>
      </w:r>
      <w:r>
        <w:rPr>
          <w:lang w:val="da-DK"/>
        </w:rPr>
        <w:t xml:space="preserve"> i ca. 10 dråber demineraliseret vand. </w:t>
      </w:r>
      <w:r w:rsidR="009105B9">
        <w:rPr>
          <w:lang w:val="da-DK"/>
        </w:rPr>
        <w:t>Tilsæt 10 dråber kalium(1+)permanganat dråbevis til reagensglasset.</w:t>
      </w:r>
      <w:r>
        <w:rPr>
          <w:lang w:val="da-DK"/>
        </w:rPr>
        <w:t xml:space="preserve"> </w:t>
      </w:r>
    </w:p>
    <w:p w14:paraId="0100A03E" w14:textId="77777777" w:rsidR="00550B74" w:rsidRDefault="0073641B" w:rsidP="003D1413">
      <w:pPr>
        <w:jc w:val="both"/>
        <w:rPr>
          <w:lang w:val="da-DK"/>
        </w:rPr>
      </w:pPr>
      <w:r>
        <w:rPr>
          <w:lang w:val="da-DK"/>
        </w:rPr>
        <w:t xml:space="preserve">Hvad iagttages, og hvordan kan det ses, at der forløber </w:t>
      </w:r>
      <w:r w:rsidR="00EC4472">
        <w:rPr>
          <w:lang w:val="da-DK"/>
        </w:rPr>
        <w:t>en redoxreaktion?</w:t>
      </w:r>
    </w:p>
    <w:p w14:paraId="10102BCA" w14:textId="77777777" w:rsidR="00550B74" w:rsidRDefault="00550B74" w:rsidP="003D1413">
      <w:pPr>
        <w:jc w:val="both"/>
        <w:rPr>
          <w:lang w:val="da-DK"/>
        </w:rPr>
      </w:pPr>
    </w:p>
    <w:p w14:paraId="576C9FE0" w14:textId="77777777" w:rsidR="00550B74" w:rsidRPr="0073641B" w:rsidRDefault="00550B74" w:rsidP="003D1413">
      <w:pPr>
        <w:jc w:val="both"/>
        <w:rPr>
          <w:b/>
          <w:lang w:val="da-DK"/>
        </w:rPr>
      </w:pPr>
      <w:r w:rsidRPr="0073641B">
        <w:rPr>
          <w:b/>
          <w:i/>
          <w:iCs/>
          <w:lang w:val="da-DK"/>
        </w:rPr>
        <w:t>Forsøg nr. 3</w:t>
      </w:r>
    </w:p>
    <w:p w14:paraId="7D3E4241" w14:textId="37301DED" w:rsidR="00550B74" w:rsidRDefault="009105B9" w:rsidP="003D1413">
      <w:pPr>
        <w:jc w:val="both"/>
        <w:rPr>
          <w:lang w:val="da-DK"/>
        </w:rPr>
      </w:pPr>
      <w:r>
        <w:rPr>
          <w:lang w:val="da-DK"/>
        </w:rPr>
        <w:t xml:space="preserve">I et lille reagensglas opløses en halv spatelspids natrium(1+)sulfit i ca. 5 dråber demineraliseret vand. </w:t>
      </w:r>
      <w:r w:rsidR="00550B74">
        <w:rPr>
          <w:lang w:val="da-DK"/>
        </w:rPr>
        <w:t xml:space="preserve"> Tilsæt 5 dråber 2</w:t>
      </w:r>
      <w:r w:rsidR="0073641B">
        <w:rPr>
          <w:lang w:val="da-DK"/>
        </w:rPr>
        <w:t xml:space="preserve"> </w:t>
      </w:r>
      <w:r w:rsidR="0073641B" w:rsidRPr="0073641B">
        <w:rPr>
          <w:smallCaps/>
          <w:lang w:val="da-DK"/>
        </w:rPr>
        <w:t>m</w:t>
      </w:r>
      <w:r w:rsidR="00550B74">
        <w:rPr>
          <w:lang w:val="da-DK"/>
        </w:rPr>
        <w:t xml:space="preserve"> natrium</w:t>
      </w:r>
      <w:r>
        <w:rPr>
          <w:lang w:val="da-DK"/>
        </w:rPr>
        <w:t>(1+)</w:t>
      </w:r>
      <w:r w:rsidR="00550B74">
        <w:rPr>
          <w:lang w:val="da-DK"/>
        </w:rPr>
        <w:t>hydroxid</w:t>
      </w:r>
      <w:r w:rsidR="000A7E51">
        <w:rPr>
          <w:lang w:val="da-DK"/>
        </w:rPr>
        <w:t xml:space="preserve"> og omryst</w:t>
      </w:r>
      <w:r w:rsidR="00550B74">
        <w:rPr>
          <w:lang w:val="da-DK"/>
        </w:rPr>
        <w:t xml:space="preserve">. </w:t>
      </w:r>
      <w:r>
        <w:rPr>
          <w:lang w:val="da-DK"/>
        </w:rPr>
        <w:t>Tilsæt 10 dråber kalium(1+)permanganat dråbevis til reagensglasset.</w:t>
      </w:r>
      <w:r w:rsidR="00550B74">
        <w:rPr>
          <w:lang w:val="da-DK"/>
        </w:rPr>
        <w:t xml:space="preserve"> </w:t>
      </w:r>
      <w:r w:rsidR="0073641B">
        <w:rPr>
          <w:lang w:val="da-DK"/>
        </w:rPr>
        <w:br/>
        <w:t xml:space="preserve">Hvad iagttages, og hvordan kan det ses, at der forløber </w:t>
      </w:r>
      <w:r w:rsidR="00AC6AD4">
        <w:rPr>
          <w:lang w:val="da-DK"/>
        </w:rPr>
        <w:t>en redoxreaktion?</w:t>
      </w:r>
    </w:p>
    <w:p w14:paraId="5880B318" w14:textId="77777777" w:rsidR="00550B74" w:rsidRDefault="00550B74" w:rsidP="003D1413">
      <w:pPr>
        <w:tabs>
          <w:tab w:val="left" w:pos="-1080"/>
          <w:tab w:val="left" w:pos="-720"/>
          <w:tab w:val="left" w:pos="0"/>
          <w:tab w:val="left" w:pos="720"/>
          <w:tab w:val="left" w:pos="1053"/>
          <w:tab w:val="left" w:pos="2528"/>
          <w:tab w:val="left" w:pos="4228"/>
          <w:tab w:val="left" w:pos="5362"/>
          <w:tab w:val="left" w:pos="6496"/>
          <w:tab w:val="left" w:pos="7800"/>
          <w:tab w:val="left" w:pos="8640"/>
        </w:tabs>
        <w:jc w:val="both"/>
        <w:rPr>
          <w:rFonts w:ascii="Times New Roman" w:hAnsi="Times New Roman"/>
          <w:lang w:val="da-DK"/>
        </w:rPr>
      </w:pPr>
    </w:p>
    <w:p w14:paraId="5C6386BE" w14:textId="77777777" w:rsidR="00550B74" w:rsidRPr="0073641B" w:rsidRDefault="00550B74" w:rsidP="003D1413">
      <w:pPr>
        <w:tabs>
          <w:tab w:val="left" w:pos="-1080"/>
          <w:tab w:val="left" w:pos="-720"/>
          <w:tab w:val="left" w:pos="0"/>
          <w:tab w:val="left" w:pos="720"/>
          <w:tab w:val="left" w:pos="1053"/>
          <w:tab w:val="left" w:pos="2528"/>
          <w:tab w:val="left" w:pos="4228"/>
          <w:tab w:val="left" w:pos="5362"/>
          <w:tab w:val="left" w:pos="6496"/>
          <w:tab w:val="left" w:pos="7800"/>
          <w:tab w:val="left" w:pos="8640"/>
        </w:tabs>
        <w:jc w:val="both"/>
        <w:rPr>
          <w:sz w:val="24"/>
          <w:lang w:val="da-DK"/>
        </w:rPr>
      </w:pPr>
      <w:r w:rsidRPr="0073641B">
        <w:rPr>
          <w:rFonts w:cs="Arial"/>
          <w:b/>
          <w:bCs/>
          <w:sz w:val="24"/>
          <w:lang w:val="da-DK"/>
        </w:rPr>
        <w:t>Affald</w:t>
      </w:r>
    </w:p>
    <w:p w14:paraId="71351DDB" w14:textId="77777777" w:rsidR="00515BEF" w:rsidRDefault="00550B74" w:rsidP="003D1413">
      <w:pPr>
        <w:jc w:val="both"/>
        <w:rPr>
          <w:lang w:val="da-DK"/>
        </w:rPr>
      </w:pPr>
      <w:r>
        <w:rPr>
          <w:lang w:val="da-DK"/>
        </w:rPr>
        <w:t xml:space="preserve">Affald </w:t>
      </w:r>
      <w:r w:rsidR="00515BEF">
        <w:rPr>
          <w:lang w:val="da-DK"/>
        </w:rPr>
        <w:t xml:space="preserve">opsamles i beholder </w:t>
      </w:r>
      <w:r w:rsidR="00054385">
        <w:rPr>
          <w:lang w:val="da-DK"/>
        </w:rPr>
        <w:t>Uorganisk (hhv</w:t>
      </w:r>
      <w:r w:rsidR="003A2314">
        <w:rPr>
          <w:lang w:val="da-DK"/>
        </w:rPr>
        <w:t>.</w:t>
      </w:r>
      <w:r w:rsidR="00054385">
        <w:rPr>
          <w:lang w:val="da-DK"/>
        </w:rPr>
        <w:t xml:space="preserve"> sur og basisk</w:t>
      </w:r>
      <w:r w:rsidR="003A2314">
        <w:rPr>
          <w:lang w:val="da-DK"/>
        </w:rPr>
        <w:t xml:space="preserve"> alt efter hvilket forsøg 1-3</w:t>
      </w:r>
      <w:r w:rsidR="00054385">
        <w:rPr>
          <w:lang w:val="da-DK"/>
        </w:rPr>
        <w:t>)</w:t>
      </w:r>
    </w:p>
    <w:p w14:paraId="1DC75DE9" w14:textId="77777777" w:rsidR="00515BEF" w:rsidRDefault="00515BEF" w:rsidP="003D1413">
      <w:pPr>
        <w:tabs>
          <w:tab w:val="left" w:pos="-1080"/>
          <w:tab w:val="left" w:pos="-720"/>
          <w:tab w:val="left" w:pos="0"/>
          <w:tab w:val="left" w:pos="720"/>
          <w:tab w:val="left" w:pos="1053"/>
          <w:tab w:val="left" w:pos="2528"/>
          <w:tab w:val="left" w:pos="4228"/>
          <w:tab w:val="left" w:pos="5362"/>
          <w:tab w:val="left" w:pos="6496"/>
          <w:tab w:val="left" w:pos="7800"/>
          <w:tab w:val="left" w:pos="8640"/>
        </w:tabs>
        <w:jc w:val="both"/>
        <w:rPr>
          <w:rFonts w:ascii="Times New Roman" w:hAnsi="Times New Roman"/>
          <w:lang w:val="da-DK"/>
        </w:rPr>
      </w:pPr>
    </w:p>
    <w:p w14:paraId="046A7729" w14:textId="77777777" w:rsidR="00515BEF" w:rsidRPr="0073641B" w:rsidRDefault="00515BEF" w:rsidP="003D1413">
      <w:pPr>
        <w:jc w:val="both"/>
        <w:rPr>
          <w:rFonts w:ascii="Times New Roman" w:hAnsi="Times New Roman"/>
          <w:b/>
          <w:sz w:val="24"/>
          <w:lang w:val="da-DK"/>
        </w:rPr>
      </w:pPr>
      <w:r w:rsidRPr="0073641B">
        <w:rPr>
          <w:b/>
          <w:sz w:val="24"/>
          <w:lang w:val="da-DK"/>
        </w:rPr>
        <w:t>Resultater og efterbehandling</w:t>
      </w:r>
    </w:p>
    <w:p w14:paraId="036A0643" w14:textId="77777777" w:rsidR="00515BEF" w:rsidRPr="00515BEF" w:rsidRDefault="00515BEF" w:rsidP="003D1413">
      <w:pPr>
        <w:jc w:val="both"/>
        <w:rPr>
          <w:lang w:val="da-DK"/>
        </w:rPr>
      </w:pPr>
      <w:r>
        <w:rPr>
          <w:lang w:val="da-DK"/>
        </w:rPr>
        <w:t>For hvert af de tre delforsøg skal følgende besvares:</w:t>
      </w:r>
    </w:p>
    <w:p w14:paraId="157EEBD2" w14:textId="4E452387" w:rsidR="00515BEF" w:rsidRPr="0073641B" w:rsidRDefault="003A2314" w:rsidP="003D1413">
      <w:pPr>
        <w:pStyle w:val="Listeafsnit"/>
        <w:numPr>
          <w:ilvl w:val="0"/>
          <w:numId w:val="4"/>
        </w:numPr>
        <w:jc w:val="both"/>
        <w:rPr>
          <w:lang w:val="da-DK"/>
        </w:rPr>
      </w:pPr>
      <w:r>
        <w:rPr>
          <w:lang w:val="da-DK"/>
        </w:rPr>
        <w:t>Hvad er k</w:t>
      </w:r>
      <w:r w:rsidR="00515BEF" w:rsidRPr="0073641B">
        <w:rPr>
          <w:lang w:val="da-DK"/>
        </w:rPr>
        <w:t>alium</w:t>
      </w:r>
      <w:r w:rsidR="00754B77">
        <w:rPr>
          <w:lang w:val="da-DK"/>
        </w:rPr>
        <w:t>(1+)</w:t>
      </w:r>
      <w:r w:rsidR="00515BEF" w:rsidRPr="0073641B">
        <w:rPr>
          <w:lang w:val="da-DK"/>
        </w:rPr>
        <w:t>permanganats farve</w:t>
      </w:r>
      <w:r w:rsidR="0073641B">
        <w:rPr>
          <w:lang w:val="da-DK"/>
        </w:rPr>
        <w:t xml:space="preserve"> (samme i alle forsøg)</w:t>
      </w:r>
      <w:r>
        <w:rPr>
          <w:lang w:val="da-DK"/>
        </w:rPr>
        <w:t>?</w:t>
      </w:r>
    </w:p>
    <w:p w14:paraId="41298299" w14:textId="48104977" w:rsidR="00515BEF" w:rsidRPr="0073641B" w:rsidRDefault="003A2314" w:rsidP="003D1413">
      <w:pPr>
        <w:pStyle w:val="Listeafsnit"/>
        <w:numPr>
          <w:ilvl w:val="0"/>
          <w:numId w:val="4"/>
        </w:numPr>
        <w:jc w:val="both"/>
        <w:rPr>
          <w:lang w:val="da-DK"/>
        </w:rPr>
      </w:pPr>
      <w:r>
        <w:rPr>
          <w:lang w:val="da-DK"/>
        </w:rPr>
        <w:t>Hvad er n</w:t>
      </w:r>
      <w:r w:rsidR="00515BEF" w:rsidRPr="0073641B">
        <w:rPr>
          <w:lang w:val="da-DK"/>
        </w:rPr>
        <w:t>atrium</w:t>
      </w:r>
      <w:r w:rsidR="00754B77">
        <w:rPr>
          <w:lang w:val="da-DK"/>
        </w:rPr>
        <w:t>(1+)</w:t>
      </w:r>
      <w:r w:rsidR="00515BEF" w:rsidRPr="0073641B">
        <w:rPr>
          <w:lang w:val="da-DK"/>
        </w:rPr>
        <w:t>sulfits farve</w:t>
      </w:r>
      <w:r w:rsidR="0073641B">
        <w:rPr>
          <w:lang w:val="da-DK"/>
        </w:rPr>
        <w:t xml:space="preserve"> (samme i alle forsøg)</w:t>
      </w:r>
      <w:r>
        <w:rPr>
          <w:lang w:val="da-DK"/>
        </w:rPr>
        <w:t>?</w:t>
      </w:r>
    </w:p>
    <w:p w14:paraId="708400F8" w14:textId="77777777" w:rsidR="00515BEF" w:rsidRPr="0073641B" w:rsidRDefault="00515BEF" w:rsidP="003D1413">
      <w:pPr>
        <w:pStyle w:val="Listeafsnit"/>
        <w:numPr>
          <w:ilvl w:val="0"/>
          <w:numId w:val="4"/>
        </w:numPr>
        <w:jc w:val="both"/>
        <w:rPr>
          <w:lang w:val="da-DK"/>
        </w:rPr>
      </w:pPr>
      <w:r w:rsidRPr="0073641B">
        <w:rPr>
          <w:lang w:val="da-DK"/>
        </w:rPr>
        <w:t>Forløber reaktionen i neutral, sur eller basisk opløsning</w:t>
      </w:r>
      <w:r w:rsidR="0073641B">
        <w:rPr>
          <w:lang w:val="da-DK"/>
        </w:rPr>
        <w:t xml:space="preserve"> (Hjælp: er der kommet en </w:t>
      </w:r>
      <w:r w:rsidR="003A2314">
        <w:rPr>
          <w:lang w:val="da-DK"/>
        </w:rPr>
        <w:t xml:space="preserve">syre eller base </w:t>
      </w:r>
      <w:r w:rsidR="003A2314">
        <w:rPr>
          <w:lang w:val="da-DK"/>
        </w:rPr>
        <w:lastRenderedPageBreak/>
        <w:t>i opløsningerne</w:t>
      </w:r>
      <w:r w:rsidR="0073641B">
        <w:rPr>
          <w:lang w:val="da-DK"/>
        </w:rPr>
        <w:t>)</w:t>
      </w:r>
      <w:r w:rsidR="003A2314">
        <w:rPr>
          <w:lang w:val="da-DK"/>
        </w:rPr>
        <w:t>?</w:t>
      </w:r>
    </w:p>
    <w:p w14:paraId="13261EAF" w14:textId="77777777" w:rsidR="00515BEF" w:rsidRPr="0073641B" w:rsidRDefault="00515BEF" w:rsidP="003D1413">
      <w:pPr>
        <w:pStyle w:val="Listeafsnit"/>
        <w:numPr>
          <w:ilvl w:val="0"/>
          <w:numId w:val="4"/>
        </w:numPr>
        <w:jc w:val="both"/>
        <w:rPr>
          <w:lang w:val="da-DK"/>
        </w:rPr>
      </w:pPr>
      <w:r w:rsidRPr="0073641B">
        <w:rPr>
          <w:lang w:val="da-DK"/>
        </w:rPr>
        <w:t>Iagttagelser ved reaktionen</w:t>
      </w:r>
      <w:r w:rsidR="003A2314">
        <w:rPr>
          <w:lang w:val="da-DK"/>
        </w:rPr>
        <w:t>.</w:t>
      </w:r>
    </w:p>
    <w:p w14:paraId="3873EB54" w14:textId="77777777" w:rsidR="00515BEF" w:rsidRDefault="00515BEF" w:rsidP="007F521B">
      <w:pPr>
        <w:pStyle w:val="Listeafsnit"/>
        <w:numPr>
          <w:ilvl w:val="0"/>
          <w:numId w:val="4"/>
        </w:numPr>
        <w:jc w:val="both"/>
        <w:rPr>
          <w:lang w:val="da-DK"/>
        </w:rPr>
      </w:pPr>
      <w:r w:rsidRPr="0073641B">
        <w:rPr>
          <w:lang w:val="da-DK"/>
        </w:rPr>
        <w:t>Opløsningens farve efter reaktion</w:t>
      </w:r>
      <w:r w:rsidR="003A2314">
        <w:rPr>
          <w:lang w:val="da-DK"/>
        </w:rPr>
        <w:t>.</w:t>
      </w:r>
    </w:p>
    <w:p w14:paraId="5217C17E" w14:textId="77777777" w:rsidR="003A2314" w:rsidRDefault="003A2314" w:rsidP="007F521B">
      <w:pPr>
        <w:pStyle w:val="Listeafsnit"/>
        <w:numPr>
          <w:ilvl w:val="0"/>
          <w:numId w:val="4"/>
        </w:numPr>
        <w:jc w:val="both"/>
        <w:rPr>
          <w:lang w:val="da-DK"/>
        </w:rPr>
      </w:pPr>
      <w:r>
        <w:rPr>
          <w:lang w:val="da-DK"/>
        </w:rPr>
        <w:t>Hvilken manganforbindelse er blevet dannet ved reaktionen?</w:t>
      </w:r>
    </w:p>
    <w:p w14:paraId="7466DFA7" w14:textId="2131E32D" w:rsidR="003A2314" w:rsidRPr="0073641B" w:rsidRDefault="003A2314" w:rsidP="007F521B">
      <w:pPr>
        <w:pStyle w:val="Listeafsnit"/>
        <w:numPr>
          <w:ilvl w:val="0"/>
          <w:numId w:val="4"/>
        </w:numPr>
        <w:jc w:val="both"/>
        <w:rPr>
          <w:lang w:val="da-DK"/>
        </w:rPr>
      </w:pPr>
      <w:r>
        <w:rPr>
          <w:lang w:val="da-DK"/>
        </w:rPr>
        <w:t>Hvilken kemisk forbindelse omdannes sulfit til ved reaktionen (samme i alle forsøg. hjælp: hvad må der nødvendigvis ske med svovls oxidationstal ved reaktionen?</w:t>
      </w:r>
      <w:r w:rsidR="00754B77">
        <w:rPr>
          <w:lang w:val="da-DK"/>
        </w:rPr>
        <w:t xml:space="preserve"> Se desuden i tabel 2 på side 1</w:t>
      </w:r>
      <w:r>
        <w:rPr>
          <w:lang w:val="da-DK"/>
        </w:rPr>
        <w:t>)</w:t>
      </w:r>
      <w:r w:rsidR="00754B77">
        <w:rPr>
          <w:lang w:val="da-DK"/>
        </w:rPr>
        <w:t>.</w:t>
      </w:r>
    </w:p>
    <w:p w14:paraId="299F048D" w14:textId="77777777" w:rsidR="00515BEF" w:rsidRPr="0073641B" w:rsidRDefault="00515BEF" w:rsidP="003D1413">
      <w:pPr>
        <w:pStyle w:val="Listeafsnit"/>
        <w:numPr>
          <w:ilvl w:val="0"/>
          <w:numId w:val="4"/>
        </w:numPr>
        <w:jc w:val="both"/>
        <w:rPr>
          <w:lang w:val="da-DK"/>
        </w:rPr>
      </w:pPr>
      <w:r w:rsidRPr="0073641B">
        <w:rPr>
          <w:lang w:val="da-DK"/>
        </w:rPr>
        <w:t>Opskriv og a</w:t>
      </w:r>
      <w:r w:rsidR="0093539D" w:rsidRPr="0073641B">
        <w:rPr>
          <w:lang w:val="da-DK"/>
        </w:rPr>
        <w:t>fstem redoxreaktionen</w:t>
      </w:r>
      <w:r w:rsidR="003A2314">
        <w:rPr>
          <w:lang w:val="da-DK"/>
        </w:rPr>
        <w:t>.</w:t>
      </w:r>
    </w:p>
    <w:sectPr w:rsidR="00515BEF" w:rsidRPr="0073641B" w:rsidSect="00515BEF">
      <w:footerReference w:type="even" r:id="rId10"/>
      <w:footerReference w:type="default" r:id="rId11"/>
      <w:endnotePr>
        <w:numFmt w:val="decimal"/>
      </w:endnotePr>
      <w:type w:val="continuous"/>
      <w:pgSz w:w="12240" w:h="15840"/>
      <w:pgMar w:top="1190" w:right="1440" w:bottom="662" w:left="1440" w:header="1190" w:footer="66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3644E" w14:textId="77777777" w:rsidR="003F54EA" w:rsidRDefault="003F54EA">
      <w:r>
        <w:separator/>
      </w:r>
    </w:p>
  </w:endnote>
  <w:endnote w:type="continuationSeparator" w:id="0">
    <w:p w14:paraId="25FEBBC5" w14:textId="77777777" w:rsidR="003F54EA" w:rsidRDefault="003F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-5435316"/>
      <w:docPartObj>
        <w:docPartGallery w:val="Page Numbers (Bottom of Page)"/>
        <w:docPartUnique/>
      </w:docPartObj>
    </w:sdtPr>
    <w:sdtContent>
      <w:p w14:paraId="53C5AD72" w14:textId="49AB10CD" w:rsidR="008A28B2" w:rsidRDefault="008A28B2" w:rsidP="009B7635">
        <w:pPr>
          <w:pStyle w:val="Sidefod"/>
          <w:framePr w:wrap="none" w:vAnchor="text" w:hAnchor="margin" w:xAlign="outside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2</w:t>
        </w:r>
        <w:r>
          <w:rPr>
            <w:rStyle w:val="Sidetal"/>
          </w:rPr>
          <w:fldChar w:fldCharType="end"/>
        </w:r>
      </w:p>
    </w:sdtContent>
  </w:sdt>
  <w:p w14:paraId="33E0D7DB" w14:textId="77777777" w:rsidR="008A28B2" w:rsidRDefault="008A28B2" w:rsidP="008A28B2">
    <w:pPr>
      <w:pStyle w:val="Sidefo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2068535941"/>
      <w:docPartObj>
        <w:docPartGallery w:val="Page Numbers (Bottom of Page)"/>
        <w:docPartUnique/>
      </w:docPartObj>
    </w:sdtPr>
    <w:sdtContent>
      <w:p w14:paraId="038BD22A" w14:textId="3AF89462" w:rsidR="008A28B2" w:rsidRDefault="008A28B2" w:rsidP="009B7635">
        <w:pPr>
          <w:pStyle w:val="Sidefod"/>
          <w:framePr w:wrap="none" w:vAnchor="text" w:hAnchor="margin" w:xAlign="outside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4C5C1483" w14:textId="77777777" w:rsidR="008A28B2" w:rsidRDefault="008A28B2" w:rsidP="008A28B2">
    <w:pPr>
      <w:pStyle w:val="Sidefod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EB131" w14:textId="77777777" w:rsidR="003F54EA" w:rsidRDefault="003F54EA">
      <w:r>
        <w:separator/>
      </w:r>
    </w:p>
  </w:footnote>
  <w:footnote w:type="continuationSeparator" w:id="0">
    <w:p w14:paraId="2DE10E57" w14:textId="77777777" w:rsidR="003F54EA" w:rsidRDefault="003F5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63FB"/>
    <w:multiLevelType w:val="hybridMultilevel"/>
    <w:tmpl w:val="D9FE667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A4FC5"/>
    <w:multiLevelType w:val="hybridMultilevel"/>
    <w:tmpl w:val="17D49DA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7550E"/>
    <w:multiLevelType w:val="hybridMultilevel"/>
    <w:tmpl w:val="3E72E78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AD5F9C"/>
    <w:multiLevelType w:val="hybridMultilevel"/>
    <w:tmpl w:val="700A8E3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50677"/>
    <w:multiLevelType w:val="hybridMultilevel"/>
    <w:tmpl w:val="44FCDA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302228">
    <w:abstractNumId w:val="2"/>
  </w:num>
  <w:num w:numId="2" w16cid:durableId="594168309">
    <w:abstractNumId w:val="4"/>
  </w:num>
  <w:num w:numId="3" w16cid:durableId="1883512860">
    <w:abstractNumId w:val="0"/>
  </w:num>
  <w:num w:numId="4" w16cid:durableId="2126465251">
    <w:abstractNumId w:val="1"/>
  </w:num>
  <w:num w:numId="5" w16cid:durableId="1061295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33"/>
    <w:rsid w:val="00017B1E"/>
    <w:rsid w:val="00054385"/>
    <w:rsid w:val="000719CE"/>
    <w:rsid w:val="000A7E51"/>
    <w:rsid w:val="000E40CB"/>
    <w:rsid w:val="00122A36"/>
    <w:rsid w:val="00192619"/>
    <w:rsid w:val="001C12E4"/>
    <w:rsid w:val="001D7960"/>
    <w:rsid w:val="0024537A"/>
    <w:rsid w:val="00270EE8"/>
    <w:rsid w:val="002A67B3"/>
    <w:rsid w:val="003212FE"/>
    <w:rsid w:val="003A2314"/>
    <w:rsid w:val="003D1413"/>
    <w:rsid w:val="003E3ADD"/>
    <w:rsid w:val="003F54EA"/>
    <w:rsid w:val="004C3CE1"/>
    <w:rsid w:val="0051442B"/>
    <w:rsid w:val="00515BEF"/>
    <w:rsid w:val="00550A5F"/>
    <w:rsid w:val="00550B74"/>
    <w:rsid w:val="00552F1A"/>
    <w:rsid w:val="006B79C9"/>
    <w:rsid w:val="0073641B"/>
    <w:rsid w:val="00754B77"/>
    <w:rsid w:val="007763CD"/>
    <w:rsid w:val="007F521B"/>
    <w:rsid w:val="008822CC"/>
    <w:rsid w:val="00886A33"/>
    <w:rsid w:val="008A28B2"/>
    <w:rsid w:val="008C13BB"/>
    <w:rsid w:val="009105B9"/>
    <w:rsid w:val="0093539D"/>
    <w:rsid w:val="00956C28"/>
    <w:rsid w:val="00A36946"/>
    <w:rsid w:val="00A46A65"/>
    <w:rsid w:val="00AC6AD4"/>
    <w:rsid w:val="00BB181A"/>
    <w:rsid w:val="00BB3725"/>
    <w:rsid w:val="00BF1C2D"/>
    <w:rsid w:val="00C25BEE"/>
    <w:rsid w:val="00C3576C"/>
    <w:rsid w:val="00CD1A61"/>
    <w:rsid w:val="00E417D5"/>
    <w:rsid w:val="00E57C25"/>
    <w:rsid w:val="00EC1FEC"/>
    <w:rsid w:val="00EC4472"/>
    <w:rsid w:val="00EC6E8A"/>
    <w:rsid w:val="00FD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41EA9"/>
  <w15:docId w15:val="{D018DC0C-A004-4440-9F71-3241A5AF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63CD"/>
    <w:pPr>
      <w:widowControl w:val="0"/>
      <w:autoSpaceDE w:val="0"/>
      <w:autoSpaceDN w:val="0"/>
      <w:adjustRightInd w:val="0"/>
    </w:pPr>
    <w:rPr>
      <w:rFonts w:asciiTheme="minorHAnsi" w:hAnsiTheme="minorHAnsi"/>
      <w:sz w:val="22"/>
      <w:szCs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</w:style>
  <w:style w:type="character" w:styleId="Pladsholdertekst">
    <w:name w:val="Placeholder Text"/>
    <w:basedOn w:val="Standardskrifttypeiafsnit"/>
    <w:uiPriority w:val="99"/>
    <w:semiHidden/>
    <w:rsid w:val="007763CD"/>
    <w:rPr>
      <w:color w:val="808080"/>
    </w:rPr>
  </w:style>
  <w:style w:type="paragraph" w:styleId="Listeafsnit">
    <w:name w:val="List Paragraph"/>
    <w:basedOn w:val="Normal"/>
    <w:uiPriority w:val="34"/>
    <w:qFormat/>
    <w:rsid w:val="007763CD"/>
    <w:pPr>
      <w:ind w:left="720"/>
      <w:contextualSpacing/>
    </w:pPr>
  </w:style>
  <w:style w:type="paragraph" w:styleId="Sidefod">
    <w:name w:val="footer"/>
    <w:basedOn w:val="Normal"/>
    <w:link w:val="SidefodTegn"/>
    <w:unhideWhenUsed/>
    <w:rsid w:val="007F521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7F521B"/>
    <w:rPr>
      <w:rFonts w:asciiTheme="minorHAnsi" w:hAnsiTheme="minorHAnsi"/>
      <w:sz w:val="22"/>
      <w:szCs w:val="24"/>
      <w:lang w:val="en-US"/>
    </w:rPr>
  </w:style>
  <w:style w:type="character" w:styleId="Sidetal">
    <w:name w:val="page number"/>
    <w:basedOn w:val="Standardskrifttypeiafsnit"/>
    <w:semiHidden/>
    <w:unhideWhenUsed/>
    <w:rsid w:val="007F521B"/>
  </w:style>
  <w:style w:type="paragraph" w:styleId="Sidehoved">
    <w:name w:val="header"/>
    <w:basedOn w:val="Normal"/>
    <w:link w:val="SidehovedTegn"/>
    <w:unhideWhenUsed/>
    <w:rsid w:val="007F521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7F521B"/>
    <w:rPr>
      <w:rFonts w:asciiTheme="minorHAnsi" w:hAnsiTheme="minorHAnsi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1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Redoxreaktioner</vt:lpstr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Redoxreaktioner</dc:title>
  <dc:creator>Keld Nielsen</dc:creator>
  <cp:lastModifiedBy>Anders Almlund Osted</cp:lastModifiedBy>
  <cp:revision>2</cp:revision>
  <cp:lastPrinted>2011-08-18T19:24:00Z</cp:lastPrinted>
  <dcterms:created xsi:type="dcterms:W3CDTF">2024-08-19T07:27:00Z</dcterms:created>
  <dcterms:modified xsi:type="dcterms:W3CDTF">2024-08-19T07:27:00Z</dcterms:modified>
</cp:coreProperties>
</file>