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Arbejdsark til “Der er et yndigt land”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5731200" cy="2946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4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200" w:before="18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Giv en kort introduktion til forfatteren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20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Karakterisér digtets ydre form (fri/bunden form, strofer/vers, rimstruktur)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20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Lav en inddeling af digtet og giv hver del en overskrift.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20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Giv eksempler på sproglige virkemidler i digtet. Hvilken betydning har de for den samlede fremstilling af Danmark?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200" w:before="18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Lav en perspektivering til nationalromantikken.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