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48" w:rsidRDefault="00270DD9" w:rsidP="00A2200E">
      <w:pPr>
        <w:pStyle w:val="Overskrift1"/>
      </w:pPr>
      <w:r>
        <w:t>Modul 7</w:t>
      </w:r>
      <w:r w:rsidR="000F6A48">
        <w:t xml:space="preserve"> –</w:t>
      </w:r>
      <w:r w:rsidR="00E956D2">
        <w:t xml:space="preserve"> </w:t>
      </w:r>
      <w:proofErr w:type="spellStart"/>
      <w:r>
        <w:t>Einsatzgrupper</w:t>
      </w:r>
      <w:proofErr w:type="spellEnd"/>
      <w:r w:rsidR="00A976E2">
        <w:tab/>
      </w:r>
    </w:p>
    <w:p w:rsidR="000F6A48" w:rsidRDefault="000F6A48"/>
    <w:p w:rsidR="00702C8F" w:rsidRPr="00702C8F" w:rsidRDefault="00702C8F" w:rsidP="00702C8F">
      <w:pPr>
        <w:spacing w:after="0" w:line="276" w:lineRule="auto"/>
        <w:rPr>
          <w:i/>
        </w:rPr>
      </w:pPr>
      <w:r w:rsidRPr="00702C8F">
        <w:rPr>
          <w:i/>
        </w:rPr>
        <w:t xml:space="preserve">Dagens fokus: Hvilken rolle spillede </w:t>
      </w:r>
      <w:proofErr w:type="spellStart"/>
      <w:r w:rsidRPr="00702C8F">
        <w:rPr>
          <w:i/>
        </w:rPr>
        <w:t>Einsatzgrupperne</w:t>
      </w:r>
      <w:proofErr w:type="spellEnd"/>
      <w:r w:rsidRPr="00702C8F">
        <w:rPr>
          <w:i/>
        </w:rPr>
        <w:t xml:space="preserve"> i Holocaust?</w:t>
      </w:r>
      <w:r w:rsidRPr="00702C8F">
        <w:rPr>
          <w:i/>
        </w:rPr>
        <w:t xml:space="preserve"> </w:t>
      </w:r>
      <w:r w:rsidRPr="00702C8F">
        <w:rPr>
          <w:i/>
        </w:rPr>
        <w:t xml:space="preserve">Hvorfor begyndte </w:t>
      </w:r>
      <w:proofErr w:type="spellStart"/>
      <w:r w:rsidRPr="00702C8F">
        <w:rPr>
          <w:i/>
        </w:rPr>
        <w:t>Nazityskland</w:t>
      </w:r>
      <w:proofErr w:type="spellEnd"/>
      <w:r w:rsidRPr="00702C8F">
        <w:rPr>
          <w:i/>
        </w:rPr>
        <w:t xml:space="preserve"> at dræbe jøder (og andre)?</w:t>
      </w:r>
    </w:p>
    <w:p w:rsidR="00E956D2" w:rsidRPr="00E956D2" w:rsidRDefault="00E956D2" w:rsidP="00E956D2">
      <w:pPr>
        <w:spacing w:after="0" w:line="276" w:lineRule="auto"/>
        <w:rPr>
          <w:i/>
        </w:rPr>
      </w:pPr>
    </w:p>
    <w:p w:rsidR="000F6A48" w:rsidRDefault="000F6A48"/>
    <w:p w:rsidR="000F6A48" w:rsidRPr="006A051F" w:rsidRDefault="00186ADC">
      <w:r w:rsidRPr="006A051F">
        <w:rPr>
          <w:u w:val="single"/>
        </w:rPr>
        <w:t xml:space="preserve">Lektie: </w:t>
      </w:r>
      <w:r w:rsidR="00702C8F">
        <w:t>Kompendium s. 34-36</w:t>
      </w:r>
      <w:r w:rsidR="003F6EF9">
        <w:t xml:space="preserve"> (vejen til folkedrab)</w:t>
      </w:r>
    </w:p>
    <w:p w:rsidR="003F6EF9" w:rsidRDefault="003F6EF9" w:rsidP="000F6A48"/>
    <w:p w:rsidR="000F6A48" w:rsidRPr="00D15C76" w:rsidRDefault="000F6A48" w:rsidP="000F6A48">
      <w:pPr>
        <w:pStyle w:val="Overskrift2"/>
        <w:rPr>
          <w:u w:val="single"/>
        </w:rPr>
      </w:pPr>
      <w:r w:rsidRPr="00D15C76">
        <w:rPr>
          <w:u w:val="single"/>
        </w:rPr>
        <w:t xml:space="preserve">Sekvens 1 – Opsamling </w:t>
      </w:r>
      <w:r w:rsidR="00A2200E" w:rsidRPr="00D15C76">
        <w:rPr>
          <w:u w:val="single"/>
        </w:rPr>
        <w:t>fra sidst</w:t>
      </w:r>
      <w:r w:rsidR="00702C8F">
        <w:rPr>
          <w:u w:val="single"/>
        </w:rPr>
        <w:t>e moduler</w:t>
      </w:r>
    </w:p>
    <w:p w:rsidR="00E956D2" w:rsidRDefault="006A051F" w:rsidP="000F6A48">
      <w:r>
        <w:br/>
      </w:r>
      <w:r w:rsidR="00E956D2">
        <w:t>Fælles gennemgang om vigtige begivenheder og begreber</w:t>
      </w:r>
      <w:r w:rsidR="006E57B4">
        <w:t xml:space="preserve"> fra sidste modul</w:t>
      </w:r>
      <w:r w:rsidR="00702C8F">
        <w:t>er</w:t>
      </w:r>
      <w:r w:rsidR="006E57B4">
        <w:t xml:space="preserve">. </w:t>
      </w:r>
    </w:p>
    <w:p w:rsidR="00E956D2" w:rsidRDefault="003F6EF9" w:rsidP="000F6A48">
      <w:r>
        <w:t>Herunder:</w:t>
      </w:r>
    </w:p>
    <w:p w:rsidR="00702C8F" w:rsidRDefault="00702C8F" w:rsidP="003F6EF9">
      <w:pPr>
        <w:pStyle w:val="Listeafsnit"/>
        <w:numPr>
          <w:ilvl w:val="0"/>
          <w:numId w:val="15"/>
        </w:numPr>
        <w:spacing w:after="0" w:line="276" w:lineRule="auto"/>
      </w:pPr>
      <w:r>
        <w:t>Hvad var Bemyndigelsesloven og hvilken betydning fik den</w:t>
      </w:r>
    </w:p>
    <w:p w:rsidR="00702C8F" w:rsidRDefault="00702C8F" w:rsidP="003F6EF9">
      <w:pPr>
        <w:pStyle w:val="Listeafsnit"/>
        <w:numPr>
          <w:ilvl w:val="0"/>
          <w:numId w:val="15"/>
        </w:numPr>
        <w:spacing w:after="0" w:line="276" w:lineRule="auto"/>
      </w:pPr>
      <w:r>
        <w:t xml:space="preserve">Hvad var Nürnberglovene, og hvilken betydning fik de? </w:t>
      </w:r>
    </w:p>
    <w:p w:rsidR="003F6EF9" w:rsidRDefault="003F6EF9" w:rsidP="003F6EF9">
      <w:pPr>
        <w:pStyle w:val="Listeafsnit"/>
        <w:numPr>
          <w:ilvl w:val="0"/>
          <w:numId w:val="15"/>
        </w:numPr>
        <w:spacing w:after="0" w:line="276" w:lineRule="auto"/>
      </w:pPr>
      <w:r>
        <w:t xml:space="preserve">Hvad var formålet med den tyske propaganda og lykkedes den? </w:t>
      </w:r>
    </w:p>
    <w:p w:rsidR="003F6EF9" w:rsidRDefault="00702C8F" w:rsidP="003F6EF9">
      <w:pPr>
        <w:pStyle w:val="Listeafsnit"/>
        <w:numPr>
          <w:ilvl w:val="0"/>
          <w:numId w:val="15"/>
        </w:numPr>
        <w:spacing w:after="0" w:line="276" w:lineRule="auto"/>
      </w:pPr>
      <w:r>
        <w:t>Hvad var Krystalnatten og hvilken betydning havde den?</w:t>
      </w:r>
    </w:p>
    <w:p w:rsidR="00702C8F" w:rsidRDefault="00702C8F" w:rsidP="003F6EF9">
      <w:pPr>
        <w:pStyle w:val="Listeafsnit"/>
        <w:numPr>
          <w:ilvl w:val="0"/>
          <w:numId w:val="15"/>
        </w:numPr>
        <w:spacing w:after="0" w:line="276" w:lineRule="auto"/>
      </w:pPr>
      <w:r>
        <w:t xml:space="preserve">Kom med nogle konkrete restriktioner for jøderne. </w:t>
      </w:r>
    </w:p>
    <w:p w:rsidR="00702C8F" w:rsidRDefault="00702C8F" w:rsidP="00702C8F">
      <w:pPr>
        <w:pStyle w:val="Listeafsnit"/>
        <w:spacing w:after="0" w:line="276" w:lineRule="auto"/>
      </w:pPr>
    </w:p>
    <w:p w:rsidR="00702C8F" w:rsidRDefault="00702C8F" w:rsidP="00702C8F"/>
    <w:p w:rsidR="00702C8F" w:rsidRDefault="00702C8F" w:rsidP="00702C8F">
      <w:r>
        <w:t>Opsamling på rollespillet fra modul 6.</w:t>
      </w:r>
    </w:p>
    <w:p w:rsidR="003F6EF9" w:rsidRDefault="003F6EF9" w:rsidP="000F6A48"/>
    <w:p w:rsidR="003F6EF9" w:rsidRDefault="003F6EF9" w:rsidP="003F6EF9">
      <w:pPr>
        <w:pStyle w:val="Overskrift2"/>
      </w:pPr>
      <w:r>
        <w:t xml:space="preserve">Sekvens 2 </w:t>
      </w:r>
      <w:r w:rsidR="004A084C">
        <w:t>–</w:t>
      </w:r>
      <w:r>
        <w:t xml:space="preserve"> </w:t>
      </w:r>
      <w:r w:rsidR="00702C8F">
        <w:t>Konktekstlæsning</w:t>
      </w:r>
    </w:p>
    <w:p w:rsidR="004A084C" w:rsidRDefault="004A084C" w:rsidP="004A084C"/>
    <w:p w:rsidR="004A084C" w:rsidRPr="00702C8F" w:rsidRDefault="00702C8F" w:rsidP="004A084C">
      <w:pPr>
        <w:rPr>
          <w:u w:val="single"/>
        </w:rPr>
      </w:pPr>
      <w:r w:rsidRPr="00702C8F">
        <w:rPr>
          <w:u w:val="single"/>
        </w:rPr>
        <w:t xml:space="preserve">Læs s. 37-39 i kompendiet som rollelæsning. </w:t>
      </w:r>
    </w:p>
    <w:p w:rsidR="00702C8F" w:rsidRPr="00702C8F" w:rsidRDefault="00702C8F" w:rsidP="00702C8F">
      <w:pPr>
        <w:pStyle w:val="Listeafsnit"/>
        <w:numPr>
          <w:ilvl w:val="0"/>
          <w:numId w:val="21"/>
        </w:numPr>
        <w:rPr>
          <w:b/>
        </w:rPr>
      </w:pPr>
      <w:r w:rsidRPr="00702C8F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3423397</wp:posOffset>
            </wp:positionH>
            <wp:positionV relativeFrom="margin">
              <wp:posOffset>6003065</wp:posOffset>
            </wp:positionV>
            <wp:extent cx="2597785" cy="2632710"/>
            <wp:effectExtent l="0" t="0" r="0" b="0"/>
            <wp:wrapSquare wrapText="bothSides"/>
            <wp:docPr id="1026" name="Picture 2" descr="Billedresultat for hitler m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Billedresultat for hitler mem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26327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C8F">
        <w:rPr>
          <w:b/>
        </w:rPr>
        <w:t xml:space="preserve">Person 1 læser et afsnit. </w:t>
      </w:r>
    </w:p>
    <w:p w:rsidR="00702C8F" w:rsidRPr="00702C8F" w:rsidRDefault="00702C8F" w:rsidP="00702C8F">
      <w:pPr>
        <w:pStyle w:val="Listeafsnit"/>
        <w:numPr>
          <w:ilvl w:val="0"/>
          <w:numId w:val="21"/>
        </w:numPr>
        <w:rPr>
          <w:b/>
        </w:rPr>
      </w:pPr>
      <w:r w:rsidRPr="00702C8F">
        <w:rPr>
          <w:b/>
        </w:rPr>
        <w:t xml:space="preserve">Person 2 giver et resume. </w:t>
      </w:r>
    </w:p>
    <w:p w:rsidR="00702C8F" w:rsidRPr="00702C8F" w:rsidRDefault="00702C8F" w:rsidP="00702C8F">
      <w:pPr>
        <w:pStyle w:val="Listeafsnit"/>
        <w:numPr>
          <w:ilvl w:val="0"/>
          <w:numId w:val="21"/>
        </w:numPr>
        <w:rPr>
          <w:b/>
        </w:rPr>
      </w:pPr>
      <w:r w:rsidRPr="00702C8F">
        <w:rPr>
          <w:b/>
        </w:rPr>
        <w:t>Person 3 tager noter.</w:t>
      </w:r>
    </w:p>
    <w:p w:rsidR="004A084C" w:rsidRDefault="004A084C" w:rsidP="004A084C"/>
    <w:p w:rsidR="00702C8F" w:rsidRDefault="00702C8F" w:rsidP="00A2200E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702C8F" w:rsidRDefault="00702C8F" w:rsidP="00A2200E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702C8F" w:rsidRDefault="00702C8F" w:rsidP="00A2200E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702C8F" w:rsidRDefault="00702C8F" w:rsidP="00A2200E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186ADC" w:rsidRPr="00D15C76" w:rsidRDefault="00702C8F" w:rsidP="00A2200E">
      <w:pPr>
        <w:pStyle w:val="Overskrift2"/>
        <w:rPr>
          <w:u w:val="single"/>
        </w:rPr>
      </w:pPr>
      <w:r>
        <w:rPr>
          <w:u w:val="single"/>
        </w:rPr>
        <w:t>Sekvens 3</w:t>
      </w:r>
      <w:r w:rsidR="000F6A48" w:rsidRPr="00D15C76">
        <w:rPr>
          <w:u w:val="single"/>
        </w:rPr>
        <w:t xml:space="preserve"> – </w:t>
      </w:r>
      <w:r>
        <w:rPr>
          <w:u w:val="single"/>
        </w:rPr>
        <w:t xml:space="preserve">Film </w:t>
      </w:r>
    </w:p>
    <w:p w:rsidR="003F6EF9" w:rsidRDefault="006A051F" w:rsidP="00702C8F">
      <w:r>
        <w:br/>
      </w:r>
      <w:hyperlink r:id="rId8" w:history="1">
        <w:r w:rsidR="00702C8F" w:rsidRPr="001371CE">
          <w:rPr>
            <w:rStyle w:val="Hyperlink"/>
          </w:rPr>
          <w:t>https://encyclopedia.ushmm.org/content/en/article/einsatzgruppen</w:t>
        </w:r>
      </w:hyperlink>
    </w:p>
    <w:p w:rsidR="00702C8F" w:rsidRDefault="00702C8F" w:rsidP="00702C8F"/>
    <w:p w:rsidR="00702C8F" w:rsidRPr="00702C8F" w:rsidRDefault="00702C8F" w:rsidP="00702C8F">
      <w:pPr>
        <w:rPr>
          <w:u w:val="single"/>
        </w:rPr>
      </w:pPr>
      <w:r w:rsidRPr="00702C8F">
        <w:rPr>
          <w:u w:val="single"/>
        </w:rPr>
        <w:t>Spørgsmål til teksten og videoen:</w:t>
      </w:r>
    </w:p>
    <w:p w:rsidR="00702C8F" w:rsidRPr="00702C8F" w:rsidRDefault="00702C8F" w:rsidP="00702C8F">
      <w:pPr>
        <w:numPr>
          <w:ilvl w:val="1"/>
          <w:numId w:val="18"/>
        </w:numPr>
        <w:spacing w:after="0" w:line="276" w:lineRule="auto"/>
        <w:rPr>
          <w:i/>
        </w:rPr>
      </w:pPr>
      <w:r w:rsidRPr="00702C8F">
        <w:rPr>
          <w:i/>
        </w:rPr>
        <w:t xml:space="preserve">Hvorfor blev </w:t>
      </w:r>
      <w:proofErr w:type="spellStart"/>
      <w:r w:rsidRPr="00702C8F">
        <w:rPr>
          <w:i/>
        </w:rPr>
        <w:t>einsatzgrupperne</w:t>
      </w:r>
      <w:proofErr w:type="spellEnd"/>
      <w:r w:rsidRPr="00702C8F">
        <w:rPr>
          <w:i/>
        </w:rPr>
        <w:t xml:space="preserve"> indsat?</w:t>
      </w:r>
    </w:p>
    <w:p w:rsidR="00702C8F" w:rsidRPr="00702C8F" w:rsidRDefault="00702C8F" w:rsidP="00702C8F">
      <w:pPr>
        <w:numPr>
          <w:ilvl w:val="1"/>
          <w:numId w:val="18"/>
        </w:numPr>
        <w:spacing w:after="0" w:line="276" w:lineRule="auto"/>
        <w:rPr>
          <w:i/>
        </w:rPr>
      </w:pPr>
      <w:r w:rsidRPr="00702C8F">
        <w:rPr>
          <w:i/>
        </w:rPr>
        <w:t>Hvad var målet for nazisternes jødepolitik henholdsvis før og efter 2. verdenskrigs udbrud?</w:t>
      </w:r>
    </w:p>
    <w:p w:rsidR="00702C8F" w:rsidRPr="00702C8F" w:rsidRDefault="00702C8F" w:rsidP="00702C8F">
      <w:pPr>
        <w:numPr>
          <w:ilvl w:val="1"/>
          <w:numId w:val="18"/>
        </w:numPr>
        <w:spacing w:after="0" w:line="276" w:lineRule="auto"/>
        <w:rPr>
          <w:i/>
        </w:rPr>
      </w:pPr>
      <w:r w:rsidRPr="00702C8F">
        <w:rPr>
          <w:i/>
        </w:rPr>
        <w:t xml:space="preserve">Hvor og hvordan arbejdede </w:t>
      </w:r>
      <w:proofErr w:type="spellStart"/>
      <w:r w:rsidRPr="00702C8F">
        <w:rPr>
          <w:i/>
        </w:rPr>
        <w:t>einsatzgrupperne</w:t>
      </w:r>
      <w:proofErr w:type="spellEnd"/>
      <w:r w:rsidRPr="00702C8F">
        <w:rPr>
          <w:i/>
        </w:rPr>
        <w:t>?</w:t>
      </w:r>
    </w:p>
    <w:p w:rsidR="00702C8F" w:rsidRPr="00702C8F" w:rsidRDefault="00702C8F" w:rsidP="00702C8F">
      <w:pPr>
        <w:numPr>
          <w:ilvl w:val="1"/>
          <w:numId w:val="18"/>
        </w:numPr>
        <w:spacing w:after="0" w:line="276" w:lineRule="auto"/>
        <w:rPr>
          <w:i/>
        </w:rPr>
      </w:pPr>
      <w:r w:rsidRPr="00702C8F">
        <w:rPr>
          <w:i/>
        </w:rPr>
        <w:t xml:space="preserve">Hvad var </w:t>
      </w:r>
      <w:proofErr w:type="spellStart"/>
      <w:r w:rsidRPr="00702C8F">
        <w:rPr>
          <w:i/>
        </w:rPr>
        <w:t>Babij</w:t>
      </w:r>
      <w:proofErr w:type="spellEnd"/>
      <w:r w:rsidRPr="00702C8F">
        <w:rPr>
          <w:i/>
        </w:rPr>
        <w:t xml:space="preserve"> </w:t>
      </w:r>
      <w:proofErr w:type="spellStart"/>
      <w:r w:rsidRPr="00702C8F">
        <w:rPr>
          <w:i/>
        </w:rPr>
        <w:t>Jar</w:t>
      </w:r>
      <w:proofErr w:type="spellEnd"/>
      <w:r w:rsidRPr="00702C8F">
        <w:rPr>
          <w:i/>
        </w:rPr>
        <w:t>?</w:t>
      </w:r>
    </w:p>
    <w:p w:rsidR="00702C8F" w:rsidRDefault="00702C8F" w:rsidP="00702C8F">
      <w:pPr>
        <w:numPr>
          <w:ilvl w:val="1"/>
          <w:numId w:val="18"/>
        </w:numPr>
        <w:spacing w:after="0" w:line="276" w:lineRule="auto"/>
        <w:rPr>
          <w:i/>
        </w:rPr>
      </w:pPr>
      <w:r w:rsidRPr="00702C8F">
        <w:rPr>
          <w:i/>
        </w:rPr>
        <w:t xml:space="preserve">Hvilke problemer var der med </w:t>
      </w:r>
      <w:proofErr w:type="spellStart"/>
      <w:r w:rsidRPr="00702C8F">
        <w:rPr>
          <w:i/>
        </w:rPr>
        <w:t>einsatzgruppernes</w:t>
      </w:r>
      <w:proofErr w:type="spellEnd"/>
      <w:r w:rsidRPr="00702C8F">
        <w:rPr>
          <w:i/>
        </w:rPr>
        <w:t xml:space="preserve"> drabsmetode og hvad gjorde man ved det?</w:t>
      </w:r>
    </w:p>
    <w:p w:rsidR="00702C8F" w:rsidRPr="00702C8F" w:rsidRDefault="00702C8F" w:rsidP="00702C8F">
      <w:pPr>
        <w:numPr>
          <w:ilvl w:val="1"/>
          <w:numId w:val="18"/>
        </w:numPr>
        <w:spacing w:after="0" w:line="276" w:lineRule="auto"/>
        <w:rPr>
          <w:i/>
        </w:rPr>
      </w:pPr>
      <w:r>
        <w:rPr>
          <w:i/>
        </w:rPr>
        <w:t>Hvor er vi henne i forhold til Stantons teori?</w:t>
      </w:r>
    </w:p>
    <w:p w:rsidR="00702C8F" w:rsidRDefault="00702C8F" w:rsidP="00702C8F"/>
    <w:p w:rsidR="004A084C" w:rsidRPr="00702C8F" w:rsidRDefault="000F6A48" w:rsidP="00702C8F">
      <w:r>
        <w:br/>
      </w:r>
      <w:r w:rsidR="004A084C" w:rsidRPr="004A084C">
        <w:rPr>
          <w:u w:val="single"/>
        </w:rPr>
        <w:t>Stantons teori:</w:t>
      </w:r>
    </w:p>
    <w:p w:rsidR="004A084C" w:rsidRPr="004A084C" w:rsidRDefault="004A084C" w:rsidP="004A084C">
      <w:pPr>
        <w:spacing w:after="0" w:line="276" w:lineRule="auto"/>
        <w:rPr>
          <w:u w:val="single"/>
        </w:rPr>
      </w:pPr>
    </w:p>
    <w:tbl>
      <w:tblPr>
        <w:tblW w:w="12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0576"/>
      </w:tblGrid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Klassificering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Symbolisering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Diskrimination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Dehumanisering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Organisering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Polarisering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Forberedelse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Forfølgelse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Udryddelse</w:t>
            </w:r>
          </w:p>
        </w:tc>
      </w:tr>
      <w:tr w:rsidR="004A084C" w:rsidTr="006F157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:rsidR="004A084C" w:rsidRDefault="004A084C" w:rsidP="006F157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4A084C" w:rsidRDefault="004A084C" w:rsidP="006F15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Benægtelse</w:t>
            </w:r>
          </w:p>
        </w:tc>
      </w:tr>
    </w:tbl>
    <w:p w:rsidR="004A084C" w:rsidRPr="004A084C" w:rsidRDefault="004A084C" w:rsidP="004A084C">
      <w:pPr>
        <w:spacing w:after="0" w:line="276" w:lineRule="auto"/>
        <w:rPr>
          <w:rFonts w:ascii="Arial" w:eastAsia="Times New Roman" w:hAnsi="Arial" w:cs="Arial"/>
          <w:color w:val="333333"/>
          <w:sz w:val="18"/>
          <w:szCs w:val="26"/>
          <w:lang w:eastAsia="da-DK"/>
        </w:rPr>
      </w:pPr>
    </w:p>
    <w:p w:rsidR="00E445C9" w:rsidRDefault="00E445C9" w:rsidP="00186ADC"/>
    <w:p w:rsidR="00702C8F" w:rsidRDefault="00702C8F" w:rsidP="00186ADC"/>
    <w:p w:rsidR="00702C8F" w:rsidRDefault="00702C8F" w:rsidP="00186ADC"/>
    <w:p w:rsidR="00702C8F" w:rsidRDefault="00702C8F" w:rsidP="00186ADC"/>
    <w:p w:rsidR="004A084C" w:rsidRDefault="00702C8F" w:rsidP="00702C8F">
      <w:pPr>
        <w:pStyle w:val="Overskrift2"/>
      </w:pPr>
      <w:r>
        <w:lastRenderedPageBreak/>
        <w:t>Sekvens 4 – Kildearbejde</w:t>
      </w:r>
    </w:p>
    <w:p w:rsidR="00702C8F" w:rsidRDefault="00702C8F" w:rsidP="00702C8F"/>
    <w:p w:rsidR="00702C8F" w:rsidRDefault="004A7C1A" w:rsidP="00702C8F">
      <w:r>
        <w:t>Vi skal arbejde med kilderne på side 40-41 i kompendiet:</w:t>
      </w:r>
    </w:p>
    <w:p w:rsidR="004A7C1A" w:rsidRDefault="004A7C1A" w:rsidP="00702C8F"/>
    <w:p w:rsidR="004A7C1A" w:rsidRPr="004A7C1A" w:rsidRDefault="004A7C1A" w:rsidP="004A7C1A">
      <w:pPr>
        <w:numPr>
          <w:ilvl w:val="1"/>
          <w:numId w:val="22"/>
        </w:numPr>
        <w:spacing w:after="0" w:line="276" w:lineRule="auto"/>
        <w:rPr>
          <w:i/>
        </w:rPr>
      </w:pPr>
      <w:bookmarkStart w:id="0" w:name="_GoBack"/>
      <w:r w:rsidRPr="004A7C1A">
        <w:rPr>
          <w:i/>
        </w:rPr>
        <w:t>Læs en kilde af gangen og gør følgende:</w:t>
      </w:r>
    </w:p>
    <w:p w:rsidR="004A7C1A" w:rsidRPr="004A7C1A" w:rsidRDefault="004A7C1A" w:rsidP="004A7C1A">
      <w:pPr>
        <w:numPr>
          <w:ilvl w:val="1"/>
          <w:numId w:val="22"/>
        </w:numPr>
        <w:spacing w:after="0" w:line="276" w:lineRule="auto"/>
        <w:rPr>
          <w:i/>
        </w:rPr>
      </w:pPr>
      <w:r w:rsidRPr="004A7C1A">
        <w:rPr>
          <w:i/>
        </w:rPr>
        <w:t>Præsenter kilden.</w:t>
      </w:r>
    </w:p>
    <w:p w:rsidR="004A7C1A" w:rsidRPr="004A7C1A" w:rsidRDefault="004A7C1A" w:rsidP="004A7C1A">
      <w:pPr>
        <w:numPr>
          <w:ilvl w:val="1"/>
          <w:numId w:val="22"/>
        </w:numPr>
        <w:spacing w:after="0" w:line="276" w:lineRule="auto"/>
        <w:rPr>
          <w:i/>
        </w:rPr>
      </w:pPr>
      <w:r w:rsidRPr="004A7C1A">
        <w:rPr>
          <w:i/>
        </w:rPr>
        <w:t>Giv en vurdering af, hvad vi kan bruge kilden til. Overvej hvilke forbehold vi evt. må tage.</w:t>
      </w:r>
    </w:p>
    <w:p w:rsidR="004A7C1A" w:rsidRPr="004A7C1A" w:rsidRDefault="004A7C1A" w:rsidP="004A7C1A">
      <w:pPr>
        <w:numPr>
          <w:ilvl w:val="1"/>
          <w:numId w:val="22"/>
        </w:numPr>
        <w:spacing w:after="0" w:line="276" w:lineRule="auto"/>
        <w:rPr>
          <w:i/>
        </w:rPr>
      </w:pPr>
      <w:r w:rsidRPr="004A7C1A">
        <w:rPr>
          <w:i/>
        </w:rPr>
        <w:t>Og når I har læst alle kilder:</w:t>
      </w:r>
    </w:p>
    <w:p w:rsidR="004A7C1A" w:rsidRPr="004A7C1A" w:rsidRDefault="004A7C1A" w:rsidP="004A7C1A">
      <w:pPr>
        <w:numPr>
          <w:ilvl w:val="1"/>
          <w:numId w:val="22"/>
        </w:numPr>
        <w:spacing w:after="0" w:line="276" w:lineRule="auto"/>
        <w:rPr>
          <w:i/>
        </w:rPr>
      </w:pPr>
      <w:r w:rsidRPr="004A7C1A">
        <w:rPr>
          <w:i/>
        </w:rPr>
        <w:t>Giv en samlet vurdering af, hvad vi bliver klogere på, når vi læser de fire kilder. Stil det gerne op i punktform.</w:t>
      </w:r>
    </w:p>
    <w:bookmarkEnd w:id="0"/>
    <w:p w:rsidR="004A7C1A" w:rsidRDefault="004A7C1A" w:rsidP="004A7C1A">
      <w:pPr>
        <w:spacing w:after="0" w:line="276" w:lineRule="auto"/>
        <w:ind w:left="720"/>
      </w:pPr>
    </w:p>
    <w:p w:rsidR="004A7C1A" w:rsidRDefault="004A7C1A" w:rsidP="004A7C1A">
      <w:pPr>
        <w:spacing w:after="0" w:line="276" w:lineRule="auto"/>
      </w:pPr>
    </w:p>
    <w:p w:rsidR="004A7C1A" w:rsidRPr="004A7C1A" w:rsidRDefault="004A7C1A" w:rsidP="004A7C1A">
      <w:pPr>
        <w:spacing w:after="0" w:line="276" w:lineRule="auto"/>
        <w:rPr>
          <w:i/>
        </w:rPr>
      </w:pPr>
      <w:r w:rsidRPr="004A7C1A">
        <w:rPr>
          <w:i/>
        </w:rPr>
        <w:t>Overvejelser</w:t>
      </w:r>
      <w:r w:rsidRPr="004A7C1A">
        <w:rPr>
          <w:i/>
        </w:rPr>
        <w:t xml:space="preserve"> i gruppen</w:t>
      </w:r>
      <w:r w:rsidRPr="004A7C1A">
        <w:rPr>
          <w:i/>
        </w:rPr>
        <w:t xml:space="preserve"> - hvad gør det ved et menneske at slå mennesker ihjel på den måde? Hvordan kunne det lade sig gøre?</w:t>
      </w:r>
    </w:p>
    <w:p w:rsidR="004A7C1A" w:rsidRPr="00702C8F" w:rsidRDefault="004A7C1A" w:rsidP="00702C8F"/>
    <w:sectPr w:rsidR="004A7C1A" w:rsidRPr="00702C8F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28" w:rsidRDefault="00964C28" w:rsidP="00A2200E">
      <w:pPr>
        <w:spacing w:after="0" w:line="240" w:lineRule="auto"/>
      </w:pPr>
      <w:r>
        <w:separator/>
      </w:r>
    </w:p>
  </w:endnote>
  <w:endnote w:type="continuationSeparator" w:id="0">
    <w:p w:rsidR="00964C28" w:rsidRDefault="00964C28" w:rsidP="00A2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396360"/>
      <w:docPartObj>
        <w:docPartGallery w:val="Page Numbers (Bottom of Page)"/>
        <w:docPartUnique/>
      </w:docPartObj>
    </w:sdtPr>
    <w:sdtEndPr/>
    <w:sdtContent>
      <w:p w:rsidR="00A2200E" w:rsidRDefault="00A2200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C1A">
          <w:rPr>
            <w:noProof/>
          </w:rPr>
          <w:t>3</w:t>
        </w:r>
        <w:r>
          <w:fldChar w:fldCharType="end"/>
        </w:r>
      </w:p>
    </w:sdtContent>
  </w:sdt>
  <w:p w:rsidR="00A2200E" w:rsidRDefault="00A2200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28" w:rsidRDefault="00964C28" w:rsidP="00A2200E">
      <w:pPr>
        <w:spacing w:after="0" w:line="240" w:lineRule="auto"/>
      </w:pPr>
      <w:r>
        <w:separator/>
      </w:r>
    </w:p>
  </w:footnote>
  <w:footnote w:type="continuationSeparator" w:id="0">
    <w:p w:rsidR="00964C28" w:rsidRDefault="00964C28" w:rsidP="00A22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42C61"/>
    <w:multiLevelType w:val="multilevel"/>
    <w:tmpl w:val="A1C242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6D2CE7"/>
    <w:multiLevelType w:val="hybridMultilevel"/>
    <w:tmpl w:val="5C8A7A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905D2"/>
    <w:multiLevelType w:val="multilevel"/>
    <w:tmpl w:val="16A40D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8F58D2"/>
    <w:multiLevelType w:val="multilevel"/>
    <w:tmpl w:val="7196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E1D22"/>
    <w:multiLevelType w:val="hybridMultilevel"/>
    <w:tmpl w:val="CB88E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34B90"/>
    <w:multiLevelType w:val="hybridMultilevel"/>
    <w:tmpl w:val="D40A0CC4"/>
    <w:lvl w:ilvl="0" w:tplc="05E0D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A3469"/>
    <w:multiLevelType w:val="multilevel"/>
    <w:tmpl w:val="CE2E78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9C62ABF"/>
    <w:multiLevelType w:val="multilevel"/>
    <w:tmpl w:val="60EEF9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74F53B8"/>
    <w:multiLevelType w:val="multilevel"/>
    <w:tmpl w:val="233AA9F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9AA33E4"/>
    <w:multiLevelType w:val="hybridMultilevel"/>
    <w:tmpl w:val="080282EC"/>
    <w:lvl w:ilvl="0" w:tplc="AB6CF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76913"/>
    <w:multiLevelType w:val="multilevel"/>
    <w:tmpl w:val="A1C242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0E77AB9"/>
    <w:multiLevelType w:val="hybridMultilevel"/>
    <w:tmpl w:val="8F44B1AE"/>
    <w:lvl w:ilvl="0" w:tplc="AB6CF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6FB"/>
    <w:multiLevelType w:val="multilevel"/>
    <w:tmpl w:val="7DB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B2D08"/>
    <w:multiLevelType w:val="hybridMultilevel"/>
    <w:tmpl w:val="7F5EA7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F2C77"/>
    <w:multiLevelType w:val="multilevel"/>
    <w:tmpl w:val="1CC0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D20D8"/>
    <w:multiLevelType w:val="hybridMultilevel"/>
    <w:tmpl w:val="D8FE0A14"/>
    <w:lvl w:ilvl="0" w:tplc="0368E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A611D"/>
    <w:multiLevelType w:val="hybridMultilevel"/>
    <w:tmpl w:val="AD5E5D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43423"/>
    <w:multiLevelType w:val="hybridMultilevel"/>
    <w:tmpl w:val="AD5E5D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567FA"/>
    <w:multiLevelType w:val="multilevel"/>
    <w:tmpl w:val="5C8022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A196660"/>
    <w:multiLevelType w:val="hybridMultilevel"/>
    <w:tmpl w:val="90C4194A"/>
    <w:lvl w:ilvl="0" w:tplc="AB6CF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45E08"/>
    <w:multiLevelType w:val="multilevel"/>
    <w:tmpl w:val="60EEF9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DB01E89"/>
    <w:multiLevelType w:val="hybridMultilevel"/>
    <w:tmpl w:val="2A882078"/>
    <w:lvl w:ilvl="0" w:tplc="AB6CF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5"/>
  </w:num>
  <w:num w:numId="6">
    <w:abstractNumId w:val="20"/>
  </w:num>
  <w:num w:numId="7">
    <w:abstractNumId w:val="13"/>
  </w:num>
  <w:num w:numId="8">
    <w:abstractNumId w:val="14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16"/>
  </w:num>
  <w:num w:numId="14">
    <w:abstractNumId w:val="18"/>
  </w:num>
  <w:num w:numId="15">
    <w:abstractNumId w:val="9"/>
  </w:num>
  <w:num w:numId="16">
    <w:abstractNumId w:val="17"/>
  </w:num>
  <w:num w:numId="17">
    <w:abstractNumId w:val="8"/>
  </w:num>
  <w:num w:numId="18">
    <w:abstractNumId w:val="0"/>
  </w:num>
  <w:num w:numId="19">
    <w:abstractNumId w:val="19"/>
  </w:num>
  <w:num w:numId="20">
    <w:abstractNumId w:val="21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48"/>
    <w:rsid w:val="000F6A48"/>
    <w:rsid w:val="00152C29"/>
    <w:rsid w:val="00186ADC"/>
    <w:rsid w:val="001F0603"/>
    <w:rsid w:val="00270DD9"/>
    <w:rsid w:val="00393A18"/>
    <w:rsid w:val="003F65EA"/>
    <w:rsid w:val="003F6EF9"/>
    <w:rsid w:val="00467B24"/>
    <w:rsid w:val="004A084C"/>
    <w:rsid w:val="004A3A78"/>
    <w:rsid w:val="004A611F"/>
    <w:rsid w:val="004A7C1A"/>
    <w:rsid w:val="004E225C"/>
    <w:rsid w:val="0058457C"/>
    <w:rsid w:val="006A051F"/>
    <w:rsid w:val="006E57B4"/>
    <w:rsid w:val="00702C8F"/>
    <w:rsid w:val="0082733E"/>
    <w:rsid w:val="00856D84"/>
    <w:rsid w:val="00880324"/>
    <w:rsid w:val="0094171D"/>
    <w:rsid w:val="00961E66"/>
    <w:rsid w:val="00964C28"/>
    <w:rsid w:val="009F17B4"/>
    <w:rsid w:val="00A2200E"/>
    <w:rsid w:val="00A976E2"/>
    <w:rsid w:val="00C73462"/>
    <w:rsid w:val="00D15C76"/>
    <w:rsid w:val="00D92956"/>
    <w:rsid w:val="00E445C9"/>
    <w:rsid w:val="00E6327E"/>
    <w:rsid w:val="00E956D2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45C2"/>
  <w15:chartTrackingRefBased/>
  <w15:docId w15:val="{BF82734B-160F-4B78-B5F9-EFD399E9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2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6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6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F6A48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0F6A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220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A2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200E"/>
  </w:style>
  <w:style w:type="paragraph" w:styleId="Sidefod">
    <w:name w:val="footer"/>
    <w:basedOn w:val="Normal"/>
    <w:link w:val="SidefodTegn"/>
    <w:uiPriority w:val="99"/>
    <w:unhideWhenUsed/>
    <w:rsid w:val="00A2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200E"/>
  </w:style>
  <w:style w:type="table" w:styleId="Tabel-Gitter">
    <w:name w:val="Table Grid"/>
    <w:basedOn w:val="Tabel-Normal"/>
    <w:uiPriority w:val="39"/>
    <w:rsid w:val="004A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86ADC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6A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yclopedia.ushmm.org/content/en/article/einsatzgrupp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RGE</dc:creator>
  <cp:keywords/>
  <dc:description/>
  <cp:lastModifiedBy>RGE</cp:lastModifiedBy>
  <cp:revision>3</cp:revision>
  <dcterms:created xsi:type="dcterms:W3CDTF">2025-09-30T09:18:00Z</dcterms:created>
  <dcterms:modified xsi:type="dcterms:W3CDTF">2025-09-30T09:30:00Z</dcterms:modified>
</cp:coreProperties>
</file>