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240" w:befor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Arbejd-selv-modul</w:t>
      </w:r>
    </w:p>
    <w:p w:rsidR="00000000" w:rsidDel="00000000" w:rsidP="00000000" w:rsidRDefault="00000000" w:rsidRPr="00000000" w14:paraId="00000002">
      <w:pPr>
        <w:pageBreakBefore w:val="0"/>
        <w:spacing w:after="240" w:before="240" w:lineRule="auto"/>
        <w:rPr>
          <w:b w:val="1"/>
          <w:sz w:val="32"/>
          <w:szCs w:val="3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240" w:before="240" w:lineRule="auto"/>
        <w:rPr>
          <w:b w:val="1"/>
          <w:sz w:val="32"/>
          <w:szCs w:val="32"/>
          <w:highlight w:val="yellow"/>
        </w:rPr>
      </w:pPr>
      <w:r w:rsidDel="00000000" w:rsidR="00000000" w:rsidRPr="00000000">
        <w:rPr>
          <w:b w:val="1"/>
          <w:sz w:val="32"/>
          <w:szCs w:val="32"/>
          <w:highlight w:val="yellow"/>
          <w:rtl w:val="0"/>
        </w:rPr>
        <w:t xml:space="preserve">OPGAVE 1 - teori: 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Læs lektien (hvis du ikke har gjort det hjemme)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Læs Mettes powerpoint igennem, hvor der nogle flere pointer om sproghandlinger.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240" w:before="240" w:lineRule="auto"/>
        <w:ind w:left="720" w:firstLine="0"/>
        <w:rPr>
          <w:sz w:val="32"/>
          <w:szCs w:val="3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240" w:before="240" w:lineRule="auto"/>
        <w:rPr>
          <w:b w:val="1"/>
          <w:sz w:val="32"/>
          <w:szCs w:val="32"/>
          <w:highlight w:val="yellow"/>
        </w:rPr>
      </w:pPr>
      <w:r w:rsidDel="00000000" w:rsidR="00000000" w:rsidRPr="00000000">
        <w:rPr>
          <w:b w:val="1"/>
          <w:sz w:val="32"/>
          <w:szCs w:val="32"/>
          <w:highlight w:val="yellow"/>
          <w:rtl w:val="0"/>
        </w:rPr>
        <w:t xml:space="preserve">OPGAVE 2 - sproghandlingstyper:</w:t>
      </w:r>
    </w:p>
    <w:p w:rsidR="00000000" w:rsidDel="00000000" w:rsidP="00000000" w:rsidRDefault="00000000" w:rsidRPr="00000000" w14:paraId="00000008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Bestem følgende sproghandlinger fra “Paradise hotel”. Bemærk, at en sætning godt kan udgøre flere sproghandlinger. 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4"/>
        </w:numPr>
        <w:spacing w:after="200" w:before="240" w:line="36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”Oh, my god! Seriøst? Fuck, fuck, fuck! Hvad sker der lige for den?”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4"/>
        </w:numPr>
        <w:spacing w:after="200" w:before="0" w:line="36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”Sascha, hvem af drengene synes du er lækrest?” 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4"/>
        </w:numPr>
        <w:spacing w:after="200" w:before="0" w:line="36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“Okay, vi ses”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4"/>
        </w:numPr>
        <w:spacing w:after="200" w:before="0" w:line="36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”Skrid, Niklas!”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4"/>
        </w:numPr>
        <w:spacing w:after="200" w:before="0" w:line="36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“Jeg kommer i overmorgen”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4"/>
        </w:numPr>
        <w:spacing w:after="200" w:before="0" w:line="36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“Vil du ikke selv prøve en tur?” 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4"/>
        </w:numPr>
        <w:spacing w:after="200" w:before="0" w:line="36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”Jeg vil altid redde dig frem for alle andre” 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4"/>
        </w:numPr>
        <w:spacing w:after="200" w:before="0" w:line="36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”De tror, jeg er sådan en pæn en. Not!” 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4"/>
        </w:numPr>
        <w:spacing w:after="200" w:before="0" w:line="36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”Whisky, det er en slags rom”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4"/>
        </w:numPr>
        <w:spacing w:after="200" w:before="0" w:line="36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“Hvad dag er det i dag?”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4"/>
        </w:numPr>
        <w:spacing w:after="200" w:before="0" w:line="36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“Ih, hvor er du smuk” 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4"/>
        </w:numPr>
        <w:spacing w:after="200" w:before="0" w:line="36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“Du har ret i dit synspunkt” 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4"/>
        </w:numPr>
        <w:spacing w:after="200" w:before="0" w:line="36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“Er det sandt?” 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4"/>
        </w:numPr>
        <w:spacing w:after="200" w:before="240" w:line="36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“Nu skal du bare høre”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240" w:before="240" w:lineRule="auto"/>
        <w:rPr>
          <w:b w:val="1"/>
        </w:rPr>
      </w:pPr>
      <w:r w:rsidDel="00000000" w:rsidR="00000000" w:rsidRPr="00000000">
        <w:rPr>
          <w:b w:val="1"/>
          <w:sz w:val="32"/>
          <w:szCs w:val="32"/>
          <w:highlight w:val="yellow"/>
          <w:rtl w:val="0"/>
        </w:rPr>
        <w:t xml:space="preserve">OPGAVE 3 – indirekte sproghandlinger: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Som du nok bemærkede i løsningen af opgave 1, så består mange replikker af mere end én sproghandling. Det fremgår især af den 4. sproghandling: ”Skrid, Niklas!”, som er en regulerende sproghandling (Niklas får en lodret ordre) – men samtidig udtrykker replikken også et følelsesudtryk (irritation hos afsenderen). ”Skrid, Niklas!” er med andre ord en </w:t>
      </w:r>
      <w:r w:rsidDel="00000000" w:rsidR="00000000" w:rsidRPr="00000000">
        <w:rPr>
          <w:b w:val="1"/>
          <w:rtl w:val="0"/>
        </w:rPr>
        <w:t xml:space="preserve">direkte</w:t>
      </w:r>
      <w:r w:rsidDel="00000000" w:rsidR="00000000" w:rsidRPr="00000000">
        <w:rPr>
          <w:rtl w:val="0"/>
        </w:rPr>
        <w:t xml:space="preserve"> regulerende sproghandling og en </w:t>
      </w:r>
      <w:r w:rsidDel="00000000" w:rsidR="00000000" w:rsidRPr="00000000">
        <w:rPr>
          <w:b w:val="1"/>
          <w:rtl w:val="0"/>
        </w:rPr>
        <w:t xml:space="preserve">indirekte</w:t>
      </w:r>
      <w:r w:rsidDel="00000000" w:rsidR="00000000" w:rsidRPr="00000000">
        <w:rPr>
          <w:rtl w:val="0"/>
        </w:rPr>
        <w:t xml:space="preserve"> følelsesudtrykkende sproghandling.</w:t>
      </w:r>
    </w:p>
    <w:p w:rsidR="00000000" w:rsidDel="00000000" w:rsidP="00000000" w:rsidRDefault="00000000" w:rsidRPr="00000000" w14:paraId="00000019">
      <w:pPr>
        <w:pageBreakBefore w:val="0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Hvorfor udgør disse ytringer indirekte sproghandlinger?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-     “Undskyld, har du en tændstik?” </w:t>
      </w:r>
    </w:p>
    <w:p w:rsidR="00000000" w:rsidDel="00000000" w:rsidP="00000000" w:rsidRDefault="00000000" w:rsidRPr="00000000" w14:paraId="0000001B">
      <w:pPr>
        <w:pageBreakBefore w:val="0"/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-      “Er der ikke varmt herinde?”’ </w:t>
      </w:r>
    </w:p>
    <w:p w:rsidR="00000000" w:rsidDel="00000000" w:rsidP="00000000" w:rsidRDefault="00000000" w:rsidRPr="00000000" w14:paraId="0000001C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310.79999999999995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310.79999999999995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after="240" w:before="240" w:lineRule="auto"/>
        <w:ind w:left="0" w:firstLine="0"/>
        <w:rPr>
          <w:b w:val="1"/>
          <w:sz w:val="32"/>
          <w:szCs w:val="3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32"/>
          <w:szCs w:val="32"/>
          <w:highlight w:val="yellow"/>
        </w:rPr>
      </w:pPr>
      <w:r w:rsidDel="00000000" w:rsidR="00000000" w:rsidRPr="00000000">
        <w:rPr>
          <w:b w:val="1"/>
          <w:sz w:val="32"/>
          <w:szCs w:val="32"/>
          <w:highlight w:val="yellow"/>
          <w:rtl w:val="0"/>
        </w:rPr>
        <w:t xml:space="preserve">OPGAVE 3: Kommentarsporet til Fies bog “Min ærlighed”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Identificér sproghandlingerne i kommentarsporet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Hvad siger typen af sproghandlinger om den måde brugerne bruger sproget til at påvirke Fie og andre brugere på?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/>
        <w:drawing>
          <wp:inline distB="114300" distT="114300" distL="114300" distR="114300">
            <wp:extent cx="4452938" cy="531638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8383" l="18013" r="39760" t="10875"/>
                    <a:stretch>
                      <a:fillRect/>
                    </a:stretch>
                  </pic:blipFill>
                  <pic:spPr>
                    <a:xfrm>
                      <a:off x="0" y="0"/>
                      <a:ext cx="4452938" cy="5316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pBdr>
          <w:right w:color="auto" w:space="172" w:sz="0" w:val="none"/>
        </w:pBdr>
        <w:shd w:fill="ffffff" w:val="clear"/>
        <w:spacing w:after="0" w:before="0" w:line="288" w:lineRule="auto"/>
        <w:rPr/>
      </w:pPr>
      <w:bookmarkStart w:colFirst="0" w:colLast="0" w:name="_yn7n1neqyzjs" w:id="0"/>
      <w:bookmarkEnd w:id="0"/>
      <w:r w:rsidDel="00000000" w:rsidR="00000000" w:rsidRPr="00000000">
        <w:rPr>
          <w:color w:val="323232"/>
          <w:sz w:val="46"/>
          <w:szCs w:val="46"/>
        </w:rPr>
        <w:drawing>
          <wp:inline distB="114300" distT="114300" distL="114300" distR="114300">
            <wp:extent cx="4033838" cy="66651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5581" l="30398" r="39362" t="14500"/>
                    <a:stretch>
                      <a:fillRect/>
                    </a:stretch>
                  </pic:blipFill>
                  <pic:spPr>
                    <a:xfrm>
                      <a:off x="0" y="0"/>
                      <a:ext cx="4033838" cy="66651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pBdr>
          <w:right w:color="auto" w:space="172" w:sz="0" w:val="none"/>
        </w:pBdr>
        <w:shd w:fill="ffffff" w:val="clear"/>
        <w:spacing w:after="0" w:before="0" w:line="288" w:lineRule="auto"/>
        <w:rPr>
          <w:color w:val="323232"/>
          <w:sz w:val="46"/>
          <w:szCs w:val="46"/>
        </w:rPr>
      </w:pPr>
      <w:bookmarkStart w:colFirst="0" w:colLast="0" w:name="_9y07ew2ods3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keepNext w:val="0"/>
        <w:keepLines w:val="0"/>
        <w:pBdr>
          <w:right w:color="auto" w:space="172" w:sz="0" w:val="none"/>
        </w:pBdr>
        <w:shd w:fill="ffffff" w:val="clear"/>
        <w:spacing w:after="0" w:before="0" w:line="288" w:lineRule="auto"/>
        <w:rPr>
          <w:b w:val="1"/>
          <w:color w:val="323232"/>
          <w:sz w:val="34"/>
          <w:szCs w:val="34"/>
          <w:highlight w:val="yellow"/>
        </w:rPr>
      </w:pPr>
      <w:bookmarkStart w:colFirst="0" w:colLast="0" w:name="_29l4excr9u1o" w:id="2"/>
      <w:bookmarkEnd w:id="2"/>
      <w:r w:rsidDel="00000000" w:rsidR="00000000" w:rsidRPr="00000000">
        <w:rPr>
          <w:b w:val="1"/>
          <w:color w:val="323232"/>
          <w:sz w:val="34"/>
          <w:szCs w:val="34"/>
          <w:highlight w:val="yellow"/>
          <w:rtl w:val="0"/>
        </w:rPr>
        <w:t xml:space="preserve">Opgave 4: Flere sproghandlinger på sociale medier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en person på sociale medier, som jævnligt skriver ud til sine følgere, og som får en del/mange kommentarer på sine opslag. Det kan være dig selv, en ven, en kendt eller en influencer.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Undersøg et to opslag fra profilen. Hvilke sproghandlinger bruger han/hende, og hvad siger typen af sproghandlinger om hans/hendes måde at skrive ud til sine følgere?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Hvilken type kommentarer får han/hende på sine opslag? (positivt/negativt?) </w:t>
        <w:br w:type="textWrapping"/>
        <w:t xml:space="preserve">Hvilke sproghandlinger er mest udbredte i kommentarsporet, og hvilke sproghandlinger findes slet ikke i kommentarsporet? Hvad siger det om kommunikationen på profilen?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pBdr>
          <w:right w:color="auto" w:space="172" w:sz="0" w:val="none"/>
        </w:pBdr>
        <w:shd w:fill="ffffff" w:val="clear"/>
        <w:spacing w:after="0" w:before="0" w:line="288" w:lineRule="auto"/>
        <w:rPr>
          <w:color w:val="323232"/>
          <w:sz w:val="46"/>
          <w:szCs w:val="46"/>
        </w:rPr>
      </w:pPr>
      <w:bookmarkStart w:colFirst="0" w:colLast="0" w:name="_j56wbf2f4gm6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pBdr>
          <w:right w:color="auto" w:space="172" w:sz="0" w:val="none"/>
        </w:pBdr>
        <w:shd w:fill="ffffff" w:val="clear"/>
        <w:spacing w:after="0" w:before="0" w:line="288" w:lineRule="auto"/>
        <w:rPr>
          <w:color w:val="323232"/>
          <w:sz w:val="46"/>
          <w:szCs w:val="46"/>
        </w:rPr>
      </w:pPr>
      <w:bookmarkStart w:colFirst="0" w:colLast="0" w:name="_79pjwf8mw9mc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pBdr>
          <w:right w:color="auto" w:space="172" w:sz="0" w:val="none"/>
        </w:pBdr>
        <w:shd w:fill="ffffff" w:val="clear"/>
        <w:spacing w:after="0" w:before="0" w:line="288" w:lineRule="auto"/>
        <w:rPr>
          <w:color w:val="323232"/>
          <w:sz w:val="46"/>
          <w:szCs w:val="46"/>
        </w:rPr>
      </w:pPr>
      <w:bookmarkStart w:colFirst="0" w:colLast="0" w:name="_bcgyn4mo1ehw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after="240" w:before="240" w:lineRule="auto"/>
        <w:ind w:left="36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