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8990" w14:textId="7862C390" w:rsidR="00327EC5" w:rsidRDefault="00327EC5" w:rsidP="00327EC5">
      <w:pPr>
        <w:rPr>
          <w:b/>
          <w:bCs/>
          <w:sz w:val="36"/>
          <w:szCs w:val="36"/>
          <w:u w:val="single"/>
          <w:lang w:val="en-US"/>
        </w:rPr>
      </w:pPr>
      <w:r w:rsidRPr="00B55D99">
        <w:rPr>
          <w:b/>
          <w:bCs/>
          <w:sz w:val="36"/>
          <w:szCs w:val="36"/>
          <w:u w:val="single"/>
          <w:lang w:val="en-US"/>
        </w:rPr>
        <w:t>N</w:t>
      </w:r>
      <w:r>
        <w:rPr>
          <w:b/>
          <w:bCs/>
          <w:sz w:val="36"/>
          <w:szCs w:val="36"/>
          <w:u w:val="single"/>
          <w:lang w:val="en-US"/>
        </w:rPr>
        <w:t>ike</w:t>
      </w:r>
      <w:r w:rsidRPr="00B55D99">
        <w:rPr>
          <w:b/>
          <w:bCs/>
          <w:sz w:val="36"/>
          <w:szCs w:val="36"/>
          <w:u w:val="single"/>
          <w:lang w:val="en-US"/>
        </w:rPr>
        <w:t xml:space="preserve"> – Mini</w:t>
      </w:r>
      <w:r w:rsidR="00877600">
        <w:rPr>
          <w:b/>
          <w:bCs/>
          <w:sz w:val="36"/>
          <w:szCs w:val="36"/>
          <w:u w:val="single"/>
          <w:lang w:val="en-US"/>
        </w:rPr>
        <w:t xml:space="preserve"> </w:t>
      </w:r>
      <w:r w:rsidRPr="00B55D99">
        <w:rPr>
          <w:b/>
          <w:bCs/>
          <w:sz w:val="36"/>
          <w:szCs w:val="36"/>
          <w:u w:val="single"/>
          <w:lang w:val="en-US"/>
        </w:rPr>
        <w:t>Company Profile 2023</w:t>
      </w:r>
    </w:p>
    <w:p w14:paraId="1EA86581" w14:textId="77777777" w:rsidR="00327EC5" w:rsidRDefault="00327EC5" w:rsidP="00327EC5">
      <w:pPr>
        <w:rPr>
          <w:b/>
          <w:bCs/>
          <w:sz w:val="44"/>
          <w:szCs w:val="44"/>
          <w:u w:val="single"/>
          <w:lang w:val="en-US"/>
        </w:rPr>
      </w:pPr>
      <w:r>
        <w:rPr>
          <w:noProof/>
        </w:rPr>
        <w:drawing>
          <wp:inline distT="0" distB="0" distL="0" distR="0" wp14:anchorId="232D874E" wp14:editId="24AC7B67">
            <wp:extent cx="1587500" cy="866928"/>
            <wp:effectExtent l="0" t="0" r="0" b="9525"/>
            <wp:docPr id="2" name="Billede 2" descr="Nike Swoosh Wallpaper ·① Wallpaper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e Swoosh Wallpaper ·① WallpaperT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23" cy="88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DA02" w14:textId="77777777" w:rsidR="00327EC5" w:rsidRPr="0011295D" w:rsidRDefault="00327EC5" w:rsidP="00327EC5">
      <w:pPr>
        <w:rPr>
          <w:b/>
          <w:color w:val="FF0000"/>
          <w:lang w:val="en-US"/>
        </w:rPr>
      </w:pPr>
      <w:r w:rsidRPr="0011295D">
        <w:rPr>
          <w:b/>
          <w:color w:val="FF0000"/>
          <w:lang w:val="en-US"/>
        </w:rPr>
        <w:t>In Class:</w:t>
      </w:r>
      <w:r>
        <w:rPr>
          <w:b/>
          <w:color w:val="FF0000"/>
          <w:lang w:val="en-US"/>
        </w:rPr>
        <w:t xml:space="preserve"> 30 min.</w:t>
      </w:r>
    </w:p>
    <w:p w14:paraId="7B9A57E3" w14:textId="2FA3FE05" w:rsidR="00327EC5" w:rsidRPr="00D370A2" w:rsidRDefault="00327EC5" w:rsidP="00327EC5">
      <w:pPr>
        <w:rPr>
          <w:b/>
          <w:lang w:val="en-US"/>
        </w:rPr>
      </w:pPr>
      <w:r>
        <w:rPr>
          <w:b/>
          <w:lang w:val="en-US"/>
        </w:rPr>
        <w:t>In groups, you m</w:t>
      </w:r>
      <w:r w:rsidRPr="00D370A2">
        <w:rPr>
          <w:b/>
          <w:lang w:val="en-US"/>
        </w:rPr>
        <w:t>ake a mini</w:t>
      </w:r>
      <w:r w:rsidR="008838F1">
        <w:rPr>
          <w:b/>
          <w:lang w:val="en-US"/>
        </w:rPr>
        <w:t xml:space="preserve"> </w:t>
      </w:r>
      <w:r w:rsidRPr="00D370A2">
        <w:rPr>
          <w:b/>
          <w:lang w:val="en-US"/>
        </w:rPr>
        <w:t xml:space="preserve">company profile of </w:t>
      </w:r>
      <w:r>
        <w:rPr>
          <w:b/>
          <w:lang w:val="en-US"/>
        </w:rPr>
        <w:t xml:space="preserve">Nike. </w:t>
      </w:r>
    </w:p>
    <w:p w14:paraId="6B2AA582" w14:textId="77777777" w:rsidR="00327EC5" w:rsidRDefault="00327EC5" w:rsidP="00327EC5">
      <w:pPr>
        <w:rPr>
          <w:lang w:val="en-US"/>
        </w:rPr>
      </w:pPr>
      <w:r>
        <w:rPr>
          <w:lang w:val="en-US"/>
        </w:rPr>
        <w:t>In your profile, you must incorporate information about the following points:</w:t>
      </w:r>
    </w:p>
    <w:p w14:paraId="5E1C6AC7" w14:textId="77777777" w:rsidR="00327EC5" w:rsidRPr="0080651C" w:rsidRDefault="00327EC5" w:rsidP="00327EC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</w:pPr>
      <w:r w:rsidRPr="0080651C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>Corporate history</w:t>
      </w:r>
    </w:p>
    <w:p w14:paraId="03394C8F" w14:textId="77777777" w:rsidR="00327EC5" w:rsidRPr="0080651C" w:rsidRDefault="00327EC5" w:rsidP="00327EC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</w:pPr>
      <w:r w:rsidRPr="0080651C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>Number of stores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 xml:space="preserve">, </w:t>
      </w:r>
      <w:r w:rsidRPr="0080651C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>employees,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 xml:space="preserve"> and revenue</w:t>
      </w:r>
    </w:p>
    <w:p w14:paraId="483AAB84" w14:textId="77777777" w:rsidR="00327EC5" w:rsidRDefault="00327EC5" w:rsidP="00327EC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</w:pPr>
      <w:r w:rsidRPr="00D22220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>Market share</w:t>
      </w:r>
    </w:p>
    <w:p w14:paraId="0DD2CF2F" w14:textId="77777777" w:rsidR="00327EC5" w:rsidRPr="00D22220" w:rsidRDefault="00327EC5" w:rsidP="00327EC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</w:pPr>
      <w:r w:rsidRPr="00D22220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da-DK"/>
        </w:rPr>
        <w:t>Competitors</w:t>
      </w:r>
    </w:p>
    <w:p w14:paraId="6B62FB97" w14:textId="77777777" w:rsidR="00327EC5" w:rsidRPr="00D22220" w:rsidRDefault="00327EC5" w:rsidP="00327EC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  <w:lang w:val="en-US" w:eastAsia="da-DK"/>
        </w:rPr>
      </w:pPr>
      <w:r w:rsidRPr="00D22220">
        <w:rPr>
          <w:rFonts w:ascii="Arial" w:eastAsia="Times New Roman" w:hAnsi="Arial" w:cs="Arial"/>
          <w:color w:val="333333"/>
          <w:sz w:val="20"/>
          <w:szCs w:val="20"/>
          <w:lang w:val="en-US" w:eastAsia="da-DK"/>
        </w:rPr>
        <w:t>You may use the following websites:</w:t>
      </w:r>
    </w:p>
    <w:p w14:paraId="4F5AAE90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9" w:history="1">
        <w:r w:rsidRPr="00F8316E">
          <w:rPr>
            <w:rStyle w:val="Hyperlink"/>
            <w:lang w:val="en-US"/>
          </w:rPr>
          <w:t>https://www.businessinsider.com/nike-history-timeline-2015-10?r=US&amp;IR=T</w:t>
        </w:r>
      </w:hyperlink>
      <w:r>
        <w:rPr>
          <w:lang w:val="en-US"/>
        </w:rPr>
        <w:t xml:space="preserve"> </w:t>
      </w:r>
    </w:p>
    <w:p w14:paraId="64E7BAEE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10" w:history="1">
        <w:r w:rsidRPr="00F8316E">
          <w:rPr>
            <w:rStyle w:val="Hyperlink"/>
            <w:lang w:val="en-US"/>
          </w:rPr>
          <w:t>https://www.companieshistory.com/nike/</w:t>
        </w:r>
      </w:hyperlink>
      <w:r>
        <w:rPr>
          <w:lang w:val="en-US"/>
        </w:rPr>
        <w:t xml:space="preserve">  </w:t>
      </w:r>
    </w:p>
    <w:p w14:paraId="28FB1687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11" w:history="1">
        <w:r w:rsidRPr="00F8316E">
          <w:rPr>
            <w:rStyle w:val="Hyperlink"/>
            <w:lang w:val="en-US"/>
          </w:rPr>
          <w:t>https://www.statista.com/statistics/250287/total-number-of-nike-retail-stores-worldwide/</w:t>
        </w:r>
      </w:hyperlink>
      <w:r>
        <w:rPr>
          <w:lang w:val="en-US"/>
        </w:rPr>
        <w:t xml:space="preserve"> </w:t>
      </w:r>
    </w:p>
    <w:p w14:paraId="439BF942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12" w:history="1">
        <w:r w:rsidRPr="00F8316E">
          <w:rPr>
            <w:rStyle w:val="Hyperlink"/>
            <w:lang w:val="en-US"/>
          </w:rPr>
          <w:t>https://www.statista.com/statistics/243199/number-of-employees-of-nike-worldwide/</w:t>
        </w:r>
      </w:hyperlink>
      <w:r>
        <w:rPr>
          <w:lang w:val="en-US"/>
        </w:rPr>
        <w:t xml:space="preserve"> </w:t>
      </w:r>
    </w:p>
    <w:p w14:paraId="51B62601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13" w:history="1">
        <w:r w:rsidRPr="00F8316E">
          <w:rPr>
            <w:rStyle w:val="Hyperlink"/>
            <w:lang w:val="en-US"/>
          </w:rPr>
          <w:t>https://www.statista.com/statistics/241683/nikes-sales-worldwide-since-2004/</w:t>
        </w:r>
      </w:hyperlink>
      <w:r>
        <w:rPr>
          <w:lang w:val="en-US"/>
        </w:rPr>
        <w:t xml:space="preserve"> </w:t>
      </w:r>
    </w:p>
    <w:p w14:paraId="53DCC3B6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14" w:history="1">
        <w:r w:rsidRPr="00F8316E">
          <w:rPr>
            <w:rStyle w:val="Hyperlink"/>
            <w:lang w:val="en-US"/>
          </w:rPr>
          <w:t>https://www.statista.com/statistics/216821/forecast-for-nikes-global-market-share-in-athletic-footwear-until-2017/</w:t>
        </w:r>
      </w:hyperlink>
      <w:r>
        <w:rPr>
          <w:lang w:val="en-US"/>
        </w:rPr>
        <w:t xml:space="preserve"> </w:t>
      </w:r>
    </w:p>
    <w:p w14:paraId="574D04AB" w14:textId="77777777" w:rsidR="00327EC5" w:rsidRDefault="00327EC5" w:rsidP="00327EC5">
      <w:pPr>
        <w:shd w:val="clear" w:color="auto" w:fill="FFFFFF"/>
        <w:spacing w:after="0" w:line="360" w:lineRule="auto"/>
        <w:rPr>
          <w:lang w:val="en-US"/>
        </w:rPr>
      </w:pPr>
      <w:hyperlink r:id="rId15" w:history="1">
        <w:r w:rsidRPr="00F8316E">
          <w:rPr>
            <w:rStyle w:val="Hyperlink"/>
            <w:lang w:val="en-US"/>
          </w:rPr>
          <w:t>https://seekingalpha.com/article/4500051-nike-solid-foothold-over-market</w:t>
        </w:r>
      </w:hyperlink>
      <w:r>
        <w:rPr>
          <w:lang w:val="en-US"/>
        </w:rPr>
        <w:t xml:space="preserve"> </w:t>
      </w:r>
    </w:p>
    <w:p w14:paraId="40B8EF02" w14:textId="77777777" w:rsidR="00327EC5" w:rsidRDefault="00327EC5" w:rsidP="00327EC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  <w:lang w:val="en-US" w:eastAsia="da-DK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US" w:eastAsia="da-DK"/>
        </w:rPr>
        <w:t>You may also search the Internet for further information.</w:t>
      </w:r>
    </w:p>
    <w:p w14:paraId="11B6063B" w14:textId="77777777" w:rsidR="00327EC5" w:rsidRPr="00354B51" w:rsidRDefault="00327EC5" w:rsidP="00327EC5">
      <w:pPr>
        <w:rPr>
          <w:lang w:val="en-US"/>
        </w:rPr>
      </w:pPr>
      <w:r>
        <w:rPr>
          <w:lang w:val="en-US"/>
        </w:rPr>
        <w:t xml:space="preserve"> </w:t>
      </w:r>
      <w:r w:rsidRPr="008F14A3">
        <w:rPr>
          <w:b/>
          <w:bCs/>
          <w:lang w:val="en-US"/>
        </w:rPr>
        <w:t>WRITE DOWN KEYWORDS ONLY</w:t>
      </w:r>
      <w:r>
        <w:rPr>
          <w:b/>
          <w:bCs/>
          <w:lang w:val="en-US"/>
        </w:rPr>
        <w:t>. Make a PP-show with your keywords.</w:t>
      </w:r>
    </w:p>
    <w:p w14:paraId="0F19CB7F" w14:textId="77777777" w:rsidR="00327EC5" w:rsidRDefault="00327EC5" w:rsidP="00327EC5">
      <w:pPr>
        <w:rPr>
          <w:b/>
          <w:lang w:val="en-US"/>
        </w:rPr>
      </w:pPr>
      <w:r>
        <w:rPr>
          <w:b/>
          <w:lang w:val="en-US"/>
        </w:rPr>
        <w:t>Get</w:t>
      </w:r>
      <w:r w:rsidRPr="00F7122E">
        <w:rPr>
          <w:b/>
          <w:lang w:val="en-US"/>
        </w:rPr>
        <w:t xml:space="preserve"> ready to present your profile to another group. No reading aloud. Make the presentation based on your keywords.</w:t>
      </w:r>
      <w:r>
        <w:rPr>
          <w:b/>
          <w:lang w:val="en-US"/>
        </w:rPr>
        <w:t xml:space="preserve"> You only have 30 min. to find the requested information, so divide the tasks between you in your group</w:t>
      </w:r>
      <w:r w:rsidRPr="00F12228">
        <w:rPr>
          <w:b/>
          <w:lang w:val="en-US"/>
        </w:rPr>
        <w:sym w:font="Wingdings" w:char="F04A"/>
      </w:r>
      <w:r>
        <w:rPr>
          <w:b/>
          <w:lang w:val="en-US"/>
        </w:rPr>
        <w:t>.</w:t>
      </w:r>
    </w:p>
    <w:p w14:paraId="6BA0743E" w14:textId="77777777" w:rsidR="00327EC5" w:rsidRDefault="00327EC5" w:rsidP="00327EC5">
      <w:pPr>
        <w:rPr>
          <w:b/>
          <w:lang w:val="en-US"/>
        </w:rPr>
      </w:pPr>
      <w:r>
        <w:rPr>
          <w:b/>
          <w:lang w:val="en-US"/>
        </w:rPr>
        <w:t>Afterwards, you present your company profile to another group.</w:t>
      </w:r>
    </w:p>
    <w:p w14:paraId="059855B4" w14:textId="77777777" w:rsidR="00327EC5" w:rsidRPr="0011295D" w:rsidRDefault="00327EC5" w:rsidP="00327EC5">
      <w:pPr>
        <w:rPr>
          <w:lang w:val="en-US"/>
        </w:rPr>
      </w:pPr>
      <w:r>
        <w:rPr>
          <w:b/>
          <w:lang w:val="en-US"/>
        </w:rPr>
        <w:t xml:space="preserve">Take turns. All group members must participate. Remember to show your PP when presenting. Listen up for/notice information you may not have noticed yourselves.  </w:t>
      </w:r>
    </w:p>
    <w:p w14:paraId="003F4BA6" w14:textId="617D7216" w:rsidR="00BC3B7F" w:rsidRPr="00327EC5" w:rsidRDefault="00BC3B7F" w:rsidP="000643F8">
      <w:pPr>
        <w:rPr>
          <w:lang w:val="en-US"/>
        </w:rPr>
      </w:pPr>
    </w:p>
    <w:sectPr w:rsidR="00BC3B7F" w:rsidRPr="00327EC5" w:rsidSect="00327EC5">
      <w:headerReference w:type="default" r:id="rId16"/>
      <w:footerReference w:type="default" r:id="rId1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5AFA" w14:textId="77777777" w:rsidR="00322DF4" w:rsidRDefault="00322DF4" w:rsidP="00B847E7">
      <w:pPr>
        <w:spacing w:after="0" w:line="240" w:lineRule="auto"/>
      </w:pPr>
      <w:r>
        <w:separator/>
      </w:r>
    </w:p>
  </w:endnote>
  <w:endnote w:type="continuationSeparator" w:id="0">
    <w:p w14:paraId="26FBBBD6" w14:textId="77777777" w:rsidR="00322DF4" w:rsidRDefault="00322DF4" w:rsidP="00B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77984"/>
      <w:docPartObj>
        <w:docPartGallery w:val="Page Numbers (Bottom of Page)"/>
        <w:docPartUnique/>
      </w:docPartObj>
    </w:sdtPr>
    <w:sdtContent>
      <w:p w14:paraId="15735445" w14:textId="696000FB" w:rsidR="00B847E7" w:rsidRDefault="00B847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D518C" w14:textId="77777777" w:rsidR="00B847E7" w:rsidRDefault="00B847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2CE4" w14:textId="77777777" w:rsidR="00322DF4" w:rsidRDefault="00322DF4" w:rsidP="00B847E7">
      <w:pPr>
        <w:spacing w:after="0" w:line="240" w:lineRule="auto"/>
      </w:pPr>
      <w:r>
        <w:separator/>
      </w:r>
    </w:p>
  </w:footnote>
  <w:footnote w:type="continuationSeparator" w:id="0">
    <w:p w14:paraId="43A5D96C" w14:textId="77777777" w:rsidR="00322DF4" w:rsidRDefault="00322DF4" w:rsidP="00B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4B71" w14:textId="3DD028E6" w:rsidR="00C25FBF" w:rsidRPr="00C25FBF" w:rsidRDefault="00C25FBF">
    <w:pPr>
      <w:pStyle w:val="Sidehoved"/>
      <w:rPr>
        <w:rFonts w:ascii="Abadi" w:hAnsi="Abadi" w:cstheme="majorHAnsi"/>
      </w:rPr>
    </w:pPr>
    <w:r w:rsidRPr="00C25FBF">
      <w:rPr>
        <w:rFonts w:ascii="Abadi" w:hAnsi="Abadi" w:cstheme="majorHAnsi"/>
        <w:noProof/>
      </w:rPr>
      <w:drawing>
        <wp:anchor distT="0" distB="0" distL="114300" distR="114300" simplePos="0" relativeHeight="251658240" behindDoc="1" locked="0" layoutInCell="1" allowOverlap="1" wp14:anchorId="3D4CECD8" wp14:editId="7E26A5D3">
          <wp:simplePos x="0" y="0"/>
          <wp:positionH relativeFrom="column">
            <wp:posOffset>-750570</wp:posOffset>
          </wp:positionH>
          <wp:positionV relativeFrom="paragraph">
            <wp:posOffset>-457201</wp:posOffset>
          </wp:positionV>
          <wp:extent cx="7604760" cy="1003657"/>
          <wp:effectExtent l="0" t="0" r="0" b="635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55" b="36086"/>
                  <a:stretch/>
                </pic:blipFill>
                <pic:spPr bwMode="auto">
                  <a:xfrm>
                    <a:off x="0" y="0"/>
                    <a:ext cx="7638020" cy="1008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FBF">
      <w:rPr>
        <w:rFonts w:ascii="Abadi" w:hAnsi="Abadi" w:cstheme="majorHAnsi"/>
      </w:rPr>
      <w:t>SO2</w:t>
    </w:r>
    <w:r w:rsidRPr="00C25FBF">
      <w:rPr>
        <w:rFonts w:ascii="Abadi" w:hAnsi="Abadi" w:cstheme="majorHAnsi"/>
      </w:rPr>
      <w:tab/>
    </w:r>
    <w:r>
      <w:rPr>
        <w:rFonts w:ascii="Abadi" w:hAnsi="Abadi" w:cstheme="majorHAnsi"/>
      </w:rPr>
      <w:t>English</w:t>
    </w:r>
    <w:r w:rsidRPr="00C25FBF">
      <w:rPr>
        <w:rFonts w:ascii="Abadi" w:hAnsi="Abadi" w:cstheme="majorHAnsi"/>
      </w:rPr>
      <w:tab/>
    </w:r>
    <w:proofErr w:type="spellStart"/>
    <w:r w:rsidRPr="00C25FBF">
      <w:rPr>
        <w:rFonts w:ascii="Abadi" w:hAnsi="Abadi" w:cstheme="majorHAnsi"/>
      </w:rPr>
      <w:t>Lesson</w:t>
    </w:r>
    <w:proofErr w:type="spellEnd"/>
    <w:r w:rsidRPr="00C25FBF">
      <w:rPr>
        <w:rFonts w:ascii="Abadi" w:hAnsi="Abadi" w:cstheme="majorHAnsi"/>
      </w:rPr>
      <w:t xml:space="preserve"> </w:t>
    </w:r>
    <w:r w:rsidR="00327EC5">
      <w:rPr>
        <w:rFonts w:ascii="Abadi" w:hAnsi="Abadi" w:cstheme="majorHAnsi"/>
      </w:rPr>
      <w:t>4</w:t>
    </w:r>
  </w:p>
  <w:p w14:paraId="78856A7F" w14:textId="77777777" w:rsidR="00C25FBF" w:rsidRDefault="00C25F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B7"/>
    <w:multiLevelType w:val="hybridMultilevel"/>
    <w:tmpl w:val="7E8A0D20"/>
    <w:lvl w:ilvl="0" w:tplc="0F0CAE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AA5"/>
    <w:multiLevelType w:val="hybridMultilevel"/>
    <w:tmpl w:val="20721DA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0C94"/>
    <w:multiLevelType w:val="hybridMultilevel"/>
    <w:tmpl w:val="8F2E4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B3193"/>
    <w:multiLevelType w:val="hybridMultilevel"/>
    <w:tmpl w:val="C6C62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44618">
    <w:abstractNumId w:val="2"/>
  </w:num>
  <w:num w:numId="2" w16cid:durableId="190191877">
    <w:abstractNumId w:val="3"/>
  </w:num>
  <w:num w:numId="3" w16cid:durableId="119151837">
    <w:abstractNumId w:val="0"/>
  </w:num>
  <w:num w:numId="4" w16cid:durableId="6850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6"/>
    <w:rsid w:val="000643F8"/>
    <w:rsid w:val="002120D1"/>
    <w:rsid w:val="00247CCF"/>
    <w:rsid w:val="0027204A"/>
    <w:rsid w:val="00322DF4"/>
    <w:rsid w:val="00327EC5"/>
    <w:rsid w:val="004A5808"/>
    <w:rsid w:val="00654460"/>
    <w:rsid w:val="00877600"/>
    <w:rsid w:val="008838F1"/>
    <w:rsid w:val="00A12D07"/>
    <w:rsid w:val="00A17B20"/>
    <w:rsid w:val="00B1638B"/>
    <w:rsid w:val="00B847E7"/>
    <w:rsid w:val="00BC3B7F"/>
    <w:rsid w:val="00C25FBF"/>
    <w:rsid w:val="00C421CA"/>
    <w:rsid w:val="00D829F6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D54B"/>
  <w15:chartTrackingRefBased/>
  <w15:docId w15:val="{BE954352-4D7B-45EC-9BB4-E149F958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5"/>
  </w:style>
  <w:style w:type="paragraph" w:styleId="Overskrift1">
    <w:name w:val="heading 1"/>
    <w:basedOn w:val="Normal"/>
    <w:link w:val="Overskrift1Tegn"/>
    <w:uiPriority w:val="9"/>
    <w:qFormat/>
    <w:rsid w:val="00B8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84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B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3B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3B7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47E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47E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st-custom-button-copytext">
    <w:name w:val="st-custom-button-copy__text"/>
    <w:basedOn w:val="Standardskrifttypeiafsnit"/>
    <w:rsid w:val="00B847E7"/>
  </w:style>
  <w:style w:type="paragraph" w:styleId="NormalWeb">
    <w:name w:val="Normal (Web)"/>
    <w:basedOn w:val="Normal"/>
    <w:uiPriority w:val="99"/>
    <w:semiHidden/>
    <w:unhideWhenUsed/>
    <w:rsid w:val="00B8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7E7"/>
  </w:style>
  <w:style w:type="paragraph" w:styleId="Sidefod">
    <w:name w:val="footer"/>
    <w:basedOn w:val="Normal"/>
    <w:link w:val="Sidefo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7E7"/>
  </w:style>
  <w:style w:type="character" w:styleId="Linjenummer">
    <w:name w:val="line number"/>
    <w:basedOn w:val="Standardskrifttypeiafsnit"/>
    <w:uiPriority w:val="99"/>
    <w:semiHidden/>
    <w:unhideWhenUsed/>
    <w:rsid w:val="00C25FBF"/>
  </w:style>
  <w:style w:type="table" w:styleId="Tabel-Gitter">
    <w:name w:val="Table Grid"/>
    <w:basedOn w:val="Tabel-Normal"/>
    <w:uiPriority w:val="39"/>
    <w:rsid w:val="004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74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5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tista.com/statistics/241683/nikes-sales-worldwide-since-200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tista.com/statistics/243199/number-of-employees-of-nike-worldwi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ista.com/statistics/250287/total-number-of-nike-retail-stores-worldw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ekingalpha.com/article/4500051-nike-solid-foothold-over-market" TargetMode="External"/><Relationship Id="rId10" Type="http://schemas.openxmlformats.org/officeDocument/2006/relationships/hyperlink" Target="https://www.companieshistory.com/nik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usinessinsider.com/nike-history-timeline-2015-10?r=US&amp;IR=T" TargetMode="External"/><Relationship Id="rId14" Type="http://schemas.openxmlformats.org/officeDocument/2006/relationships/hyperlink" Target="https://www.statista.com/statistics/216821/forecast-for-nikes-global-market-share-in-athletic-footwear-until-201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CA59-A3C0-4740-AADC-A3ABB0A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Mundt Slivsgaard (LOSI - Underviser - U/NORD)</dc:creator>
  <cp:keywords/>
  <dc:description/>
  <cp:lastModifiedBy>Louise Mundt Slivsgaard</cp:lastModifiedBy>
  <cp:revision>4</cp:revision>
  <dcterms:created xsi:type="dcterms:W3CDTF">2023-02-14T09:52:00Z</dcterms:created>
  <dcterms:modified xsi:type="dcterms:W3CDTF">2023-02-14T09:52:00Z</dcterms:modified>
</cp:coreProperties>
</file>