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63B4" w14:textId="77777777" w:rsidR="00204B30" w:rsidRDefault="00204B30" w:rsidP="00204B30">
      <w:pPr>
        <w:pStyle w:val="Overskrift1"/>
        <w:spacing w:before="0" w:beforeAutospacing="0" w:after="0" w:afterAutospacing="0"/>
        <w:rPr>
          <w:rFonts w:ascii="var(--font-title)" w:hAnsi="var(--font-title)"/>
          <w:sz w:val="42"/>
          <w:szCs w:val="42"/>
        </w:rPr>
      </w:pPr>
      <w:r>
        <w:rPr>
          <w:rFonts w:ascii="var(--font-title)" w:hAnsi="var(--font-title)"/>
          <w:sz w:val="42"/>
          <w:szCs w:val="42"/>
        </w:rPr>
        <w:t>Perspektivering til i dag</w:t>
      </w:r>
    </w:p>
    <w:p w14:paraId="22659A0E" w14:textId="77777777" w:rsidR="00204B30" w:rsidRDefault="00204B30" w:rsidP="00204B30">
      <w:pPr>
        <w:pStyle w:val="NormalWeb"/>
        <w:spacing w:before="0" w:after="0" w:line="421" w:lineRule="atLeast"/>
        <w:rPr>
          <w:rFonts w:ascii="var(--font-content)" w:hAnsi="var(--font-content)"/>
          <w:sz w:val="26"/>
          <w:szCs w:val="26"/>
        </w:rPr>
      </w:pPr>
      <w:r>
        <w:rPr>
          <w:rStyle w:val="index"/>
          <w:rFonts w:ascii="var(--font-content)" w:hAnsi="var(--font-content)"/>
          <w:sz w:val="26"/>
          <w:szCs w:val="26"/>
          <w:bdr w:val="none" w:sz="0" w:space="0" w:color="auto" w:frame="1"/>
        </w:rPr>
        <w:t>Oplysningstiden</w:t>
      </w:r>
      <w:r>
        <w:rPr>
          <w:rFonts w:ascii="var(--font-content)" w:hAnsi="var(--font-content)"/>
          <w:sz w:val="26"/>
          <w:szCs w:val="26"/>
        </w:rPr>
        <w:t>s projekt – at sætte fornuften i højsædet – har stor indflydelse på vores måde at tænke på i den vestlige verden og vores måde at indrette vores samfund på. Oplysningstidens rationalistiske anskuelse har dannet baggrund for demokratier i den vestlige verden. Grundlaget er, at mennesket er et fornuftsvæsen, der kan tænke selv, og som selv kan vælge det, der er godt for menneskeheden. </w:t>
      </w:r>
      <w:r>
        <w:rPr>
          <w:rStyle w:val="index"/>
          <w:rFonts w:ascii="var(--font-content)" w:hAnsi="var(--font-content)"/>
          <w:sz w:val="26"/>
          <w:szCs w:val="26"/>
          <w:bdr w:val="none" w:sz="0" w:space="0" w:color="auto" w:frame="1"/>
        </w:rPr>
        <w:t>Demokrati</w:t>
      </w:r>
      <w:r>
        <w:rPr>
          <w:rFonts w:ascii="var(--font-content)" w:hAnsi="var(--font-content)"/>
          <w:sz w:val="26"/>
          <w:szCs w:val="26"/>
        </w:rPr>
        <w:t>, borgerrettigheder og menneskerettigheder tager alle udgangspunkt i en respekt for det enkelte individ og dets rettigheder. Som udgangspunkt behøver man som fornuftsvæsen ikke have religionen til at udstikke retningslinjer for mennesker. Selv om man i oplysningstiden prøvede at forene </w:t>
      </w:r>
      <w:r>
        <w:rPr>
          <w:rStyle w:val="index"/>
          <w:rFonts w:ascii="var(--font-content)" w:hAnsi="var(--font-content)"/>
          <w:sz w:val="26"/>
          <w:szCs w:val="26"/>
          <w:bdr w:val="none" w:sz="0" w:space="0" w:color="auto" w:frame="1"/>
        </w:rPr>
        <w:t>rationalisme</w:t>
      </w:r>
      <w:r>
        <w:rPr>
          <w:rFonts w:ascii="var(--font-content)" w:hAnsi="var(--font-content)"/>
          <w:sz w:val="26"/>
          <w:szCs w:val="26"/>
        </w:rPr>
        <w:t> med troen på Gud, har man i eftertiden kunnet se, at oplysningstidens ideer satte gang i en </w:t>
      </w:r>
      <w:r>
        <w:rPr>
          <w:rStyle w:val="index"/>
          <w:rFonts w:ascii="var(--font-content)" w:hAnsi="var(--font-content)"/>
          <w:sz w:val="26"/>
          <w:szCs w:val="26"/>
          <w:bdr w:val="none" w:sz="0" w:space="0" w:color="auto" w:frame="1"/>
        </w:rPr>
        <w:t>sekularisering</w:t>
      </w:r>
      <w:r>
        <w:rPr>
          <w:rFonts w:ascii="var(--font-content)" w:hAnsi="var(--font-content)"/>
          <w:sz w:val="26"/>
          <w:szCs w:val="26"/>
        </w:rPr>
        <w:t>sproces, det vil sige en proces, hvor religionen mister indflydelse i samfundet.</w:t>
      </w:r>
    </w:p>
    <w:p w14:paraId="3D69AA55" w14:textId="0C36EC81" w:rsidR="00830191" w:rsidRPr="00204B30" w:rsidRDefault="00204B30" w:rsidP="00204B30">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Når man i dag kan føre og følge forskellige debatter i aviskronikker, tv-debatter og på blogs og sociale medier er det en videreførelse af oplysningstidens spørgende, undersøgende og argumenterende tilgang til virkeligheden. I oplysningstiden var man stadig underlagt censur fra den enevældige konge. Det er vi ikke i dag, hvor vi alle har mulighed for at samle viden og dele den med andre, og hvor man med internetmediernes fremkomst ligefrem har talt om en demokratisering af viden og medier. Alle kan i dag på grund af internettet indsamle og formidle viden, holdninger og oplevelser, og alle er således blevet en form for journalister, der kan bidrage til at holde magthavere i ørerne og få en platform for deres demokratiske stemme og diskussion. Det var en udvikling, der i første omgang blev opfattet som positiv og som en fordel for demokratiet, men de seneste år har det vist sig, at mennesket måske ikke altid anvender sin demokratiske frihed og fornuft med højere oplysning som formål. Oplysningstidens fornuftsbaserede demokratiske ideal er kommet under pres fra fake news, manglende kildekritisk bevidsthed og manipulation via falske identiteter på de sociale medier. Og samtidig kan man i kraft af øget nationalisme, overtrædelse af menneskerettigheder og global klimakrise spørge sig selv om, hvordan vesten egentlig har forvaltet ideen om, at hvis bare mennesket har modet og evnen til at bruge fornuften som styrende princip, vil vi være på vej mod en bedre verden.</w:t>
      </w:r>
    </w:p>
    <w:sectPr w:rsidR="00830191" w:rsidRPr="00204B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30"/>
    <w:rsid w:val="00204B30"/>
    <w:rsid w:val="00830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926D"/>
  <w15:chartTrackingRefBased/>
  <w15:docId w15:val="{1CBBFCBB-D3BD-478E-83F6-F35D5198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04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4B30"/>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unhideWhenUsed/>
    <w:rsid w:val="00204B3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20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2068</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2023-09-05T07:16:00Z</dcterms:created>
  <dcterms:modified xsi:type="dcterms:W3CDTF">2023-09-05T07:17:00Z</dcterms:modified>
</cp:coreProperties>
</file>