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C9F5F" w14:textId="73B879C8" w:rsidR="006360E1" w:rsidRDefault="006360E1" w:rsidP="006360E1">
      <w:pPr>
        <w:rPr>
          <w:b/>
          <w:sz w:val="32"/>
          <w:szCs w:val="32"/>
        </w:rPr>
      </w:pPr>
      <w:r>
        <w:rPr>
          <w:b/>
          <w:sz w:val="32"/>
          <w:szCs w:val="32"/>
        </w:rPr>
        <w:t>Sætning (differentiation af kvadratrodsfunktionen)</w:t>
      </w:r>
    </w:p>
    <w:p w14:paraId="5BAAE5DD" w14:textId="77777777" w:rsidR="006360E1" w:rsidRDefault="006360E1" w:rsidP="006360E1">
      <w:pPr>
        <w:rPr>
          <w:b/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4F6F75CC" wp14:editId="0206EAB4">
            <wp:extent cx="3206750" cy="864492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6093" cy="87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12DC5" w14:textId="4D743D3C" w:rsidR="006360E1" w:rsidRDefault="006360E1" w:rsidP="006360E1">
      <w:pPr>
        <w:rPr>
          <w:b/>
        </w:rPr>
      </w:pPr>
      <w:r w:rsidRPr="007862B4">
        <w:rPr>
          <w:b/>
        </w:rPr>
        <w:t xml:space="preserve">Se beviset gennemgået på </w:t>
      </w:r>
      <w:r w:rsidRPr="007862B4">
        <w:rPr>
          <w:b/>
          <w:highlight w:val="green"/>
        </w:rPr>
        <w:t>video</w:t>
      </w:r>
      <w:r w:rsidRPr="007862B4">
        <w:rPr>
          <w:b/>
        </w:rPr>
        <w:t xml:space="preserve"> her:</w:t>
      </w:r>
      <w:r w:rsidRPr="001D33D0">
        <w:rPr>
          <w:b/>
        </w:rPr>
        <w:t xml:space="preserve"> </w:t>
      </w:r>
      <w:hyperlink r:id="rId5" w:history="1">
        <w:r w:rsidR="00E63524" w:rsidRPr="00452E36">
          <w:rPr>
            <w:rStyle w:val="Hyperlink"/>
            <w:b/>
          </w:rPr>
          <w:t>https://www.youtube.com/watch?v=NbCEzzf7x3I</w:t>
        </w:r>
      </w:hyperlink>
      <w:r w:rsidR="00E63524">
        <w:rPr>
          <w:b/>
        </w:rPr>
        <w:t xml:space="preserve"> </w:t>
      </w:r>
    </w:p>
    <w:p w14:paraId="6B4CC0E9" w14:textId="77777777" w:rsidR="00ED6431" w:rsidRDefault="00ED6431" w:rsidP="006360E1">
      <w:pPr>
        <w:rPr>
          <w:b/>
          <w:sz w:val="32"/>
          <w:szCs w:val="32"/>
        </w:rPr>
      </w:pPr>
    </w:p>
    <w:p w14:paraId="50FF32CB" w14:textId="2FE40F63" w:rsidR="001421D3" w:rsidRPr="00C44E65" w:rsidRDefault="006360E1" w:rsidP="006360E1">
      <w:pPr>
        <w:rPr>
          <w:b/>
          <w:i/>
        </w:rPr>
      </w:pPr>
      <w:commentRangeStart w:id="0"/>
      <w:r w:rsidRPr="00C44E65">
        <w:rPr>
          <w:b/>
          <w:i/>
        </w:rPr>
        <w:t>Bevis</w:t>
      </w:r>
      <w:commentRangeEnd w:id="0"/>
      <w:r w:rsidR="001421D3">
        <w:rPr>
          <w:rStyle w:val="Kommentarhenvisning"/>
        </w:rPr>
        <w:commentReference w:id="0"/>
      </w:r>
      <w:r w:rsidRPr="00C44E65">
        <w:rPr>
          <w:b/>
          <w:i/>
        </w:rPr>
        <w:t>:</w:t>
      </w:r>
    </w:p>
    <w:p w14:paraId="1E481C39" w14:textId="58768D6F" w:rsidR="006360E1" w:rsidRDefault="006360E1" w:rsidP="006360E1">
      <w:pPr>
        <w:rPr>
          <w:b/>
          <w:sz w:val="32"/>
          <w:szCs w:val="32"/>
        </w:rPr>
      </w:pPr>
      <w:r>
        <w:rPr>
          <w:noProof/>
          <w:lang w:eastAsia="da-DK"/>
        </w:rPr>
        <w:drawing>
          <wp:inline distT="0" distB="0" distL="0" distR="0" wp14:anchorId="5E66BBD4" wp14:editId="73DB4322">
            <wp:extent cx="5080000" cy="5887487"/>
            <wp:effectExtent l="0" t="0" r="635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0926" cy="591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CB46A" w14:textId="73B266CC" w:rsidR="00FE4002" w:rsidRDefault="00FF42FC" w:rsidP="006360E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bookmarkStart w:id="1" w:name="_GoBack"/>
      <w:bookmarkEnd w:id="1"/>
      <w:r>
        <w:rPr>
          <w:b/>
          <w:sz w:val="32"/>
          <w:szCs w:val="32"/>
        </w:rPr>
        <w:t xml:space="preserve">       SE NÆSTE SIDE</w:t>
      </w:r>
    </w:p>
    <w:p w14:paraId="61024596" w14:textId="1ECD0BDE" w:rsidR="009F13FA" w:rsidRPr="009F13FA" w:rsidRDefault="009F13FA" w:rsidP="006360E1">
      <w:pPr>
        <w:rPr>
          <w:sz w:val="32"/>
          <w:szCs w:val="32"/>
        </w:rPr>
      </w:pPr>
      <w:r w:rsidRPr="009F13FA">
        <w:rPr>
          <w:sz w:val="32"/>
          <w:szCs w:val="32"/>
        </w:rPr>
        <w:lastRenderedPageBreak/>
        <w:t xml:space="preserve">Evt. hjælpefigur til </w:t>
      </w:r>
      <w:r w:rsidR="00541769">
        <w:rPr>
          <w:sz w:val="32"/>
          <w:szCs w:val="32"/>
        </w:rPr>
        <w:t>tretrinsreglen:</w:t>
      </w:r>
    </w:p>
    <w:p w14:paraId="0DE04CBC" w14:textId="2DCAC150" w:rsidR="000B5830" w:rsidRDefault="000B5830"/>
    <w:p w14:paraId="5666EB35" w14:textId="00316C6D" w:rsidR="006360E1" w:rsidRDefault="009F13FA">
      <w:r>
        <w:rPr>
          <w:noProof/>
        </w:rPr>
        <w:drawing>
          <wp:inline distT="0" distB="0" distL="0" distR="0" wp14:anchorId="03193E26" wp14:editId="1D891621">
            <wp:extent cx="6041076" cy="31115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906" cy="316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60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Igor Teplyi (Te | MG)" w:date="2021-08-14T20:07:00Z" w:initials="IT(|M">
    <w:p w14:paraId="708AD6B1" w14:textId="77777777" w:rsidR="001421D3" w:rsidRDefault="001421D3">
      <w:pPr>
        <w:pStyle w:val="Kommentartekst"/>
      </w:pPr>
      <w:r>
        <w:rPr>
          <w:rStyle w:val="Kommentarhenvisning"/>
        </w:rPr>
        <w:annotationRef/>
      </w:r>
      <w:r>
        <w:t>Ønsker man at illustrere tretrinsreglen grafisk, kan man tegne en figur som denne:</w:t>
      </w:r>
    </w:p>
    <w:p w14:paraId="022D86A3" w14:textId="77777777" w:rsidR="001421D3" w:rsidRDefault="001421D3">
      <w:pPr>
        <w:pStyle w:val="Kommentartekst"/>
      </w:pPr>
      <w:r>
        <w:rPr>
          <w:noProof/>
        </w:rPr>
        <w:drawing>
          <wp:inline distT="0" distB="0" distL="0" distR="0" wp14:anchorId="5CD6C136" wp14:editId="76FB5B8F">
            <wp:extent cx="2596395" cy="1337292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282" cy="135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53D7" w14:textId="6002E12D" w:rsidR="00435D23" w:rsidRDefault="00435D23">
      <w:pPr>
        <w:pStyle w:val="Kommentartekst"/>
      </w:pPr>
      <w:r>
        <w:t>Se figuren i fuld størrelse på næste side.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14453D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4453D7" w16cid:durableId="24C2A0F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gor Teplyi (Te | MG)">
    <w15:presenceInfo w15:providerId="AD" w15:userId="S-1-5-21-3791615718-2698007586-3748030977-3807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04"/>
    <w:rsid w:val="000B5830"/>
    <w:rsid w:val="00132A30"/>
    <w:rsid w:val="001421D3"/>
    <w:rsid w:val="00334548"/>
    <w:rsid w:val="00343E9C"/>
    <w:rsid w:val="00435D23"/>
    <w:rsid w:val="00541769"/>
    <w:rsid w:val="006360E1"/>
    <w:rsid w:val="006F5271"/>
    <w:rsid w:val="007862B4"/>
    <w:rsid w:val="007905A7"/>
    <w:rsid w:val="009F13FA"/>
    <w:rsid w:val="00E41491"/>
    <w:rsid w:val="00E63524"/>
    <w:rsid w:val="00E810FE"/>
    <w:rsid w:val="00EB3C04"/>
    <w:rsid w:val="00ED6431"/>
    <w:rsid w:val="00FE4002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6545"/>
  <w15:chartTrackingRefBased/>
  <w15:docId w15:val="{34B2B45A-1576-4F1B-A725-D06D0AB4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60E1"/>
    <w:rPr>
      <w:rFonts w:ascii="Times New Roman" w:hAnsi="Times New Roman" w:cs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360E1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E63524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63524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421D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421D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421D3"/>
    <w:rPr>
      <w:rFonts w:ascii="Times New Roman" w:hAnsi="Times New Roman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421D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421D3"/>
    <w:rPr>
      <w:rFonts w:ascii="Times New Roman" w:hAnsi="Times New Roman" w:cs="Times New Roman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42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421D3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FF42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NbCEzzf7x3I" TargetMode="External"/><Relationship Id="rId10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VIA University College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Teplyi (Te | MG)</dc:creator>
  <cp:keywords/>
  <dc:description/>
  <cp:lastModifiedBy>Igor Teplyi (Te | MG)</cp:lastModifiedBy>
  <cp:revision>16</cp:revision>
  <dcterms:created xsi:type="dcterms:W3CDTF">2020-10-14T07:57:00Z</dcterms:created>
  <dcterms:modified xsi:type="dcterms:W3CDTF">2021-08-14T18:21:00Z</dcterms:modified>
</cp:coreProperties>
</file>