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3AB1" w14:textId="559A0CB9" w:rsidR="00DD1366" w:rsidRDefault="00DD1366">
      <w:pPr>
        <w:rPr>
          <w:b/>
          <w:bCs/>
          <w:u w:val="single"/>
          <w:lang w:val="en-US"/>
        </w:rPr>
      </w:pPr>
      <w:r w:rsidRPr="00C357E4">
        <w:rPr>
          <w:b/>
          <w:bCs/>
          <w:i/>
          <w:iCs/>
          <w:u w:val="single"/>
          <w:lang w:val="en-US"/>
        </w:rPr>
        <w:t>The Curious Incident of the Dog in the Night-Time</w:t>
      </w:r>
      <w:r w:rsidR="00C357E4" w:rsidRPr="00C357E4">
        <w:rPr>
          <w:b/>
          <w:bCs/>
          <w:u w:val="single"/>
          <w:lang w:val="en-US"/>
        </w:rPr>
        <w:t xml:space="preserve"> – part I</w:t>
      </w:r>
    </w:p>
    <w:p w14:paraId="33B53284" w14:textId="77777777" w:rsidR="00C12A6F" w:rsidRDefault="00C12A6F" w:rsidP="00C12A6F">
      <w:pPr>
        <w:rPr>
          <w:b/>
          <w:bCs/>
          <w:lang w:val="en-US"/>
        </w:rPr>
      </w:pPr>
      <w:r>
        <w:rPr>
          <w:b/>
          <w:bCs/>
          <w:lang w:val="en-US"/>
        </w:rPr>
        <w:t xml:space="preserve">Comprehension questions: </w:t>
      </w:r>
    </w:p>
    <w:p w14:paraId="495FBCF5" w14:textId="77777777" w:rsidR="00C12A6F" w:rsidRDefault="00C12A6F" w:rsidP="00C12A6F">
      <w:pPr>
        <w:rPr>
          <w:b/>
          <w:bCs/>
          <w:lang w:val="en-US"/>
        </w:rPr>
      </w:pPr>
    </w:p>
    <w:p w14:paraId="78E0D605" w14:textId="77777777" w:rsidR="00C12A6F" w:rsidRPr="002B5453" w:rsidRDefault="00C12A6F" w:rsidP="00C12A6F">
      <w:pPr>
        <w:pStyle w:val="Listeafsnit"/>
        <w:numPr>
          <w:ilvl w:val="0"/>
          <w:numId w:val="4"/>
        </w:numPr>
        <w:rPr>
          <w:b/>
          <w:bCs/>
          <w:lang w:val="en-US"/>
        </w:rPr>
      </w:pPr>
      <w:r>
        <w:rPr>
          <w:lang w:val="en-US"/>
        </w:rPr>
        <w:t xml:space="preserve">What do we learn about Christopher’s family, the type of school he attends, his spare time activities and his </w:t>
      </w:r>
      <w:proofErr w:type="gramStart"/>
      <w:r>
        <w:rPr>
          <w:lang w:val="en-US"/>
        </w:rPr>
        <w:t>plans for the future</w:t>
      </w:r>
      <w:proofErr w:type="gramEnd"/>
      <w:r>
        <w:rPr>
          <w:lang w:val="en-US"/>
        </w:rPr>
        <w:t xml:space="preserve">? </w:t>
      </w:r>
    </w:p>
    <w:p w14:paraId="647F87E8" w14:textId="77777777" w:rsidR="00C12A6F" w:rsidRPr="00D91563" w:rsidRDefault="00C12A6F" w:rsidP="00C12A6F">
      <w:pPr>
        <w:pStyle w:val="Listeafsnit"/>
        <w:rPr>
          <w:b/>
          <w:bCs/>
          <w:lang w:val="en-US"/>
        </w:rPr>
      </w:pPr>
    </w:p>
    <w:p w14:paraId="0B8DC67F" w14:textId="77777777" w:rsidR="00C12A6F" w:rsidRPr="002B5453" w:rsidRDefault="00C12A6F" w:rsidP="00C12A6F">
      <w:pPr>
        <w:pStyle w:val="Listeafsnit"/>
        <w:numPr>
          <w:ilvl w:val="0"/>
          <w:numId w:val="4"/>
        </w:numPr>
        <w:rPr>
          <w:b/>
          <w:bCs/>
          <w:lang w:val="en-US"/>
        </w:rPr>
      </w:pPr>
      <w:r>
        <w:rPr>
          <w:lang w:val="en-US"/>
        </w:rPr>
        <w:t xml:space="preserve">Why does he go to a special school? </w:t>
      </w:r>
    </w:p>
    <w:p w14:paraId="5904A93D" w14:textId="77777777" w:rsidR="00C12A6F" w:rsidRPr="002B5453" w:rsidRDefault="00C12A6F" w:rsidP="00C12A6F">
      <w:pPr>
        <w:pStyle w:val="Listeafsnit"/>
        <w:rPr>
          <w:b/>
          <w:bCs/>
          <w:lang w:val="en-US"/>
        </w:rPr>
      </w:pPr>
    </w:p>
    <w:p w14:paraId="22DD5E5B" w14:textId="77777777" w:rsidR="00C12A6F" w:rsidRPr="00D91563" w:rsidRDefault="00C12A6F" w:rsidP="00C12A6F">
      <w:pPr>
        <w:pStyle w:val="Listeafsnit"/>
        <w:rPr>
          <w:b/>
          <w:bCs/>
          <w:lang w:val="en-US"/>
        </w:rPr>
      </w:pPr>
    </w:p>
    <w:p w14:paraId="217990B1" w14:textId="77777777" w:rsidR="00C12A6F" w:rsidRPr="00D91563" w:rsidRDefault="00C12A6F" w:rsidP="00C12A6F">
      <w:pPr>
        <w:pStyle w:val="Listeafsnit"/>
        <w:numPr>
          <w:ilvl w:val="0"/>
          <w:numId w:val="4"/>
        </w:numPr>
        <w:rPr>
          <w:b/>
          <w:bCs/>
          <w:lang w:val="en-US"/>
        </w:rPr>
      </w:pPr>
      <w:r>
        <w:rPr>
          <w:lang w:val="en-US"/>
        </w:rPr>
        <w:t xml:space="preserve">What do we know about Christopher? Are we given any information about him WITHOUT him telling us directly?  </w:t>
      </w:r>
    </w:p>
    <w:p w14:paraId="3B22737C" w14:textId="77777777" w:rsidR="00C12A6F" w:rsidRPr="00C357E4" w:rsidRDefault="00C12A6F">
      <w:pPr>
        <w:rPr>
          <w:b/>
          <w:bCs/>
          <w:u w:val="single"/>
          <w:lang w:val="en-US"/>
        </w:rPr>
      </w:pPr>
    </w:p>
    <w:p w14:paraId="2FE3AA7A" w14:textId="77777777" w:rsidR="009C575F" w:rsidRPr="009C575F" w:rsidRDefault="009C575F" w:rsidP="009C575F">
      <w:pPr>
        <w:pStyle w:val="Listeafsnit"/>
        <w:rPr>
          <w:b/>
          <w:bCs/>
          <w:lang w:val="en-US"/>
        </w:rPr>
      </w:pPr>
    </w:p>
    <w:p w14:paraId="280C9E61" w14:textId="66C35893" w:rsidR="009C575F" w:rsidRPr="009C575F" w:rsidRDefault="00C357E4" w:rsidP="009C575F">
      <w:pPr>
        <w:pStyle w:val="Listeafsnit"/>
        <w:numPr>
          <w:ilvl w:val="0"/>
          <w:numId w:val="3"/>
        </w:numPr>
        <w:rPr>
          <w:b/>
          <w:bCs/>
          <w:lang w:val="en-US"/>
        </w:rPr>
      </w:pPr>
      <w:r w:rsidRPr="00FE1C17">
        <w:rPr>
          <w:b/>
          <w:bCs/>
          <w:lang w:val="en-US"/>
        </w:rPr>
        <w:t>Characterizing Christopher</w:t>
      </w:r>
    </w:p>
    <w:p w14:paraId="250CE670" w14:textId="77777777" w:rsidR="009C575F" w:rsidRPr="009C575F" w:rsidRDefault="009C575F" w:rsidP="009C575F">
      <w:pPr>
        <w:pStyle w:val="Listeafsnit"/>
        <w:rPr>
          <w:lang w:val="en-US"/>
        </w:rPr>
      </w:pPr>
    </w:p>
    <w:p w14:paraId="40A30EEC" w14:textId="0724ACFC" w:rsidR="00DD1366" w:rsidRPr="009C575F" w:rsidRDefault="00DD1366" w:rsidP="009C575F">
      <w:pPr>
        <w:pStyle w:val="Listeafsnit"/>
        <w:rPr>
          <w:lang w:val="en-US"/>
        </w:rPr>
      </w:pPr>
      <w:r w:rsidRPr="009C575F">
        <w:rPr>
          <w:lang w:val="en-US"/>
        </w:rPr>
        <w:t xml:space="preserve">Pair work: </w:t>
      </w:r>
    </w:p>
    <w:p w14:paraId="5E2B1BCF" w14:textId="17A77DAF" w:rsidR="00DD1366" w:rsidRDefault="00DD1366" w:rsidP="00DD1366">
      <w:pPr>
        <w:pStyle w:val="Listeafsnit"/>
        <w:numPr>
          <w:ilvl w:val="0"/>
          <w:numId w:val="1"/>
        </w:numPr>
        <w:rPr>
          <w:lang w:val="en-US"/>
        </w:rPr>
      </w:pPr>
      <w:r>
        <w:rPr>
          <w:lang w:val="en-US"/>
        </w:rPr>
        <w:t>T</w:t>
      </w:r>
      <w:r w:rsidRPr="00931D84">
        <w:rPr>
          <w:lang w:val="en-US"/>
        </w:rPr>
        <w:t>ake turns reading out loud Christopher’s list of behavioral problems on page 248</w:t>
      </w:r>
      <w:r>
        <w:rPr>
          <w:lang w:val="en-US"/>
        </w:rPr>
        <w:t xml:space="preserve">. </w:t>
      </w:r>
    </w:p>
    <w:p w14:paraId="1E2CAC13" w14:textId="1427FC7C" w:rsidR="00DD1366" w:rsidRDefault="00DD1366" w:rsidP="00DD1366">
      <w:pPr>
        <w:pStyle w:val="Listeafsnit"/>
        <w:numPr>
          <w:ilvl w:val="0"/>
          <w:numId w:val="1"/>
        </w:numPr>
        <w:rPr>
          <w:lang w:val="en-US"/>
        </w:rPr>
      </w:pPr>
      <w:r w:rsidRPr="00DD1366">
        <w:rPr>
          <w:lang w:val="en-US"/>
        </w:rPr>
        <w:t>Discuss: “what mental illness might Christopher suffer from?” (autism, Asperger’s).</w:t>
      </w:r>
    </w:p>
    <w:p w14:paraId="14C5930A" w14:textId="79EF1EC7" w:rsidR="00DD1366" w:rsidRDefault="00DD1366" w:rsidP="00DD1366">
      <w:pPr>
        <w:pStyle w:val="Listeafsnit"/>
        <w:numPr>
          <w:ilvl w:val="0"/>
          <w:numId w:val="1"/>
        </w:numPr>
        <w:rPr>
          <w:lang w:val="en-US"/>
        </w:rPr>
      </w:pPr>
      <w:r w:rsidRPr="00DD1366">
        <w:rPr>
          <w:lang w:val="en-US"/>
        </w:rPr>
        <w:t>Open the characterization vocabulary (</w:t>
      </w:r>
      <w:r>
        <w:rPr>
          <w:lang w:val="en-US"/>
        </w:rPr>
        <w:t>Toolbox - characterization</w:t>
      </w:r>
      <w:r w:rsidRPr="00DD1366">
        <w:rPr>
          <w:lang w:val="en-US"/>
        </w:rPr>
        <w:t>): find 5 words on the list that describe Christopher’s personality – remember to elaborate with examples from the text</w:t>
      </w:r>
      <w:r>
        <w:rPr>
          <w:lang w:val="en-US"/>
        </w:rPr>
        <w:t xml:space="preserve">. </w:t>
      </w:r>
    </w:p>
    <w:p w14:paraId="657CAE87" w14:textId="7B406328" w:rsidR="00DD1366" w:rsidRDefault="00DD1366" w:rsidP="00DD1366">
      <w:pPr>
        <w:pStyle w:val="Listeafsnit"/>
        <w:rPr>
          <w:lang w:val="en-US"/>
        </w:rPr>
      </w:pPr>
    </w:p>
    <w:tbl>
      <w:tblPr>
        <w:tblStyle w:val="Tabel-Gitter"/>
        <w:tblW w:w="0" w:type="auto"/>
        <w:tblInd w:w="720" w:type="dxa"/>
        <w:tblLook w:val="04A0" w:firstRow="1" w:lastRow="0" w:firstColumn="1" w:lastColumn="0" w:noHBand="0" w:noVBand="1"/>
      </w:tblPr>
      <w:tblGrid>
        <w:gridCol w:w="4447"/>
        <w:gridCol w:w="4461"/>
      </w:tblGrid>
      <w:tr w:rsidR="00DD1366" w:rsidRPr="00C12A6F" w14:paraId="2C94A8D7" w14:textId="77777777" w:rsidTr="00DD1366">
        <w:tc>
          <w:tcPr>
            <w:tcW w:w="4814" w:type="dxa"/>
          </w:tcPr>
          <w:p w14:paraId="5EAB8FFB" w14:textId="4F24D809" w:rsidR="00DD1366" w:rsidRPr="00DD1366" w:rsidRDefault="00DD1366" w:rsidP="00DD40FD">
            <w:pPr>
              <w:pStyle w:val="Listeafsnit"/>
              <w:ind w:left="0"/>
              <w:rPr>
                <w:b/>
                <w:bCs/>
                <w:lang w:val="en-US"/>
              </w:rPr>
            </w:pPr>
            <w:r>
              <w:rPr>
                <w:b/>
                <w:bCs/>
                <w:lang w:val="en-US"/>
              </w:rPr>
              <w:t>Adjectives</w:t>
            </w:r>
          </w:p>
        </w:tc>
        <w:tc>
          <w:tcPr>
            <w:tcW w:w="4814" w:type="dxa"/>
          </w:tcPr>
          <w:p w14:paraId="76BF866B" w14:textId="4045D2D0" w:rsidR="00DD1366" w:rsidRPr="00DD1366" w:rsidRDefault="00DD40FD" w:rsidP="00DD1366">
            <w:pPr>
              <w:pStyle w:val="Listeafsnit"/>
              <w:ind w:left="0"/>
              <w:rPr>
                <w:b/>
                <w:bCs/>
                <w:lang w:val="en-US"/>
              </w:rPr>
            </w:pPr>
            <w:r>
              <w:rPr>
                <w:b/>
                <w:bCs/>
                <w:lang w:val="en-US"/>
              </w:rPr>
              <w:t>Explanation</w:t>
            </w:r>
            <w:r w:rsidR="009A4FBF">
              <w:rPr>
                <w:b/>
                <w:bCs/>
                <w:lang w:val="en-US"/>
              </w:rPr>
              <w:t xml:space="preserve"> and examples from text (page and line)</w:t>
            </w:r>
          </w:p>
        </w:tc>
      </w:tr>
      <w:tr w:rsidR="00DD1366" w14:paraId="28678A57" w14:textId="77777777" w:rsidTr="00DD1366">
        <w:tc>
          <w:tcPr>
            <w:tcW w:w="4814" w:type="dxa"/>
          </w:tcPr>
          <w:p w14:paraId="5E1DFE38" w14:textId="34662C13" w:rsidR="00DD1366" w:rsidRDefault="009A4FBF" w:rsidP="00DD1366">
            <w:pPr>
              <w:pStyle w:val="Listeafsnit"/>
              <w:ind w:left="0"/>
              <w:rPr>
                <w:lang w:val="en-US"/>
              </w:rPr>
            </w:pPr>
            <w:r>
              <w:rPr>
                <w:lang w:val="en-US"/>
              </w:rPr>
              <w:t>1.</w:t>
            </w:r>
          </w:p>
        </w:tc>
        <w:tc>
          <w:tcPr>
            <w:tcW w:w="4814" w:type="dxa"/>
          </w:tcPr>
          <w:p w14:paraId="3FAE9A70" w14:textId="77777777" w:rsidR="00DD1366" w:rsidRDefault="00DD1366" w:rsidP="00DD1366">
            <w:pPr>
              <w:pStyle w:val="Listeafsnit"/>
              <w:ind w:left="0"/>
              <w:rPr>
                <w:lang w:val="en-US"/>
              </w:rPr>
            </w:pPr>
          </w:p>
        </w:tc>
      </w:tr>
      <w:tr w:rsidR="00DD1366" w14:paraId="0AF6FEAA" w14:textId="77777777" w:rsidTr="00DD1366">
        <w:tc>
          <w:tcPr>
            <w:tcW w:w="4814" w:type="dxa"/>
          </w:tcPr>
          <w:p w14:paraId="2732E24E" w14:textId="2BA0BBAB" w:rsidR="00DD1366" w:rsidRDefault="009A4FBF" w:rsidP="00DD1366">
            <w:pPr>
              <w:pStyle w:val="Listeafsnit"/>
              <w:ind w:left="0"/>
              <w:rPr>
                <w:lang w:val="en-US"/>
              </w:rPr>
            </w:pPr>
            <w:r>
              <w:rPr>
                <w:lang w:val="en-US"/>
              </w:rPr>
              <w:t xml:space="preserve">2. </w:t>
            </w:r>
          </w:p>
        </w:tc>
        <w:tc>
          <w:tcPr>
            <w:tcW w:w="4814" w:type="dxa"/>
          </w:tcPr>
          <w:p w14:paraId="662094BD" w14:textId="77777777" w:rsidR="00DD1366" w:rsidRDefault="00DD1366" w:rsidP="00DD1366">
            <w:pPr>
              <w:pStyle w:val="Listeafsnit"/>
              <w:ind w:left="0"/>
              <w:rPr>
                <w:lang w:val="en-US"/>
              </w:rPr>
            </w:pPr>
          </w:p>
        </w:tc>
      </w:tr>
      <w:tr w:rsidR="00DD1366" w14:paraId="21BB246D" w14:textId="77777777" w:rsidTr="00DD1366">
        <w:tc>
          <w:tcPr>
            <w:tcW w:w="4814" w:type="dxa"/>
          </w:tcPr>
          <w:p w14:paraId="409477BB" w14:textId="02EEE208" w:rsidR="00DD1366" w:rsidRPr="009A4FBF" w:rsidRDefault="009A4FBF" w:rsidP="009A4FBF">
            <w:pPr>
              <w:rPr>
                <w:lang w:val="en-US"/>
              </w:rPr>
            </w:pPr>
            <w:r w:rsidRPr="009A4FBF">
              <w:rPr>
                <w:lang w:val="en-US"/>
              </w:rPr>
              <w:t>3.</w:t>
            </w:r>
            <w:r>
              <w:rPr>
                <w:lang w:val="en-US"/>
              </w:rPr>
              <w:t xml:space="preserve"> </w:t>
            </w:r>
          </w:p>
        </w:tc>
        <w:tc>
          <w:tcPr>
            <w:tcW w:w="4814" w:type="dxa"/>
          </w:tcPr>
          <w:p w14:paraId="1AC20EB6" w14:textId="77777777" w:rsidR="00DD1366" w:rsidRDefault="00DD1366" w:rsidP="00DD1366">
            <w:pPr>
              <w:pStyle w:val="Listeafsnit"/>
              <w:ind w:left="0"/>
              <w:rPr>
                <w:lang w:val="en-US"/>
              </w:rPr>
            </w:pPr>
          </w:p>
        </w:tc>
      </w:tr>
      <w:tr w:rsidR="00DD1366" w14:paraId="322A61F0" w14:textId="77777777" w:rsidTr="00DD1366">
        <w:tc>
          <w:tcPr>
            <w:tcW w:w="4814" w:type="dxa"/>
          </w:tcPr>
          <w:p w14:paraId="237127F1" w14:textId="28EA69D7" w:rsidR="00DD1366" w:rsidRDefault="000F7EFE" w:rsidP="00DD1366">
            <w:pPr>
              <w:pStyle w:val="Listeafsnit"/>
              <w:ind w:left="0"/>
              <w:rPr>
                <w:lang w:val="en-US"/>
              </w:rPr>
            </w:pPr>
            <w:r>
              <w:rPr>
                <w:lang w:val="en-US"/>
              </w:rPr>
              <w:t xml:space="preserve">4. </w:t>
            </w:r>
          </w:p>
        </w:tc>
        <w:tc>
          <w:tcPr>
            <w:tcW w:w="4814" w:type="dxa"/>
          </w:tcPr>
          <w:p w14:paraId="471600D2" w14:textId="77777777" w:rsidR="00DD1366" w:rsidRDefault="00DD1366" w:rsidP="00DD1366">
            <w:pPr>
              <w:pStyle w:val="Listeafsnit"/>
              <w:ind w:left="0"/>
              <w:rPr>
                <w:lang w:val="en-US"/>
              </w:rPr>
            </w:pPr>
          </w:p>
        </w:tc>
      </w:tr>
      <w:tr w:rsidR="00DD1366" w14:paraId="5643B907" w14:textId="77777777" w:rsidTr="00DD1366">
        <w:tc>
          <w:tcPr>
            <w:tcW w:w="4814" w:type="dxa"/>
          </w:tcPr>
          <w:p w14:paraId="1EFC1260" w14:textId="79EDC5F1" w:rsidR="00DD1366" w:rsidRDefault="000F7EFE" w:rsidP="00DD1366">
            <w:pPr>
              <w:pStyle w:val="Listeafsnit"/>
              <w:ind w:left="0"/>
              <w:rPr>
                <w:lang w:val="en-US"/>
              </w:rPr>
            </w:pPr>
            <w:r>
              <w:rPr>
                <w:lang w:val="en-US"/>
              </w:rPr>
              <w:t xml:space="preserve">5. </w:t>
            </w:r>
          </w:p>
        </w:tc>
        <w:tc>
          <w:tcPr>
            <w:tcW w:w="4814" w:type="dxa"/>
          </w:tcPr>
          <w:p w14:paraId="4759ACB7" w14:textId="77777777" w:rsidR="00DD1366" w:rsidRDefault="00DD1366" w:rsidP="00DD1366">
            <w:pPr>
              <w:pStyle w:val="Listeafsnit"/>
              <w:ind w:left="0"/>
              <w:rPr>
                <w:lang w:val="en-US"/>
              </w:rPr>
            </w:pPr>
          </w:p>
        </w:tc>
      </w:tr>
    </w:tbl>
    <w:p w14:paraId="7028E7DF" w14:textId="77777777" w:rsidR="00DD1366" w:rsidRPr="00DD1366" w:rsidRDefault="00DD1366" w:rsidP="00DD1366">
      <w:pPr>
        <w:pStyle w:val="Listeafsnit"/>
        <w:rPr>
          <w:lang w:val="en-US"/>
        </w:rPr>
      </w:pPr>
    </w:p>
    <w:p w14:paraId="29F85252" w14:textId="726122CE" w:rsidR="00DD1366" w:rsidRDefault="00DD1366" w:rsidP="00DD1366">
      <w:pPr>
        <w:rPr>
          <w:lang w:val="en-US"/>
        </w:rPr>
      </w:pPr>
    </w:p>
    <w:p w14:paraId="63CD08FB" w14:textId="3AB304BC" w:rsidR="00FE1C17" w:rsidRDefault="00FE1C17" w:rsidP="00FE1C17">
      <w:pPr>
        <w:pStyle w:val="Listeafsnit"/>
        <w:numPr>
          <w:ilvl w:val="0"/>
          <w:numId w:val="3"/>
        </w:numPr>
        <w:rPr>
          <w:b/>
          <w:bCs/>
          <w:lang w:val="en-US"/>
        </w:rPr>
      </w:pPr>
      <w:r w:rsidRPr="00FE1C17">
        <w:rPr>
          <w:b/>
          <w:bCs/>
          <w:lang w:val="en-US"/>
        </w:rPr>
        <w:t xml:space="preserve">How to </w:t>
      </w:r>
      <w:r>
        <w:rPr>
          <w:b/>
          <w:bCs/>
          <w:lang w:val="en-US"/>
        </w:rPr>
        <w:t>write a paragraph</w:t>
      </w:r>
      <w:r w:rsidR="00B035C5">
        <w:rPr>
          <w:b/>
          <w:bCs/>
          <w:lang w:val="en-US"/>
        </w:rPr>
        <w:t>:</w:t>
      </w:r>
    </w:p>
    <w:p w14:paraId="27A72867" w14:textId="52C5B7A2" w:rsidR="00FE1C17" w:rsidRDefault="00FE1C17" w:rsidP="00FE1C17">
      <w:pPr>
        <w:pStyle w:val="Listeafsnit"/>
        <w:rPr>
          <w:b/>
          <w:bCs/>
          <w:lang w:val="en-US"/>
        </w:rPr>
      </w:pPr>
    </w:p>
    <w:p w14:paraId="78895932" w14:textId="77777777" w:rsidR="00FE1C17" w:rsidRPr="003B22DD" w:rsidRDefault="00FE1C17" w:rsidP="00FE1C17">
      <w:pPr>
        <w:pStyle w:val="Listeafsnit"/>
        <w:ind w:left="1440"/>
        <w:rPr>
          <w:lang w:val="en-US"/>
        </w:rPr>
      </w:pPr>
      <w:r w:rsidRPr="003B22DD">
        <w:rPr>
          <w:color w:val="FF0000"/>
          <w:shd w:val="clear" w:color="auto" w:fill="FFFFFF"/>
          <w:lang w:val="en-US"/>
        </w:rPr>
        <w:t>Topic sentence</w:t>
      </w:r>
    </w:p>
    <w:p w14:paraId="482FCAD3" w14:textId="77777777" w:rsidR="00FE1C17" w:rsidRDefault="00FE1C17" w:rsidP="00FE1C17">
      <w:pPr>
        <w:pStyle w:val="Listeafsnit"/>
        <w:ind w:left="1440"/>
        <w:rPr>
          <w:color w:val="4472C4" w:themeColor="accent1"/>
          <w:shd w:val="clear" w:color="auto" w:fill="FFFFFF"/>
          <w:lang w:val="en-US"/>
        </w:rPr>
      </w:pPr>
      <w:r w:rsidRPr="00931D84">
        <w:rPr>
          <w:color w:val="4472C4" w:themeColor="accent1"/>
          <w:shd w:val="clear" w:color="auto" w:fill="FFFFFF"/>
          <w:lang w:val="en-US"/>
        </w:rPr>
        <w:t>Supporting points</w:t>
      </w:r>
    </w:p>
    <w:p w14:paraId="6C84DDA3" w14:textId="77777777" w:rsidR="00FE1C17" w:rsidRDefault="00FE1C17" w:rsidP="00FE1C17">
      <w:pPr>
        <w:pStyle w:val="Listeafsnit"/>
        <w:ind w:left="1440"/>
        <w:rPr>
          <w:color w:val="70AD47" w:themeColor="accent6"/>
          <w:shd w:val="clear" w:color="auto" w:fill="FFFFFF"/>
          <w:lang w:val="en-US"/>
        </w:rPr>
      </w:pPr>
      <w:r w:rsidRPr="00A62EF2">
        <w:rPr>
          <w:color w:val="70AD47" w:themeColor="accent6"/>
          <w:shd w:val="clear" w:color="auto" w:fill="FFFFFF"/>
          <w:lang w:val="en-US"/>
        </w:rPr>
        <w:t>Conclusion</w:t>
      </w:r>
    </w:p>
    <w:p w14:paraId="4037A004" w14:textId="77777777" w:rsidR="00FE1C17" w:rsidRDefault="00FE1C17" w:rsidP="00FE1C17">
      <w:pPr>
        <w:pStyle w:val="Listeafsnit"/>
        <w:ind w:left="1440"/>
        <w:rPr>
          <w:color w:val="70AD47" w:themeColor="accent6"/>
          <w:shd w:val="clear" w:color="auto" w:fill="FFFFFF"/>
          <w:lang w:val="en-US"/>
        </w:rPr>
      </w:pPr>
    </w:p>
    <w:p w14:paraId="31027F36" w14:textId="19D4D60A" w:rsidR="00FE1C17" w:rsidRDefault="00FE1C17" w:rsidP="00FE1C17">
      <w:pPr>
        <w:pStyle w:val="Listeafsnit"/>
        <w:ind w:left="1440"/>
        <w:rPr>
          <w:color w:val="70AD47" w:themeColor="accent6"/>
          <w:shd w:val="clear" w:color="auto" w:fill="FFFFFF"/>
          <w:lang w:val="en-US"/>
        </w:rPr>
      </w:pPr>
      <w:r w:rsidRPr="00931D84">
        <w:rPr>
          <w:color w:val="FF0000"/>
          <w:shd w:val="clear" w:color="auto" w:fill="FFFFFF"/>
          <w:lang w:val="en-US"/>
        </w:rPr>
        <w:t>Mary is a very generous person</w:t>
      </w:r>
      <w:r w:rsidRPr="00A62EF2">
        <w:rPr>
          <w:color w:val="663300"/>
          <w:shd w:val="clear" w:color="auto" w:fill="FFFFFF"/>
          <w:lang w:val="en-US"/>
        </w:rPr>
        <w:t xml:space="preserve">. </w:t>
      </w:r>
      <w:r w:rsidRPr="00A62EF2">
        <w:rPr>
          <w:color w:val="4472C4" w:themeColor="accent1"/>
          <w:shd w:val="clear" w:color="auto" w:fill="FFFFFF"/>
          <w:lang w:val="en-US"/>
        </w:rPr>
        <w:t xml:space="preserve">Each week, she goes to East Hastings and volunteers at the soup kitchen. She works there for three hours, serving meals to hungry people. Not only that, but she also puts a few dollars’ worth of food into the food bank box every time she shops at Safeway. In addition, she tends the garden of her elderly </w:t>
      </w:r>
      <w:r w:rsidR="007A0676" w:rsidRPr="00A62EF2">
        <w:rPr>
          <w:color w:val="4472C4" w:themeColor="accent1"/>
          <w:shd w:val="clear" w:color="auto" w:fill="FFFFFF"/>
          <w:lang w:val="en-US"/>
        </w:rPr>
        <w:t>neighbor</w:t>
      </w:r>
      <w:r w:rsidRPr="00A62EF2">
        <w:rPr>
          <w:color w:val="4472C4" w:themeColor="accent1"/>
          <w:shd w:val="clear" w:color="auto" w:fill="FFFFFF"/>
          <w:lang w:val="en-US"/>
        </w:rPr>
        <w:t xml:space="preserve"> who is unable to take care of it anymore</w:t>
      </w:r>
      <w:r w:rsidRPr="00A62EF2">
        <w:rPr>
          <w:color w:val="663300"/>
          <w:shd w:val="clear" w:color="auto" w:fill="FFFFFF"/>
          <w:lang w:val="en-US"/>
        </w:rPr>
        <w:t xml:space="preserve">. </w:t>
      </w:r>
      <w:r w:rsidRPr="00A62EF2">
        <w:rPr>
          <w:color w:val="70AD47" w:themeColor="accent6"/>
          <w:shd w:val="clear" w:color="auto" w:fill="FFFFFF"/>
          <w:lang w:val="en-US"/>
        </w:rPr>
        <w:t xml:space="preserve">Clearly, </w:t>
      </w:r>
      <w:r>
        <w:rPr>
          <w:color w:val="70AD47" w:themeColor="accent6"/>
          <w:shd w:val="clear" w:color="auto" w:fill="FFFFFF"/>
          <w:lang w:val="en-US"/>
        </w:rPr>
        <w:t>Mary’s</w:t>
      </w:r>
      <w:r w:rsidRPr="00A62EF2">
        <w:rPr>
          <w:color w:val="70AD47" w:themeColor="accent6"/>
          <w:shd w:val="clear" w:color="auto" w:fill="FFFFFF"/>
          <w:lang w:val="en-US"/>
        </w:rPr>
        <w:t xml:space="preserve"> generosity shines through everything that she does. </w:t>
      </w:r>
    </w:p>
    <w:p w14:paraId="06229A62" w14:textId="2E0EF5DE" w:rsidR="00FE1C17" w:rsidRDefault="00FE1C17" w:rsidP="00FE1C17">
      <w:pPr>
        <w:pStyle w:val="Listeafsnit"/>
        <w:rPr>
          <w:b/>
          <w:bCs/>
          <w:lang w:val="en-US"/>
        </w:rPr>
      </w:pPr>
    </w:p>
    <w:p w14:paraId="0EFAFFCC" w14:textId="77777777" w:rsidR="00F948EB" w:rsidRDefault="00F948EB" w:rsidP="00FE1C17">
      <w:pPr>
        <w:pStyle w:val="Listeafsnit"/>
        <w:rPr>
          <w:b/>
          <w:bCs/>
          <w:lang w:val="en-US"/>
        </w:rPr>
      </w:pPr>
    </w:p>
    <w:p w14:paraId="61DB720B" w14:textId="4F043D0E" w:rsidR="00B035C5" w:rsidRPr="00FE1C17" w:rsidRDefault="00B035C5" w:rsidP="00B035C5">
      <w:pPr>
        <w:pStyle w:val="Listeafsnit"/>
        <w:numPr>
          <w:ilvl w:val="0"/>
          <w:numId w:val="3"/>
        </w:numPr>
        <w:rPr>
          <w:b/>
          <w:bCs/>
          <w:lang w:val="en-US"/>
        </w:rPr>
      </w:pPr>
      <w:r>
        <w:rPr>
          <w:b/>
          <w:bCs/>
          <w:lang w:val="en-US"/>
        </w:rPr>
        <w:t>Now, write one of your examples from the list above into a paragraph</w:t>
      </w:r>
    </w:p>
    <w:sectPr w:rsidR="00B035C5" w:rsidRPr="00FE1C1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F24"/>
    <w:multiLevelType w:val="hybridMultilevel"/>
    <w:tmpl w:val="019298B2"/>
    <w:lvl w:ilvl="0" w:tplc="04060009">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C734F92"/>
    <w:multiLevelType w:val="hybridMultilevel"/>
    <w:tmpl w:val="8E5E33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6A107F2"/>
    <w:multiLevelType w:val="hybridMultilevel"/>
    <w:tmpl w:val="B24E07D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833063E"/>
    <w:multiLevelType w:val="hybridMultilevel"/>
    <w:tmpl w:val="562094AE"/>
    <w:lvl w:ilvl="0" w:tplc="0406000F">
      <w:start w:val="1"/>
      <w:numFmt w:val="decimal"/>
      <w:lvlText w:val="%1."/>
      <w:lvlJc w:val="left"/>
      <w:pPr>
        <w:ind w:left="720" w:hanging="360"/>
      </w:pPr>
      <w:rPr>
        <w:rFonts w:hint="default"/>
      </w:rPr>
    </w:lvl>
    <w:lvl w:ilvl="1" w:tplc="517433CC">
      <w:start w:val="1"/>
      <w:numFmt w:val="lowerLetter"/>
      <w:lvlText w:val="%2."/>
      <w:lvlJc w:val="left"/>
      <w:pPr>
        <w:ind w:left="1440" w:hanging="360"/>
      </w:pPr>
      <w:rPr>
        <w:color w:val="auto"/>
      </w:rPr>
    </w:lvl>
    <w:lvl w:ilvl="2" w:tplc="D8DA9F18">
      <w:start w:val="1"/>
      <w:numFmt w:val="lowerRoman"/>
      <w:lvlText w:val="%3."/>
      <w:lvlJc w:val="right"/>
      <w:pPr>
        <w:ind w:left="2160" w:hanging="180"/>
      </w:pPr>
      <w:rPr>
        <w:color w:val="auto"/>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97320008">
    <w:abstractNumId w:val="2"/>
  </w:num>
  <w:num w:numId="2" w16cid:durableId="1975913331">
    <w:abstractNumId w:val="3"/>
  </w:num>
  <w:num w:numId="3" w16cid:durableId="319308635">
    <w:abstractNumId w:val="0"/>
  </w:num>
  <w:num w:numId="4" w16cid:durableId="1383560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66"/>
    <w:rsid w:val="000F7EFE"/>
    <w:rsid w:val="00142637"/>
    <w:rsid w:val="004A64F8"/>
    <w:rsid w:val="007A0676"/>
    <w:rsid w:val="009A4FBF"/>
    <w:rsid w:val="009C575F"/>
    <w:rsid w:val="00B035C5"/>
    <w:rsid w:val="00C12A6F"/>
    <w:rsid w:val="00C357E4"/>
    <w:rsid w:val="00D47CFD"/>
    <w:rsid w:val="00DD1366"/>
    <w:rsid w:val="00DD40FD"/>
    <w:rsid w:val="00F948EB"/>
    <w:rsid w:val="00FE1C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68C8"/>
  <w15:chartTrackingRefBased/>
  <w15:docId w15:val="{6DA938BE-40E6-4525-91A8-B67D8CDA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D1366"/>
    <w:pPr>
      <w:ind w:left="720"/>
      <w:contextualSpacing/>
    </w:pPr>
  </w:style>
  <w:style w:type="table" w:styleId="Tabel-Gitter">
    <w:name w:val="Table Grid"/>
    <w:basedOn w:val="Tabel-Normal"/>
    <w:uiPriority w:val="39"/>
    <w:rsid w:val="00DD1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1254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Jannie Singh</dc:creator>
  <cp:keywords/>
  <dc:description/>
  <cp:lastModifiedBy>Jannie Singh</cp:lastModifiedBy>
  <cp:revision>2</cp:revision>
  <dcterms:created xsi:type="dcterms:W3CDTF">2023-02-27T19:58:00Z</dcterms:created>
  <dcterms:modified xsi:type="dcterms:W3CDTF">2023-02-27T19:58:00Z</dcterms:modified>
</cp:coreProperties>
</file>