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FFDA" w14:textId="77777777" w:rsidR="0034161B" w:rsidRDefault="002932E0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21ECA5CD" wp14:editId="0EA164BF">
            <wp:extent cx="323850" cy="323850"/>
            <wp:effectExtent l="0" t="0" r="0" b="0"/>
            <wp:docPr id="1" name="Grafik 1" descr="Sto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watch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I har resten af timen</w:t>
      </w:r>
    </w:p>
    <w:p w14:paraId="721E179F" w14:textId="77777777" w:rsidR="0034161B" w:rsidRDefault="0034161B" w:rsidP="002932E0">
      <w:pPr>
        <w:pStyle w:val="Overskrift2"/>
        <w:rPr>
          <w:noProof/>
        </w:rPr>
      </w:pPr>
      <w:r>
        <w:rPr>
          <w:noProof/>
        </w:rPr>
        <w:drawing>
          <wp:inline distT="0" distB="0" distL="0" distR="0" wp14:anchorId="60A29A7F" wp14:editId="590DF34B">
            <wp:extent cx="368300" cy="368300"/>
            <wp:effectExtent l="0" t="0" r="0" b="0"/>
            <wp:docPr id="4" name="Grafik 4" descr="Bestyrelseslo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ard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32E0">
        <w:rPr>
          <w:noProof/>
        </w:rPr>
        <w:t>I skal blive i klassen</w:t>
      </w:r>
    </w:p>
    <w:p w14:paraId="077D2F44" w14:textId="77777777" w:rsidR="002932E0" w:rsidRDefault="002932E0" w:rsidP="002932E0"/>
    <w:p w14:paraId="688B0AF5" w14:textId="77777777" w:rsidR="0054107A" w:rsidRDefault="002932E0" w:rsidP="002932E0">
      <w:pPr>
        <w:pStyle w:val="Overskrift2"/>
      </w:pPr>
      <w:r>
        <w:t>Opgave 1</w:t>
      </w:r>
      <w:r w:rsidR="0034161B">
        <w:rPr>
          <w:noProof/>
        </w:rPr>
        <w:drawing>
          <wp:inline distT="0" distB="0" distL="0" distR="0" wp14:anchorId="073B7970" wp14:editId="0FAE7477">
            <wp:extent cx="241300" cy="241300"/>
            <wp:effectExtent l="0" t="0" r="6350" b="6350"/>
            <wp:docPr id="7" name="Grafik 7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9304F3E" w14:textId="77777777" w:rsidR="0051526B" w:rsidRDefault="0051526B" w:rsidP="0051526B">
      <w:r>
        <w:t xml:space="preserve">Tegn grafen for følgende potensfunktioner (husk kun at kigge der hvor </w:t>
      </w:r>
      <m:oMath>
        <m:r>
          <w:rPr>
            <w:rFonts w:ascii="Cambria Math" w:hAnsi="Cambria Math"/>
          </w:rPr>
          <m:t>x&gt;0)</m:t>
        </m:r>
      </m:oMath>
    </w:p>
    <w:p w14:paraId="0D5CC921" w14:textId="77777777" w:rsidR="0051526B" w:rsidRPr="0051526B" w:rsidRDefault="0051526B" w:rsidP="0051526B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1,9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noProof/>
        </w:rPr>
        <w:drawing>
          <wp:inline distT="0" distB="0" distL="0" distR="0" wp14:anchorId="32B6A43E" wp14:editId="23C79C0B">
            <wp:extent cx="234950" cy="234950"/>
            <wp:effectExtent l="0" t="0" r="0" b="0"/>
            <wp:docPr id="27" name="Grafik 27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CB508" w14:textId="77777777" w:rsidR="0051526B" w:rsidRPr="0051526B" w:rsidRDefault="0051526B" w:rsidP="0051526B">
      <w:pPr>
        <w:pStyle w:val="Listeafsnit"/>
        <w:numPr>
          <w:ilvl w:val="0"/>
          <w:numId w:val="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0,5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0,9</m:t>
            </m:r>
          </m:sup>
        </m:sSup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0,1</m:t>
            </m:r>
          </m:sup>
        </m:sSup>
      </m:oMath>
      <w:r>
        <w:rPr>
          <w:noProof/>
        </w:rPr>
        <w:drawing>
          <wp:inline distT="0" distB="0" distL="0" distR="0" wp14:anchorId="3BBA0A58" wp14:editId="6B2B9C38">
            <wp:extent cx="234950" cy="234950"/>
            <wp:effectExtent l="0" t="0" r="0" b="0"/>
            <wp:docPr id="28" name="Grafik 28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9B6AC" w14:textId="334C4ADA" w:rsidR="0051526B" w:rsidRPr="0051526B" w:rsidRDefault="0051526B" w:rsidP="0051526B">
      <w:pPr>
        <w:pStyle w:val="Listeafsnit"/>
        <w:numPr>
          <w:ilvl w:val="0"/>
          <w:numId w:val="1"/>
        </w:numPr>
        <w:rPr>
          <w:rFonts w:eastAsiaTheme="minorEastAsia"/>
          <w:noProof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1,9</m:t>
            </m:r>
          </m:sup>
        </m:sSup>
      </m:oMath>
      <w:r w:rsidRPr="0051526B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51526B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w:bookmarkStart w:id="0" w:name="_GoBack"/>
            <w:bookmarkEnd w:id="0"/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noProof/>
        </w:rPr>
        <w:drawing>
          <wp:inline distT="0" distB="0" distL="0" distR="0" wp14:anchorId="031510C6" wp14:editId="5A313C4B">
            <wp:extent cx="234950" cy="234950"/>
            <wp:effectExtent l="0" t="0" r="0" b="0"/>
            <wp:docPr id="29" name="Grafik 29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191E5" w14:textId="77777777" w:rsidR="0051526B" w:rsidRPr="0051526B" w:rsidRDefault="0051526B" w:rsidP="0051526B">
      <w:pPr>
        <w:pStyle w:val="Listeafsnit"/>
        <w:numPr>
          <w:ilvl w:val="0"/>
          <w:numId w:val="1"/>
        </w:num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Hvad ser det ud til at </w:t>
      </w:r>
      <m:oMath>
        <m:r>
          <w:rPr>
            <w:rFonts w:ascii="Cambria Math" w:eastAsiaTheme="minorEastAsia" w:hAnsi="Cambria Math"/>
            <w:noProof/>
          </w:rPr>
          <m:t>a</m:t>
        </m:r>
      </m:oMath>
      <w:r>
        <w:rPr>
          <w:rFonts w:eastAsiaTheme="minorEastAsia"/>
          <w:noProof/>
        </w:rPr>
        <w:t xml:space="preserve"> betyder for grafens udseende? </w:t>
      </w:r>
      <w:r>
        <w:rPr>
          <w:noProof/>
        </w:rPr>
        <w:drawing>
          <wp:inline distT="0" distB="0" distL="0" distR="0" wp14:anchorId="2DE2E436" wp14:editId="7459C9B9">
            <wp:extent cx="254000" cy="254000"/>
            <wp:effectExtent l="0" t="0" r="0" b="0"/>
            <wp:docPr id="31" name="Grafik 31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6B484" w14:textId="77777777" w:rsidR="0051526B" w:rsidRDefault="0051526B" w:rsidP="0051526B"/>
    <w:p w14:paraId="2CC7F9E1" w14:textId="77777777" w:rsidR="0051526B" w:rsidRDefault="0051526B" w:rsidP="0051526B">
      <w:pPr>
        <w:pStyle w:val="Overskrift2"/>
      </w:pPr>
      <w:r>
        <w:t>Opgave 2</w:t>
      </w:r>
      <w:r>
        <w:rPr>
          <w:noProof/>
        </w:rPr>
        <w:drawing>
          <wp:inline distT="0" distB="0" distL="0" distR="0" wp14:anchorId="339CC3CE" wp14:editId="20108A95">
            <wp:extent cx="241300" cy="241300"/>
            <wp:effectExtent l="0" t="0" r="6350" b="6350"/>
            <wp:docPr id="5" name="Grafik 5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ECA02FC" w14:textId="77777777" w:rsidR="0051526B" w:rsidRPr="0051526B" w:rsidRDefault="0051526B" w:rsidP="0051526B">
      <w:pPr>
        <w:pStyle w:val="Listeafsnit"/>
        <w:numPr>
          <w:ilvl w:val="0"/>
          <w:numId w:val="3"/>
        </w:numPr>
      </w:pPr>
      <w:r>
        <w:t xml:space="preserve">Tegn grafen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1,2</m:t>
            </m:r>
          </m:sup>
        </m:sSup>
      </m:oMath>
      <w:r>
        <w:rPr>
          <w:rFonts w:eastAsiaTheme="minorEastAsia"/>
        </w:rPr>
        <w:t xml:space="preserve"> ,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1,2</m:t>
            </m:r>
          </m:sup>
        </m:sSup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1,2</m:t>
            </m:r>
          </m:sup>
        </m:sSup>
      </m:oMath>
      <w:r>
        <w:rPr>
          <w:noProof/>
        </w:rPr>
        <w:drawing>
          <wp:inline distT="0" distB="0" distL="0" distR="0" wp14:anchorId="35A13A51" wp14:editId="0546F425">
            <wp:extent cx="234950" cy="234950"/>
            <wp:effectExtent l="0" t="0" r="0" b="0"/>
            <wp:docPr id="13" name="Grafik 13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133A4" w14:textId="77777777" w:rsidR="0051526B" w:rsidRDefault="0051526B" w:rsidP="0051526B">
      <w:pPr>
        <w:pStyle w:val="Listeafsnit"/>
        <w:numPr>
          <w:ilvl w:val="0"/>
          <w:numId w:val="3"/>
        </w:numPr>
      </w:pPr>
      <w:r>
        <w:t xml:space="preserve">Hvad ser det ud til at </w:t>
      </w:r>
      <m:oMath>
        <m:r>
          <w:rPr>
            <w:rFonts w:ascii="Cambria Math" w:hAnsi="Cambria Math"/>
          </w:rPr>
          <m:t>b</m:t>
        </m:r>
      </m:oMath>
      <w:r w:rsidRPr="0051526B">
        <w:rPr>
          <w:rFonts w:eastAsiaTheme="minorEastAsia"/>
        </w:rPr>
        <w:t xml:space="preserve"> betyder for grafens udseende?</w:t>
      </w:r>
      <w:r w:rsidRPr="0051526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E10E432" wp14:editId="390F00D8">
            <wp:extent cx="254000" cy="254000"/>
            <wp:effectExtent l="0" t="0" r="0" b="0"/>
            <wp:docPr id="14" name="Grafik 14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72053" w14:textId="77777777" w:rsidR="0051526B" w:rsidRDefault="0051526B" w:rsidP="0051526B">
      <w:pPr>
        <w:pStyle w:val="Listeafsnit"/>
        <w:numPr>
          <w:ilvl w:val="0"/>
          <w:numId w:val="3"/>
        </w:numPr>
      </w:pPr>
      <w:r>
        <w:t xml:space="preserve">Når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=b·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</m:oMath>
      <w:r>
        <w:rPr>
          <w:rFonts w:eastAsiaTheme="minorEastAsia"/>
        </w:rPr>
        <w:t xml:space="preserve">, udregn </w:t>
      </w:r>
      <m:oMath>
        <m:r>
          <w:rPr>
            <w:rFonts w:ascii="Cambria Math" w:eastAsiaTheme="minorEastAsia" w:hAnsi="Cambria Math"/>
          </w:rPr>
          <m:t>f(1)</m:t>
        </m:r>
      </m:oMath>
      <w:r w:rsidRPr="0051526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A03E88" wp14:editId="118B95A4">
            <wp:extent cx="209550" cy="209550"/>
            <wp:effectExtent l="0" t="0" r="0" b="0"/>
            <wp:docPr id="32" name="Grafik 32" descr="Bly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ncil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FF2D6" w14:textId="77777777" w:rsidR="0051526B" w:rsidRPr="0050378E" w:rsidRDefault="0051526B" w:rsidP="0051526B">
      <w:pPr>
        <w:pStyle w:val="Listeafsnit"/>
        <w:numPr>
          <w:ilvl w:val="0"/>
          <w:numId w:val="3"/>
        </w:numPr>
      </w:pPr>
      <w:r>
        <w:t xml:space="preserve">Hvad siger det om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>’s betydning for grafen udseende?</w:t>
      </w:r>
      <w:r w:rsidRPr="0051526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F86AD4" wp14:editId="7F270DF8">
            <wp:extent cx="254000" cy="254000"/>
            <wp:effectExtent l="0" t="0" r="0" b="0"/>
            <wp:docPr id="33" name="Grafik 33" descr="Hoved med tandhj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ithgear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3B7AF" w14:textId="77777777" w:rsidR="0051526B" w:rsidRDefault="0051526B" w:rsidP="0051526B"/>
    <w:p w14:paraId="52EA9A67" w14:textId="3A0B0342" w:rsidR="0051526B" w:rsidRDefault="0051526B" w:rsidP="0051526B">
      <w:pPr>
        <w:pStyle w:val="Overskrift2"/>
      </w:pPr>
      <w:r>
        <w:t xml:space="preserve">Opgave </w:t>
      </w:r>
      <w:r w:rsidR="007E57EF">
        <w:t>3</w:t>
      </w:r>
      <w:r>
        <w:rPr>
          <w:noProof/>
        </w:rPr>
        <w:drawing>
          <wp:inline distT="0" distB="0" distL="0" distR="0" wp14:anchorId="7D03C485" wp14:editId="7B12C727">
            <wp:extent cx="241300" cy="241300"/>
            <wp:effectExtent l="0" t="0" r="6350" b="6350"/>
            <wp:docPr id="16" name="Grafik 16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439C965" wp14:editId="57EFF2EB">
            <wp:extent cx="234950" cy="234950"/>
            <wp:effectExtent l="0" t="0" r="0" b="0"/>
            <wp:docPr id="19" name="Grafik 19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01CA1" w14:textId="09C6E614" w:rsidR="007E57EF" w:rsidRPr="007E57EF" w:rsidRDefault="007E57EF" w:rsidP="007E57EF">
      <w:r>
        <w:rPr>
          <w:noProof/>
        </w:rPr>
        <w:drawing>
          <wp:inline distT="0" distB="0" distL="0" distR="0" wp14:anchorId="2E7546BD" wp14:editId="64278059">
            <wp:extent cx="5485130" cy="2875915"/>
            <wp:effectExtent l="0" t="0" r="1270" b="635"/>
            <wp:docPr id="34" name="Billed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2357E" w14:textId="5388D231" w:rsidR="0051526B" w:rsidRPr="0050378E" w:rsidRDefault="0051526B" w:rsidP="0051526B">
      <w:pPr>
        <w:pStyle w:val="Overskrift3"/>
      </w:pPr>
    </w:p>
    <w:p w14:paraId="5A3ACE9B" w14:textId="77777777" w:rsidR="0051526B" w:rsidRDefault="0051526B" w:rsidP="0051526B"/>
    <w:p w14:paraId="1D14F41E" w14:textId="6D006A1A" w:rsidR="0051526B" w:rsidRDefault="0051526B" w:rsidP="0051526B">
      <w:pPr>
        <w:pStyle w:val="Overskrift2"/>
      </w:pPr>
      <w:r>
        <w:t xml:space="preserve">Opgave </w:t>
      </w:r>
      <w:r w:rsidR="007E57EF">
        <w:t>4</w:t>
      </w:r>
      <w:r>
        <w:rPr>
          <w:noProof/>
        </w:rPr>
        <w:drawing>
          <wp:inline distT="0" distB="0" distL="0" distR="0" wp14:anchorId="74384927" wp14:editId="37DE2E00">
            <wp:extent cx="241300" cy="241300"/>
            <wp:effectExtent l="0" t="0" r="6350" b="6350"/>
            <wp:docPr id="22" name="Grafik 22" descr="Gruppe af mæ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863890D" wp14:editId="3D8D6C9F">
            <wp:extent cx="234950" cy="234950"/>
            <wp:effectExtent l="0" t="0" r="0" b="0"/>
            <wp:docPr id="25" name="Grafik 25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B8FDD" w14:textId="73489C43" w:rsidR="007E57EF" w:rsidRDefault="007E57EF" w:rsidP="007E57EF">
      <w:r>
        <w:rPr>
          <w:noProof/>
          <w:lang w:eastAsia="da-DK"/>
        </w:rPr>
        <w:drawing>
          <wp:inline distT="0" distB="0" distL="0" distR="0" wp14:anchorId="3FBA5F01" wp14:editId="342E6795">
            <wp:extent cx="5905500" cy="3740150"/>
            <wp:effectExtent l="0" t="0" r="0" b="0"/>
            <wp:docPr id="47" name="Billed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FDB4" w14:textId="77777777" w:rsidR="007E57EF" w:rsidRDefault="007E57EF" w:rsidP="007E57EF">
      <w:pPr>
        <w:pStyle w:val="Listeafsnit"/>
        <w:numPr>
          <w:ilvl w:val="0"/>
          <w:numId w:val="4"/>
        </w:numPr>
        <w:spacing w:line="256" w:lineRule="auto"/>
      </w:pPr>
      <w:r>
        <w:t xml:space="preserve">Benyt tabellens data til at bestemme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</w:p>
    <w:p w14:paraId="4953DC4C" w14:textId="77777777" w:rsidR="007E57EF" w:rsidRDefault="007E57EF" w:rsidP="007E57EF">
      <w:pPr>
        <w:pStyle w:val="Listeafsnit"/>
        <w:numPr>
          <w:ilvl w:val="0"/>
          <w:numId w:val="4"/>
        </w:numPr>
        <w:spacing w:line="256" w:lineRule="auto"/>
      </w:pPr>
      <w:r>
        <w:rPr>
          <w:rFonts w:eastAsiaTheme="minorEastAsia"/>
        </w:rPr>
        <w:t>Benyt modellen til at bestemmebelastningsevnen af et stålprofil med en højde på 668 mm.</w:t>
      </w:r>
    </w:p>
    <w:p w14:paraId="6B40E408" w14:textId="61133D6F" w:rsidR="007E57EF" w:rsidRDefault="007E57EF" w:rsidP="007E57EF">
      <w:pPr>
        <w:pStyle w:val="Listeafsnit"/>
        <w:rPr>
          <w:rFonts w:eastAsiaTheme="minorEastAsia"/>
          <w:vertAlign w:val="superscript"/>
        </w:rPr>
      </w:pPr>
      <w:r>
        <w:rPr>
          <w:rFonts w:eastAsiaTheme="minorEastAsia"/>
        </w:rPr>
        <w:t>Benyt modellen til at bestemme højden af et stålprofil med belastningsevne 5200 mm</w:t>
      </w:r>
      <w:r>
        <w:rPr>
          <w:rFonts w:eastAsiaTheme="minorEastAsia"/>
          <w:vertAlign w:val="superscript"/>
        </w:rPr>
        <w:t>3</w:t>
      </w:r>
    </w:p>
    <w:p w14:paraId="3A28B520" w14:textId="279D36B0" w:rsidR="007E57EF" w:rsidRDefault="007E57EF" w:rsidP="007E57EF">
      <w:pPr>
        <w:rPr>
          <w:rFonts w:eastAsiaTheme="minorEastAsia"/>
        </w:rPr>
      </w:pPr>
      <w:r>
        <w:rPr>
          <w:rFonts w:eastAsiaTheme="minorEastAsia"/>
        </w:rPr>
        <w:t>Find to-</w:t>
      </w:r>
      <w:proofErr w:type="spellStart"/>
      <w:r>
        <w:rPr>
          <w:rFonts w:eastAsiaTheme="minorEastAsia"/>
        </w:rPr>
        <w:t>punktsformlerne</w:t>
      </w:r>
      <w:proofErr w:type="spellEnd"/>
      <w:r>
        <w:rPr>
          <w:rFonts w:eastAsiaTheme="minorEastAsia"/>
        </w:rPr>
        <w:t xml:space="preserve"> for potensfunktioner i formelsamlingen.</w:t>
      </w:r>
    </w:p>
    <w:p w14:paraId="64FE10F9" w14:textId="77777777" w:rsidR="007E57EF" w:rsidRDefault="007E57EF" w:rsidP="007E57EF">
      <w:r>
        <w:t>For en anden type stålprofil kan sammenhængen mellem højde og belastningsevne også beskrives ved en funktion af typen</w:t>
      </w:r>
    </w:p>
    <w:p w14:paraId="01DE1520" w14:textId="77777777" w:rsidR="007E57EF" w:rsidRDefault="007E57EF" w:rsidP="007E57E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</m:t>
              </m:r>
            </m:e>
          </m:d>
          <m:r>
            <w:rPr>
              <w:rFonts w:ascii="Cambria Math" w:hAnsi="Cambria Math"/>
            </w:rPr>
            <m:t>=b·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</m:oMath>
      </m:oMathPara>
    </w:p>
    <w:p w14:paraId="3FDD18FC" w14:textId="231D0E13" w:rsidR="007E57EF" w:rsidRDefault="007E57EF" w:rsidP="007E57EF">
      <w:pPr>
        <w:pStyle w:val="Listeafsnit"/>
        <w:numPr>
          <w:ilvl w:val="0"/>
          <w:numId w:val="4"/>
        </w:numPr>
        <w:spacing w:line="256" w:lineRule="auto"/>
      </w:pPr>
      <w:r>
        <w:t>Det oplyses, at for denne type stålprofiler er der en belastningsevne på 5000 mm</w:t>
      </w:r>
      <w:r w:rsidRPr="007E57EF">
        <w:rPr>
          <w:vertAlign w:val="superscript"/>
        </w:rPr>
        <w:t>3</w:t>
      </w:r>
      <w:r>
        <w:t xml:space="preserve"> for en profil der er 400 mm høj. </w:t>
      </w:r>
      <w:proofErr w:type="gramStart"/>
      <w:r>
        <w:t>En stålprofil</w:t>
      </w:r>
      <w:proofErr w:type="gramEnd"/>
      <w:r>
        <w:t xml:space="preserve"> af denne type, der er 500 mm høj har en belastningsevne på 6340 mm</w:t>
      </w:r>
      <w:r w:rsidRPr="007E57EF">
        <w:rPr>
          <w:vertAlign w:val="superscript"/>
        </w:rPr>
        <w:t>3</w:t>
      </w:r>
      <w:r>
        <w:t xml:space="preserve">. Bestem </w:t>
      </w:r>
      <m:oMath>
        <m:r>
          <w:rPr>
            <w:rFonts w:ascii="Cambria Math" w:hAnsi="Cambria Math"/>
          </w:rPr>
          <m:t>a</m:t>
        </m:r>
      </m:oMath>
      <w:r w:rsidRPr="007E57EF">
        <w:rPr>
          <w:rFonts w:eastAsiaTheme="minorEastAsia"/>
        </w:rPr>
        <w:t xml:space="preserve"> og </w:t>
      </w:r>
      <m:oMath>
        <m:r>
          <w:rPr>
            <w:rFonts w:ascii="Cambria Math" w:eastAsiaTheme="minorEastAsia" w:hAnsi="Cambria Math"/>
          </w:rPr>
          <m:t>b</m:t>
        </m:r>
      </m:oMath>
      <w:r w:rsidRPr="007E57EF">
        <w:rPr>
          <w:rFonts w:eastAsiaTheme="minorEastAsia"/>
        </w:rPr>
        <w:t xml:space="preserve"> for denne type stålprofiler uden at bruge regression</w:t>
      </w:r>
    </w:p>
    <w:p w14:paraId="5547BAB4" w14:textId="77777777" w:rsidR="007E57EF" w:rsidRPr="007E57EF" w:rsidRDefault="007E57EF" w:rsidP="007E57EF">
      <w:pPr>
        <w:rPr>
          <w:rFonts w:eastAsiaTheme="minorEastAsia"/>
        </w:rPr>
      </w:pPr>
    </w:p>
    <w:p w14:paraId="570D762B" w14:textId="2AA646C4" w:rsidR="0051526B" w:rsidRDefault="0051526B" w:rsidP="0051526B"/>
    <w:p w14:paraId="35586B34" w14:textId="4A79F74D" w:rsidR="007E57EF" w:rsidRDefault="007E57EF" w:rsidP="007E57EF">
      <w:pPr>
        <w:pStyle w:val="Overskrift2"/>
      </w:pPr>
      <w:r>
        <w:lastRenderedPageBreak/>
        <w:t xml:space="preserve">Opgave </w:t>
      </w:r>
      <w:r w:rsidR="00D447A5">
        <w:t>5</w:t>
      </w:r>
      <w:r>
        <w:rPr>
          <w:noProof/>
        </w:rPr>
        <w:drawing>
          <wp:inline distT="0" distB="0" distL="0" distR="0" wp14:anchorId="00DE6970" wp14:editId="6F7F9552">
            <wp:extent cx="228600" cy="228600"/>
            <wp:effectExtent l="0" t="0" r="0" b="0"/>
            <wp:docPr id="35" name="Grafik 35" descr="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24B7B" wp14:editId="5F56A3D8">
            <wp:extent cx="234950" cy="234950"/>
            <wp:effectExtent l="0" t="0" r="0" b="0"/>
            <wp:docPr id="39" name="Grafik 39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top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9CC93" w14:textId="44111CB7" w:rsidR="00D447A5" w:rsidRDefault="00D447A5" w:rsidP="00D447A5">
      <w:r w:rsidRPr="00D447A5">
        <w:rPr>
          <w:noProof/>
        </w:rPr>
        <w:drawing>
          <wp:inline distT="0" distB="0" distL="0" distR="0" wp14:anchorId="065A1235" wp14:editId="48792B35">
            <wp:extent cx="5620039" cy="2781443"/>
            <wp:effectExtent l="0" t="0" r="0" b="0"/>
            <wp:docPr id="48" name="Billed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20039" cy="278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47B79" w14:textId="4A6CED41" w:rsidR="00544B71" w:rsidRDefault="00D447A5" w:rsidP="00D447A5">
      <w:r w:rsidRPr="00D447A5">
        <w:t xml:space="preserve">b) </w:t>
      </w:r>
      <w:r w:rsidR="00544B71">
        <w:t>Hvad er kvælstofindholdet ved 1,5 meter?</w:t>
      </w:r>
    </w:p>
    <w:p w14:paraId="634DCC68" w14:textId="15DE5689" w:rsidR="00544B71" w:rsidRDefault="00544B71" w:rsidP="00D447A5">
      <w:r>
        <w:t>c) Hvad er grænsedybden når kvælstofindholdet er 2 mg/L?</w:t>
      </w:r>
    </w:p>
    <w:p w14:paraId="326BCDB7" w14:textId="0D183299" w:rsidR="00D447A5" w:rsidRPr="00D447A5" w:rsidRDefault="00544B71" w:rsidP="00D447A5">
      <w:r>
        <w:t xml:space="preserve">d) </w:t>
      </w:r>
      <w:r w:rsidR="00D447A5" w:rsidRPr="00D447A5">
        <w:t>skal man b</w:t>
      </w:r>
      <w:r w:rsidR="00D447A5">
        <w:t>ru</w:t>
      </w:r>
      <w:r>
        <w:t>g</w:t>
      </w:r>
      <w:r w:rsidR="00D447A5">
        <w:t>e regression til at løse denne opgave? Kan man bruge regression til at løse denne opgave?</w:t>
      </w:r>
    </w:p>
    <w:p w14:paraId="53BDDE93" w14:textId="77777777" w:rsidR="007E57EF" w:rsidRPr="00425638" w:rsidRDefault="007E57EF" w:rsidP="0051526B"/>
    <w:p w14:paraId="3A7B2950" w14:textId="77777777" w:rsidR="0051526B" w:rsidRPr="00425638" w:rsidRDefault="0051526B" w:rsidP="0051526B"/>
    <w:sectPr w:rsidR="0051526B" w:rsidRPr="004256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FE7"/>
    <w:multiLevelType w:val="hybridMultilevel"/>
    <w:tmpl w:val="1102F78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0445"/>
    <w:multiLevelType w:val="hybridMultilevel"/>
    <w:tmpl w:val="1994A3C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B04"/>
    <w:multiLevelType w:val="hybridMultilevel"/>
    <w:tmpl w:val="DC88F9E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04246"/>
    <w:multiLevelType w:val="hybridMultilevel"/>
    <w:tmpl w:val="1706932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04C7"/>
    <w:multiLevelType w:val="hybridMultilevel"/>
    <w:tmpl w:val="1706932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19685D"/>
    <w:rsid w:val="002932E0"/>
    <w:rsid w:val="002A643A"/>
    <w:rsid w:val="0034161B"/>
    <w:rsid w:val="0038405A"/>
    <w:rsid w:val="003D674D"/>
    <w:rsid w:val="00417F56"/>
    <w:rsid w:val="00425638"/>
    <w:rsid w:val="0050378E"/>
    <w:rsid w:val="0051526B"/>
    <w:rsid w:val="00521D00"/>
    <w:rsid w:val="0054107A"/>
    <w:rsid w:val="00544B71"/>
    <w:rsid w:val="007043D3"/>
    <w:rsid w:val="007540B8"/>
    <w:rsid w:val="00785B36"/>
    <w:rsid w:val="007B41D1"/>
    <w:rsid w:val="007E57EF"/>
    <w:rsid w:val="00835416"/>
    <w:rsid w:val="009C7541"/>
    <w:rsid w:val="009F78D1"/>
    <w:rsid w:val="00AE34F8"/>
    <w:rsid w:val="00B625BB"/>
    <w:rsid w:val="00B824ED"/>
    <w:rsid w:val="00C5474E"/>
    <w:rsid w:val="00D0319D"/>
    <w:rsid w:val="00D447A5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568"/>
  <w15:chartTrackingRefBased/>
  <w15:docId w15:val="{3CB7D3CC-6BA9-4604-891E-F3C53FC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3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9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037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51526B"/>
    <w:rPr>
      <w:color w:val="808080"/>
    </w:rPr>
  </w:style>
  <w:style w:type="paragraph" w:styleId="Listeafsnit">
    <w:name w:val="List Paragraph"/>
    <w:basedOn w:val="Normal"/>
    <w:uiPriority w:val="34"/>
    <w:qFormat/>
    <w:rsid w:val="0051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30;rer%20PC\Documents\Custom%20Office%20templates\I%20har%20resten%20af%20tim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AE11BBA86E42AB6FD528B8866DAD" ma:contentTypeVersion="14" ma:contentTypeDescription="Opret et nyt dokument." ma:contentTypeScope="" ma:versionID="ba1fe75301bc199f76208e7b1068498f">
  <xsd:schema xmlns:xsd="http://www.w3.org/2001/XMLSchema" xmlns:xs="http://www.w3.org/2001/XMLSchema" xmlns:p="http://schemas.microsoft.com/office/2006/metadata/properties" xmlns:ns3="7711f314-a9bf-4d6d-889f-839f395c35c6" xmlns:ns4="98048da4-0f4e-4fd2-a16b-8918f5323945" targetNamespace="http://schemas.microsoft.com/office/2006/metadata/properties" ma:root="true" ma:fieldsID="adc7a1fd17a6a746ba6419a192f419dd" ns3:_="" ns4:_="">
    <xsd:import namespace="7711f314-a9bf-4d6d-889f-839f395c35c6"/>
    <xsd:import namespace="98048da4-0f4e-4fd2-a16b-8918f5323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1f314-a9bf-4d6d-889f-839f395c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48da4-0f4e-4fd2-a16b-8918f5323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1f314-a9bf-4d6d-889f-839f395c35c6" xsi:nil="true"/>
  </documentManagement>
</p:properties>
</file>

<file path=customXml/itemProps1.xml><?xml version="1.0" encoding="utf-8"?>
<ds:datastoreItem xmlns:ds="http://schemas.openxmlformats.org/officeDocument/2006/customXml" ds:itemID="{0049E122-5FEC-4307-A397-CF3669A60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C34FC-8FCD-46D7-A7EF-A1C4BA63C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1f314-a9bf-4d6d-889f-839f395c35c6"/>
    <ds:schemaRef ds:uri="98048da4-0f4e-4fd2-a16b-8918f5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E8098-D6B8-49B3-A29E-C27973DE6A12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98048da4-0f4e-4fd2-a16b-8918f5323945"/>
    <ds:schemaRef ds:uri="http://schemas.openxmlformats.org/package/2006/metadata/core-properties"/>
    <ds:schemaRef ds:uri="7711f314-a9bf-4d6d-889f-839f395c35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har resten af timen</Template>
  <TotalTime>30</TotalTime>
  <Pages>3</Pages>
  <Words>212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 PC</dc:creator>
  <cp:keywords/>
  <dc:description/>
  <cp:lastModifiedBy>Eva Gjaldbæk Frandsen</cp:lastModifiedBy>
  <cp:revision>4</cp:revision>
  <dcterms:created xsi:type="dcterms:W3CDTF">2023-03-06T12:25:00Z</dcterms:created>
  <dcterms:modified xsi:type="dcterms:W3CDTF">2023-03-08T13:25:00Z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0x0101005D3CAE11BBA86E42AB6FD528B8866DAD</vt:lpwstr>
  </property>
</Properties>
</file>