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0"/>
        <w:gridCol w:w="8790"/>
      </w:tblGrid>
      <w:tr w:rsidR="00526F3C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936C04">
            <w:pPr>
              <w:pStyle w:val="Overskrift2"/>
            </w:pPr>
            <w:bookmarkStart w:id="0" w:name="_8vcyzhkssifc" w:colFirst="0" w:colLast="0"/>
            <w:bookmarkStart w:id="1" w:name="_GoBack"/>
            <w:bookmarkEnd w:id="0"/>
            <w:bookmarkEnd w:id="1"/>
            <w:r>
              <w:t>H</w:t>
            </w:r>
            <w:r>
              <w:t>vilken sammenhæng udtrykker regressionen?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Hvad har vi på x-aksen (den uafhængige variabel), hvad har vi på y-aksen (den afhængige variabel)?</w:t>
            </w:r>
          </w:p>
          <w:p w:rsidR="00526F3C" w:rsidRDefault="00526F3C">
            <w:pPr>
              <w:rPr>
                <w:i/>
              </w:rPr>
            </w:pP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26F3C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936C04">
            <w:pPr>
              <w:pStyle w:val="Overskrift2"/>
            </w:pPr>
            <w:bookmarkStart w:id="2" w:name="_s3j6to6h8ond" w:colFirst="0" w:colLast="0"/>
            <w:bookmarkEnd w:id="2"/>
            <w:r>
              <w:t>H</w:t>
            </w:r>
            <w:r>
              <w:t>vordan kan punkternes beliggenhed i diagrammet beskrives?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Ligger de lidt spredt omkring tendenslinjen som en ”cigar”, meget tæt på tendenslinjen eller helt spredt som i en ”bisværm”? (Tendenslinjen er bedste rette linje, der beskriver variationen i datasættet.)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Er der tale om “klumper” af punkter?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 xml:space="preserve">Er der nogle interessante </w:t>
            </w:r>
            <w:proofErr w:type="spellStart"/>
            <w:r>
              <w:rPr>
                <w:i/>
              </w:rPr>
              <w:t>outliers</w:t>
            </w:r>
            <w:proofErr w:type="spellEnd"/>
            <w:r>
              <w:rPr>
                <w:i/>
              </w:rPr>
              <w:t>, der falder uden for det samlede mønster?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 xml:space="preserve">Er der nogle meget store spænd mellem værdierne på y-aksen ved samme punkt på x-aksen? 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26F3C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936C04">
            <w:pPr>
              <w:pStyle w:val="Overskrift2"/>
            </w:pPr>
            <w:bookmarkStart w:id="3" w:name="_myiiuyap6a34" w:colFirst="0" w:colLast="0"/>
            <w:bookmarkEnd w:id="3"/>
            <w:r>
              <w:t>H</w:t>
            </w:r>
            <w:r>
              <w:t>vad kan der udledes af tendenslinjens ligning?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 xml:space="preserve">Ligningen for linjen er af typen y = </w:t>
            </w:r>
            <w:proofErr w:type="spellStart"/>
            <w:r>
              <w:rPr>
                <w:i/>
              </w:rPr>
              <w:t>ax</w:t>
            </w:r>
            <w:proofErr w:type="spellEnd"/>
            <w:r>
              <w:rPr>
                <w:i/>
              </w:rPr>
              <w:t xml:space="preserve"> +</w:t>
            </w:r>
            <w:r>
              <w:rPr>
                <w:i/>
              </w:rPr>
              <w:t xml:space="preserve"> b, hvor a angiver hældningskoefficienten for linjen - Eksempel: I ligningen y = 17,69x + 952 er hældningskoefficienten 17,69. Dvs. at når forbrugskvoten stiger med 1 øges beskæftigelsen med 17690 personer.</w:t>
            </w:r>
          </w:p>
          <w:p w:rsidR="00526F3C" w:rsidRDefault="00526F3C">
            <w:pPr>
              <w:rPr>
                <w:i/>
              </w:rPr>
            </w:pP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26F3C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936C04">
            <w:pPr>
              <w:pStyle w:val="Overskrift2"/>
            </w:pPr>
            <w:bookmarkStart w:id="4" w:name="_5tc5ilpgeyvh" w:colFirst="0" w:colLast="0"/>
            <w:bookmarkEnd w:id="4"/>
            <w:r>
              <w:lastRenderedPageBreak/>
              <w:t>H</w:t>
            </w:r>
            <w:r>
              <w:t>vad kan vi udlede af forklaringsgraden R</w:t>
            </w:r>
            <w:r>
              <w:rPr>
                <w:vertAlign w:val="superscript"/>
              </w:rPr>
              <w:t>2</w:t>
            </w:r>
            <w:r>
              <w:t>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R2</w:t>
            </w:r>
            <w:r>
              <w:rPr>
                <w:i/>
              </w:rPr>
              <w:t xml:space="preserve"> viser forklaringsgraden, som udtrykker hvor stor en del af variationen i den afhængige variabel y, der forklares/ beskrives af tendenslinjen/ligningen/modellen.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R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varierer mellem 0 og 1. Hvis R2 er 1, ligger alle punkterne præcis på den rette linje, og tendenslinjen/den lineære model kan forklare 100 % af variationen i den afhængige variabel y. Jo tættere punkterne ligger på tendenslinjen, jo højere bliver R2. Jo m</w:t>
            </w:r>
            <w:r>
              <w:rPr>
                <w:i/>
              </w:rPr>
              <w:t>ere spredt punkterne ligger i forhold til linjen, jo mere vil R2 nærme sig 0.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Eksempel: R2 = 0,51. Dvs. at sammenhængen mellem beskæftigelse og forbrugskvote kan forklare 51 % af variationen i y (beskæftigelse), mens de sidste 49 % må forklares ud fra andr</w:t>
            </w:r>
            <w:r>
              <w:rPr>
                <w:i/>
              </w:rPr>
              <w:t>e forhold.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26F3C"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936C04">
            <w:pPr>
              <w:pStyle w:val="Overskrift2"/>
            </w:pPr>
            <w:bookmarkStart w:id="5" w:name="_rxzlobbvicjr" w:colFirst="0" w:colLast="0"/>
            <w:bookmarkEnd w:id="5"/>
            <w:r>
              <w:t>H</w:t>
            </w:r>
            <w:r>
              <w:t>vordan kan sammenhængen fagligt forklares?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 xml:space="preserve">Elever skal kunne forklare en sammenhæng i en regression ved inddragelse af relevant faglig viden. Sammenhængen her mellem beskæftigelse og forbrugskvote kan forklares ved hjælp af fx det økonomiske </w:t>
            </w:r>
            <w:r>
              <w:rPr>
                <w:i/>
              </w:rPr>
              <w:t>kredsløb, multiplikatoreffekt og viden om konjunkturer.</w:t>
            </w:r>
          </w:p>
          <w:p w:rsidR="00526F3C" w:rsidRDefault="00936C04">
            <w:pPr>
              <w:rPr>
                <w:i/>
              </w:rPr>
            </w:pPr>
            <w:r>
              <w:rPr>
                <w:i/>
              </w:rPr>
              <w:t>Da forklaringsgraden i eksemplet er ret lav, er det også en god ide at overveje alternative forklaringer. Hvad kan mere - altså ud over øget forbrug - forklare, at beskæftigelsen stiger? Det kunne her</w:t>
            </w:r>
            <w:r>
              <w:rPr>
                <w:i/>
              </w:rPr>
              <w:t xml:space="preserve"> fx dreje sig om ført beskæftigelsespolitik eller øget offentligt forbrug.</w:t>
            </w:r>
          </w:p>
          <w:p w:rsidR="00526F3C" w:rsidRDefault="00526F3C">
            <w:pPr>
              <w:rPr>
                <w:i/>
              </w:rPr>
            </w:pP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3C" w:rsidRDefault="0052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26F3C" w:rsidRDefault="00526F3C">
      <w:pPr>
        <w:rPr>
          <w:sz w:val="14"/>
          <w:szCs w:val="14"/>
        </w:rPr>
      </w:pPr>
    </w:p>
    <w:sectPr w:rsidR="00526F3C">
      <w:pgSz w:w="16838" w:h="11906" w:orient="landscape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charset w:val="00"/>
    <w:family w:val="auto"/>
    <w:pitch w:val="default"/>
  </w:font>
  <w:font w:name="Roboto Medium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C"/>
    <w:rsid w:val="00526F3C"/>
    <w:rsid w:val="009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A502"/>
  <w15:docId w15:val="{823EEDC3-ECA6-48D4-A8E3-2971CF5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="Roboto Light" w:hAnsi="Roboto Light" w:cs="Roboto Light"/>
        <w:sz w:val="22"/>
        <w:szCs w:val="22"/>
        <w:lang w:val="da" w:eastAsia="da-DK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360" w:after="0"/>
      <w:outlineLvl w:val="0"/>
    </w:pPr>
    <w:rPr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after="0"/>
      <w:outlineLvl w:val="1"/>
    </w:pPr>
    <w:rPr>
      <w:rFonts w:ascii="Roboto Medium" w:eastAsia="Roboto Medium" w:hAnsi="Roboto Medium" w:cs="Roboto Medium"/>
    </w:rPr>
  </w:style>
  <w:style w:type="paragraph" w:styleId="Overskrift3">
    <w:name w:val="heading 3"/>
    <w:basedOn w:val="Normal"/>
    <w:next w:val="Normal"/>
    <w:pPr>
      <w:keepNext/>
      <w:keepLines/>
      <w:spacing w:before="360" w:after="0"/>
      <w:outlineLvl w:val="2"/>
    </w:pPr>
    <w:rPr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0"/>
    </w:pPr>
    <w:rPr>
      <w:sz w:val="48"/>
      <w:szCs w:val="48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Bjerg Sørensen</cp:lastModifiedBy>
  <cp:revision>2</cp:revision>
  <dcterms:created xsi:type="dcterms:W3CDTF">2023-03-05T15:16:00Z</dcterms:created>
  <dcterms:modified xsi:type="dcterms:W3CDTF">2023-03-05T15:17:00Z</dcterms:modified>
</cp:coreProperties>
</file>