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6AD75" w14:textId="74CDE7E0" w:rsidR="00852341" w:rsidRPr="00822F7E" w:rsidRDefault="003634BC" w:rsidP="00F35ECD">
      <w:pPr>
        <w:spacing w:line="276" w:lineRule="auto"/>
        <w:rPr>
          <w:rFonts w:ascii="Palatino" w:hAnsi="Palatino"/>
          <w:b/>
          <w:bCs/>
          <w:sz w:val="28"/>
          <w:szCs w:val="28"/>
        </w:rPr>
      </w:pPr>
      <w:r w:rsidRPr="00822F7E">
        <w:rPr>
          <w:rFonts w:ascii="Palatino" w:hAnsi="Palatino"/>
          <w:b/>
          <w:bCs/>
          <w:sz w:val="28"/>
          <w:szCs w:val="28"/>
        </w:rPr>
        <w:t>Euripides' Elektra</w:t>
      </w:r>
    </w:p>
    <w:p w14:paraId="050C7444" w14:textId="77777777" w:rsidR="003634BC" w:rsidRDefault="003634BC" w:rsidP="00F35ECD">
      <w:pPr>
        <w:spacing w:line="276" w:lineRule="auto"/>
        <w:rPr>
          <w:rFonts w:ascii="Palatino" w:hAnsi="Palatino"/>
          <w:b/>
          <w:bCs/>
        </w:rPr>
      </w:pPr>
    </w:p>
    <w:p w14:paraId="0F53CB1A" w14:textId="22E26309" w:rsidR="003634BC" w:rsidRDefault="003634BC" w:rsidP="00F35ECD">
      <w:pPr>
        <w:spacing w:line="276" w:lineRule="auto"/>
        <w:rPr>
          <w:rFonts w:ascii="Palatino" w:hAnsi="Palatino"/>
        </w:rPr>
      </w:pPr>
      <w:r w:rsidRPr="003634BC">
        <w:rPr>
          <w:rFonts w:ascii="Palatino" w:hAnsi="Palatino"/>
        </w:rPr>
        <w:t xml:space="preserve">Euripides' tragedie 'Elektra' </w:t>
      </w:r>
      <w:r>
        <w:rPr>
          <w:rFonts w:ascii="Palatino" w:hAnsi="Palatino"/>
        </w:rPr>
        <w:t xml:space="preserve">blev opført i midten af 410'erne f.Kr. på Dionysos-festivalen i Athen som en del af den traditionelle </w:t>
      </w:r>
      <w:r w:rsidR="006A584D">
        <w:rPr>
          <w:rFonts w:ascii="Palatino" w:hAnsi="Palatino"/>
        </w:rPr>
        <w:t xml:space="preserve">tragediekonkurrence, i hvilken tre tragediedigtere hver opførte en tragedie-trilogi og ét satyrspil - dvs. 12 skuespil i alt over tre dage. Ligesom stort set alle andre tragediedigtere hentede Euripides stoffet til Elektra i den græske mytologiske fortælling om kongefamilien fra bystaten </w:t>
      </w:r>
      <w:proofErr w:type="spellStart"/>
      <w:r w:rsidR="006A584D">
        <w:rPr>
          <w:rFonts w:ascii="Palatino" w:hAnsi="Palatino"/>
        </w:rPr>
        <w:t>Argos</w:t>
      </w:r>
      <w:proofErr w:type="spellEnd"/>
      <w:r w:rsidR="006A584D">
        <w:rPr>
          <w:rFonts w:ascii="Palatino" w:hAnsi="Palatino"/>
        </w:rPr>
        <w:t xml:space="preserve"> og borgen Mykene på Den Peloponnesiske Halvø i det sydlige Grækenland. Myten om Elektra og hendes slægt har således været kendt for publikum, og som en følge heraf kan der af og til forekomme nogle temmelig indforståede referencer til den øvrige græske mytologi stykket. Derfor kommer her en kort opsummering af den mykenske kongeslægts historie.</w:t>
      </w:r>
    </w:p>
    <w:p w14:paraId="6DA2715A" w14:textId="77777777" w:rsidR="006A584D" w:rsidRDefault="006A584D" w:rsidP="00F35ECD">
      <w:pPr>
        <w:spacing w:line="276" w:lineRule="auto"/>
        <w:rPr>
          <w:rFonts w:ascii="Palatino" w:hAnsi="Palatino"/>
        </w:rPr>
      </w:pPr>
    </w:p>
    <w:p w14:paraId="30960C1A" w14:textId="0590603D" w:rsidR="006A584D" w:rsidRDefault="006A584D" w:rsidP="00F35ECD">
      <w:pPr>
        <w:spacing w:line="276" w:lineRule="auto"/>
        <w:rPr>
          <w:rFonts w:ascii="Palatino" w:hAnsi="Palatino"/>
        </w:rPr>
      </w:pPr>
      <w:r>
        <w:rPr>
          <w:rFonts w:ascii="Palatino" w:hAnsi="Palatino"/>
          <w:b/>
          <w:bCs/>
        </w:rPr>
        <w:t xml:space="preserve">Forhistorien - Den mykenske </w:t>
      </w:r>
      <w:r w:rsidR="00524C51">
        <w:rPr>
          <w:rFonts w:ascii="Palatino" w:hAnsi="Palatino"/>
          <w:b/>
          <w:bCs/>
        </w:rPr>
        <w:t>sagnkreds</w:t>
      </w:r>
    </w:p>
    <w:p w14:paraId="7DAE7339" w14:textId="77777777" w:rsidR="006A584D" w:rsidRDefault="006A584D" w:rsidP="00F35ECD">
      <w:pPr>
        <w:spacing w:line="276" w:lineRule="auto"/>
        <w:rPr>
          <w:rFonts w:ascii="Palatino" w:hAnsi="Palatino"/>
        </w:rPr>
      </w:pPr>
    </w:p>
    <w:p w14:paraId="68E2BA76" w14:textId="5D978741" w:rsidR="006A584D" w:rsidRDefault="00E033D4" w:rsidP="00F35ECD">
      <w:pPr>
        <w:spacing w:line="276" w:lineRule="auto"/>
        <w:rPr>
          <w:rFonts w:ascii="Palatino" w:hAnsi="Palatino"/>
        </w:rPr>
      </w:pPr>
      <w:proofErr w:type="spellStart"/>
      <w:r>
        <w:rPr>
          <w:rFonts w:ascii="Palatino" w:hAnsi="Palatino"/>
          <w:u w:val="single"/>
        </w:rPr>
        <w:t>Tantalos</w:t>
      </w:r>
      <w:proofErr w:type="spellEnd"/>
    </w:p>
    <w:p w14:paraId="61FEFB30" w14:textId="77777777" w:rsidR="00E033D4" w:rsidRDefault="00E033D4" w:rsidP="00F35ECD">
      <w:pPr>
        <w:spacing w:line="276" w:lineRule="auto"/>
        <w:rPr>
          <w:rFonts w:ascii="Palatino" w:hAnsi="Palatino"/>
        </w:rPr>
      </w:pPr>
    </w:p>
    <w:p w14:paraId="63802510" w14:textId="1476890C" w:rsidR="00E033D4" w:rsidRDefault="00E033D4" w:rsidP="00F35ECD">
      <w:pPr>
        <w:spacing w:line="276" w:lineRule="auto"/>
        <w:rPr>
          <w:rFonts w:ascii="Palatino" w:hAnsi="Palatino"/>
        </w:rPr>
      </w:pPr>
      <w:r>
        <w:rPr>
          <w:rFonts w:ascii="Palatino" w:hAnsi="Palatino"/>
        </w:rPr>
        <w:t xml:space="preserve">Slægtens historie begynder med </w:t>
      </w:r>
      <w:r w:rsidR="00CC7E6E">
        <w:rPr>
          <w:rFonts w:ascii="Palatino" w:hAnsi="Palatino"/>
        </w:rPr>
        <w:t>menneskekongen</w:t>
      </w:r>
      <w:r>
        <w:rPr>
          <w:rFonts w:ascii="Palatino" w:hAnsi="Palatino"/>
        </w:rPr>
        <w:t xml:space="preserve"> </w:t>
      </w:r>
      <w:proofErr w:type="spellStart"/>
      <w:r>
        <w:rPr>
          <w:rFonts w:ascii="Palatino" w:hAnsi="Palatino"/>
        </w:rPr>
        <w:t>Tantalos</w:t>
      </w:r>
      <w:proofErr w:type="spellEnd"/>
      <w:r>
        <w:rPr>
          <w:rFonts w:ascii="Palatino" w:hAnsi="Palatino"/>
        </w:rPr>
        <w:t xml:space="preserve">. Han var søn af Zeus og gudinden </w:t>
      </w:r>
      <w:proofErr w:type="spellStart"/>
      <w:r>
        <w:rPr>
          <w:rFonts w:ascii="Palatino" w:hAnsi="Palatino"/>
        </w:rPr>
        <w:t>Plouto</w:t>
      </w:r>
      <w:proofErr w:type="spellEnd"/>
      <w:r w:rsidR="00CC7E6E">
        <w:rPr>
          <w:rFonts w:ascii="Palatino" w:hAnsi="Palatino"/>
        </w:rPr>
        <w:t xml:space="preserve">. Med sin kone havde han bl.a. sønnen </w:t>
      </w:r>
      <w:proofErr w:type="spellStart"/>
      <w:r w:rsidR="00CC7E6E">
        <w:rPr>
          <w:rFonts w:ascii="Palatino" w:hAnsi="Palatino"/>
        </w:rPr>
        <w:t>Pelops</w:t>
      </w:r>
      <w:proofErr w:type="spellEnd"/>
      <w:r w:rsidR="00CC7E6E">
        <w:rPr>
          <w:rFonts w:ascii="Palatino" w:hAnsi="Palatino"/>
        </w:rPr>
        <w:t xml:space="preserve">. </w:t>
      </w:r>
      <w:proofErr w:type="spellStart"/>
      <w:r w:rsidR="00CC7E6E">
        <w:rPr>
          <w:rFonts w:ascii="Palatino" w:hAnsi="Palatino"/>
        </w:rPr>
        <w:t>Tantalos</w:t>
      </w:r>
      <w:proofErr w:type="spellEnd"/>
      <w:r w:rsidR="00CC7E6E">
        <w:rPr>
          <w:rFonts w:ascii="Palatino" w:hAnsi="Palatino"/>
        </w:rPr>
        <w:t xml:space="preserve"> besluttede at sætte gudernes alvidenhed på prøve, så han slagtede </w:t>
      </w:r>
      <w:proofErr w:type="spellStart"/>
      <w:r w:rsidR="00CC7E6E">
        <w:rPr>
          <w:rFonts w:ascii="Palatino" w:hAnsi="Palatino"/>
        </w:rPr>
        <w:t>Pelops</w:t>
      </w:r>
      <w:proofErr w:type="spellEnd"/>
      <w:r w:rsidR="00CC7E6E">
        <w:rPr>
          <w:rFonts w:ascii="Palatino" w:hAnsi="Palatino"/>
        </w:rPr>
        <w:t>, tilberedte ham, og serverede ham for guderne. Guderne anede imidlertid uråd og Tantalos' forbrydelse blev opdaget. Som straf blev han dømt til for evigt at sulte og tørste i Underverdenen.</w:t>
      </w:r>
    </w:p>
    <w:p w14:paraId="63955F7D" w14:textId="77777777" w:rsidR="00CC7E6E" w:rsidRDefault="00CC7E6E" w:rsidP="00F35ECD">
      <w:pPr>
        <w:spacing w:line="276" w:lineRule="auto"/>
        <w:rPr>
          <w:rFonts w:ascii="Palatino" w:hAnsi="Palatino"/>
        </w:rPr>
      </w:pPr>
    </w:p>
    <w:p w14:paraId="7EC1B94A" w14:textId="7E52DF8A" w:rsidR="00CC7E6E" w:rsidRDefault="00CC7E6E" w:rsidP="00F35ECD">
      <w:pPr>
        <w:spacing w:line="276" w:lineRule="auto"/>
        <w:rPr>
          <w:rFonts w:ascii="Palatino" w:hAnsi="Palatino"/>
        </w:rPr>
      </w:pPr>
      <w:proofErr w:type="spellStart"/>
      <w:r>
        <w:rPr>
          <w:rFonts w:ascii="Palatino" w:hAnsi="Palatino"/>
          <w:u w:val="single"/>
        </w:rPr>
        <w:t>Pelops</w:t>
      </w:r>
      <w:proofErr w:type="spellEnd"/>
    </w:p>
    <w:p w14:paraId="36B28CFC" w14:textId="77777777" w:rsidR="00CC7E6E" w:rsidRDefault="00CC7E6E" w:rsidP="00F35ECD">
      <w:pPr>
        <w:spacing w:line="276" w:lineRule="auto"/>
        <w:rPr>
          <w:rFonts w:ascii="Palatino" w:hAnsi="Palatino"/>
        </w:rPr>
      </w:pPr>
    </w:p>
    <w:p w14:paraId="366FC71D" w14:textId="449B8F07" w:rsidR="00CC7E6E" w:rsidRDefault="00CC7E6E" w:rsidP="00F35ECD">
      <w:pPr>
        <w:spacing w:line="276" w:lineRule="auto"/>
        <w:rPr>
          <w:rFonts w:ascii="Palatino" w:hAnsi="Palatino"/>
        </w:rPr>
      </w:pPr>
      <w:proofErr w:type="spellStart"/>
      <w:r>
        <w:rPr>
          <w:rFonts w:ascii="Palatino" w:hAnsi="Palatino"/>
        </w:rPr>
        <w:t>Pelops</w:t>
      </w:r>
      <w:proofErr w:type="spellEnd"/>
      <w:r>
        <w:rPr>
          <w:rFonts w:ascii="Palatino" w:hAnsi="Palatino"/>
        </w:rPr>
        <w:t xml:space="preserve"> kom som konge til byen Elis, hvor han ønskede at ægte byens konge, </w:t>
      </w:r>
      <w:proofErr w:type="spellStart"/>
      <w:r>
        <w:rPr>
          <w:rFonts w:ascii="Palatino" w:hAnsi="Palatino"/>
        </w:rPr>
        <w:t>Oinómaos</w:t>
      </w:r>
      <w:proofErr w:type="spellEnd"/>
      <w:r>
        <w:rPr>
          <w:rFonts w:ascii="Palatino" w:hAnsi="Palatino"/>
        </w:rPr>
        <w:t xml:space="preserve">', datter </w:t>
      </w:r>
      <w:proofErr w:type="spellStart"/>
      <w:r>
        <w:rPr>
          <w:rFonts w:ascii="Palatino" w:hAnsi="Palatino"/>
        </w:rPr>
        <w:t>Hippodameia</w:t>
      </w:r>
      <w:proofErr w:type="spellEnd"/>
      <w:r>
        <w:rPr>
          <w:rFonts w:ascii="Palatino" w:hAnsi="Palatino"/>
        </w:rPr>
        <w:t xml:space="preserve">. Kongen ønskede imidlertid ikke at give sin datter bort, så han udfordrede </w:t>
      </w:r>
      <w:proofErr w:type="spellStart"/>
      <w:r>
        <w:rPr>
          <w:rFonts w:ascii="Palatino" w:hAnsi="Palatino"/>
        </w:rPr>
        <w:t>Pelops</w:t>
      </w:r>
      <w:proofErr w:type="spellEnd"/>
      <w:r>
        <w:rPr>
          <w:rFonts w:ascii="Palatino" w:hAnsi="Palatino"/>
        </w:rPr>
        <w:t xml:space="preserve"> til et hestevognsvæddeløb, hvor taberen skulle miste livet. </w:t>
      </w:r>
      <w:proofErr w:type="spellStart"/>
      <w:r>
        <w:rPr>
          <w:rFonts w:ascii="Palatino" w:hAnsi="Palatino"/>
        </w:rPr>
        <w:t>Pelops</w:t>
      </w:r>
      <w:proofErr w:type="spellEnd"/>
      <w:r>
        <w:rPr>
          <w:rFonts w:ascii="Palatino" w:hAnsi="Palatino"/>
        </w:rPr>
        <w:t xml:space="preserve"> vandt løbet ved at bestikke </w:t>
      </w:r>
      <w:proofErr w:type="spellStart"/>
      <w:r>
        <w:rPr>
          <w:rFonts w:ascii="Palatino" w:hAnsi="Palatino"/>
        </w:rPr>
        <w:t>Mýtilos</w:t>
      </w:r>
      <w:proofErr w:type="spellEnd"/>
      <w:r>
        <w:rPr>
          <w:rFonts w:ascii="Palatino" w:hAnsi="Palatino"/>
        </w:rPr>
        <w:t xml:space="preserve">, der var </w:t>
      </w:r>
      <w:proofErr w:type="spellStart"/>
      <w:r>
        <w:rPr>
          <w:rFonts w:ascii="Palatino" w:hAnsi="Palatino"/>
        </w:rPr>
        <w:t>Oinómaos</w:t>
      </w:r>
      <w:proofErr w:type="spellEnd"/>
      <w:r>
        <w:rPr>
          <w:rFonts w:ascii="Palatino" w:hAnsi="Palatino"/>
        </w:rPr>
        <w:t xml:space="preserve"> vognstyrer, til at løsne stridsvognens aksler, så vognen gik i stykket under </w:t>
      </w:r>
      <w:proofErr w:type="spellStart"/>
      <w:r>
        <w:rPr>
          <w:rFonts w:ascii="Palatino" w:hAnsi="Palatino"/>
        </w:rPr>
        <w:t>Oinómaos</w:t>
      </w:r>
      <w:proofErr w:type="spellEnd"/>
      <w:r>
        <w:rPr>
          <w:rFonts w:ascii="Palatino" w:hAnsi="Palatino"/>
        </w:rPr>
        <w:t xml:space="preserve">, mens de kørte om kap. Med sine sidste ord forbandede </w:t>
      </w:r>
      <w:proofErr w:type="spellStart"/>
      <w:r>
        <w:rPr>
          <w:rFonts w:ascii="Palatino" w:hAnsi="Palatino"/>
        </w:rPr>
        <w:t>Oinómaos</w:t>
      </w:r>
      <w:proofErr w:type="spellEnd"/>
      <w:r>
        <w:rPr>
          <w:rFonts w:ascii="Palatino" w:hAnsi="Palatino"/>
        </w:rPr>
        <w:t xml:space="preserve"> </w:t>
      </w:r>
      <w:proofErr w:type="spellStart"/>
      <w:r>
        <w:rPr>
          <w:rFonts w:ascii="Palatino" w:hAnsi="Palatino"/>
        </w:rPr>
        <w:t>Pelops</w:t>
      </w:r>
      <w:proofErr w:type="spellEnd"/>
      <w:r>
        <w:rPr>
          <w:rFonts w:ascii="Palatino" w:hAnsi="Palatino"/>
        </w:rPr>
        <w:t xml:space="preserve"> og hans efterkommere. </w:t>
      </w:r>
      <w:proofErr w:type="spellStart"/>
      <w:r>
        <w:rPr>
          <w:rFonts w:ascii="Palatino" w:hAnsi="Palatino"/>
        </w:rPr>
        <w:t>Pelops</w:t>
      </w:r>
      <w:proofErr w:type="spellEnd"/>
      <w:r>
        <w:rPr>
          <w:rFonts w:ascii="Palatino" w:hAnsi="Palatino"/>
        </w:rPr>
        <w:t xml:space="preserve"> fik </w:t>
      </w:r>
      <w:proofErr w:type="spellStart"/>
      <w:r>
        <w:rPr>
          <w:rFonts w:ascii="Palatino" w:hAnsi="Palatino"/>
        </w:rPr>
        <w:t>Hippodameia</w:t>
      </w:r>
      <w:proofErr w:type="spellEnd"/>
      <w:r>
        <w:rPr>
          <w:rFonts w:ascii="Palatino" w:hAnsi="Palatino"/>
        </w:rPr>
        <w:t xml:space="preserve"> og lagde </w:t>
      </w:r>
      <w:r w:rsidR="003550FF">
        <w:rPr>
          <w:rFonts w:ascii="Palatino" w:hAnsi="Palatino"/>
        </w:rPr>
        <w:t>bystaten Elis til sit kongerige. Samtidig blev væddeløbet regnet for indstiftelsen af De Olympiske Lege, der herefter hvert fjerde år blev afholdt i Elis.</w:t>
      </w:r>
    </w:p>
    <w:p w14:paraId="699498A8" w14:textId="77777777" w:rsidR="003550FF" w:rsidRDefault="003550FF" w:rsidP="00F35ECD">
      <w:pPr>
        <w:spacing w:line="276" w:lineRule="auto"/>
        <w:rPr>
          <w:rFonts w:ascii="Palatino" w:hAnsi="Palatino"/>
        </w:rPr>
      </w:pPr>
    </w:p>
    <w:p w14:paraId="2101C8F3" w14:textId="67CF20BB" w:rsidR="003550FF" w:rsidRDefault="003550FF" w:rsidP="00F35ECD">
      <w:pPr>
        <w:spacing w:line="276" w:lineRule="auto"/>
        <w:rPr>
          <w:rFonts w:ascii="Palatino" w:hAnsi="Palatino"/>
        </w:rPr>
      </w:pPr>
      <w:proofErr w:type="spellStart"/>
      <w:r>
        <w:rPr>
          <w:rFonts w:ascii="Palatino" w:hAnsi="Palatino"/>
          <w:u w:val="single"/>
        </w:rPr>
        <w:t>Atr</w:t>
      </w:r>
      <w:r w:rsidR="004E65FF">
        <w:rPr>
          <w:rFonts w:ascii="Palatino" w:hAnsi="Palatino"/>
          <w:u w:val="single"/>
        </w:rPr>
        <w:t>é</w:t>
      </w:r>
      <w:r>
        <w:rPr>
          <w:rFonts w:ascii="Palatino" w:hAnsi="Palatino"/>
          <w:u w:val="single"/>
        </w:rPr>
        <w:t>us</w:t>
      </w:r>
      <w:proofErr w:type="spellEnd"/>
      <w:r>
        <w:rPr>
          <w:rFonts w:ascii="Palatino" w:hAnsi="Palatino"/>
          <w:u w:val="single"/>
        </w:rPr>
        <w:t xml:space="preserve"> og </w:t>
      </w:r>
      <w:proofErr w:type="spellStart"/>
      <w:r>
        <w:rPr>
          <w:rFonts w:ascii="Palatino" w:hAnsi="Palatino"/>
          <w:u w:val="single"/>
        </w:rPr>
        <w:t>Thyéstes</w:t>
      </w:r>
      <w:proofErr w:type="spellEnd"/>
    </w:p>
    <w:p w14:paraId="52C0CA6B" w14:textId="77777777" w:rsidR="003550FF" w:rsidRDefault="003550FF" w:rsidP="00F35ECD">
      <w:pPr>
        <w:spacing w:line="276" w:lineRule="auto"/>
        <w:rPr>
          <w:rFonts w:ascii="Palatino" w:hAnsi="Palatino"/>
        </w:rPr>
      </w:pPr>
    </w:p>
    <w:p w14:paraId="7E05D8FE" w14:textId="3C7B5226" w:rsidR="001A1F78" w:rsidRDefault="007A2595" w:rsidP="00F35ECD">
      <w:pPr>
        <w:spacing w:line="276" w:lineRule="auto"/>
        <w:rPr>
          <w:rFonts w:ascii="Palatino" w:hAnsi="Palatino"/>
        </w:rPr>
      </w:pPr>
      <w:proofErr w:type="spellStart"/>
      <w:r>
        <w:rPr>
          <w:rFonts w:ascii="Palatino" w:hAnsi="Palatino"/>
        </w:rPr>
        <w:t>Pelops</w:t>
      </w:r>
      <w:proofErr w:type="spellEnd"/>
      <w:r>
        <w:rPr>
          <w:rFonts w:ascii="Palatino" w:hAnsi="Palatino"/>
        </w:rPr>
        <w:t xml:space="preserve">' to sønner </w:t>
      </w:r>
      <w:proofErr w:type="spellStart"/>
      <w:r>
        <w:rPr>
          <w:rFonts w:ascii="Palatino" w:hAnsi="Palatino"/>
        </w:rPr>
        <w:t>Atréus</w:t>
      </w:r>
      <w:proofErr w:type="spellEnd"/>
      <w:r>
        <w:rPr>
          <w:rFonts w:ascii="Palatino" w:hAnsi="Palatino"/>
        </w:rPr>
        <w:t xml:space="preserve"> og </w:t>
      </w:r>
      <w:proofErr w:type="spellStart"/>
      <w:r>
        <w:rPr>
          <w:rFonts w:ascii="Palatino" w:hAnsi="Palatino"/>
        </w:rPr>
        <w:t>Thyéstes</w:t>
      </w:r>
      <w:proofErr w:type="spellEnd"/>
      <w:r>
        <w:rPr>
          <w:rFonts w:ascii="Palatino" w:hAnsi="Palatino"/>
        </w:rPr>
        <w:t xml:space="preserve"> kæmpede med hinanden om kongemagten efter deres faders død. Som tegn på deres velvilje sendte guderne et lam med gylden uld til </w:t>
      </w:r>
      <w:proofErr w:type="spellStart"/>
      <w:r>
        <w:rPr>
          <w:rFonts w:ascii="Palatino" w:hAnsi="Palatino"/>
        </w:rPr>
        <w:t>Atréus</w:t>
      </w:r>
      <w:proofErr w:type="spellEnd"/>
      <w:r>
        <w:rPr>
          <w:rFonts w:ascii="Palatino" w:hAnsi="Palatino"/>
        </w:rPr>
        <w:t xml:space="preserve">. </w:t>
      </w:r>
      <w:proofErr w:type="spellStart"/>
      <w:r>
        <w:rPr>
          <w:rFonts w:ascii="Palatino" w:hAnsi="Palatino"/>
        </w:rPr>
        <w:t>Thyéstes</w:t>
      </w:r>
      <w:proofErr w:type="spellEnd"/>
      <w:r>
        <w:rPr>
          <w:rFonts w:ascii="Palatino" w:hAnsi="Palatino"/>
        </w:rPr>
        <w:t xml:space="preserve"> overtalte dog </w:t>
      </w:r>
      <w:proofErr w:type="spellStart"/>
      <w:r>
        <w:rPr>
          <w:rFonts w:ascii="Palatino" w:hAnsi="Palatino"/>
        </w:rPr>
        <w:t>Atreus</w:t>
      </w:r>
      <w:proofErr w:type="spellEnd"/>
      <w:r>
        <w:rPr>
          <w:rFonts w:ascii="Palatino" w:hAnsi="Palatino"/>
        </w:rPr>
        <w:t xml:space="preserve">' kone </w:t>
      </w:r>
      <w:proofErr w:type="spellStart"/>
      <w:r>
        <w:rPr>
          <w:rFonts w:ascii="Palatino" w:hAnsi="Palatino"/>
        </w:rPr>
        <w:t>Aerope</w:t>
      </w:r>
      <w:proofErr w:type="spellEnd"/>
      <w:r>
        <w:rPr>
          <w:rFonts w:ascii="Palatino" w:hAnsi="Palatino"/>
        </w:rPr>
        <w:t xml:space="preserve">, der var hans elskerinde i hemmelighed, til at give sig lammet. Til sidst måtte Zeus, gudernes konge, intervenere ved at ændre Solens bane. </w:t>
      </w:r>
      <w:proofErr w:type="spellStart"/>
      <w:r>
        <w:rPr>
          <w:rFonts w:ascii="Palatino" w:hAnsi="Palatino"/>
        </w:rPr>
        <w:t>Atréus</w:t>
      </w:r>
      <w:proofErr w:type="spellEnd"/>
      <w:r>
        <w:rPr>
          <w:rFonts w:ascii="Palatino" w:hAnsi="Palatino"/>
        </w:rPr>
        <w:t xml:space="preserve"> blev konge og tog nu hævn over </w:t>
      </w:r>
      <w:proofErr w:type="spellStart"/>
      <w:r>
        <w:rPr>
          <w:rFonts w:ascii="Palatino" w:hAnsi="Palatino"/>
        </w:rPr>
        <w:t>Thyéstes</w:t>
      </w:r>
      <w:proofErr w:type="spellEnd"/>
      <w:r>
        <w:rPr>
          <w:rFonts w:ascii="Palatino" w:hAnsi="Palatino"/>
        </w:rPr>
        <w:t>; han slog dennes sønner ihjel</w:t>
      </w:r>
      <w:r w:rsidR="004E65FF">
        <w:rPr>
          <w:rFonts w:ascii="Palatino" w:hAnsi="Palatino"/>
        </w:rPr>
        <w:t xml:space="preserve">, tilberedte dem, og lokkede </w:t>
      </w:r>
      <w:proofErr w:type="spellStart"/>
      <w:r w:rsidR="004E65FF">
        <w:rPr>
          <w:rFonts w:ascii="Palatino" w:hAnsi="Palatino"/>
        </w:rPr>
        <w:t>Thyestes</w:t>
      </w:r>
      <w:proofErr w:type="spellEnd"/>
      <w:r w:rsidR="004E65FF">
        <w:rPr>
          <w:rFonts w:ascii="Palatino" w:hAnsi="Palatino"/>
        </w:rPr>
        <w:t xml:space="preserve"> til at spise dem under dække af at ville forsone sig med ham. </w:t>
      </w:r>
      <w:proofErr w:type="spellStart"/>
      <w:r w:rsidR="004E65FF">
        <w:rPr>
          <w:rFonts w:ascii="Palatino" w:hAnsi="Palatino"/>
        </w:rPr>
        <w:t>Thyestes</w:t>
      </w:r>
      <w:proofErr w:type="spellEnd"/>
      <w:r w:rsidR="004E65FF">
        <w:rPr>
          <w:rFonts w:ascii="Palatino" w:hAnsi="Palatino"/>
        </w:rPr>
        <w:t xml:space="preserve"> blev rasende, da han opdagede bedrageriet og svor hævn. Oraklet i Delfi </w:t>
      </w:r>
      <w:r w:rsidR="001A1F78">
        <w:rPr>
          <w:rFonts w:ascii="Palatino" w:hAnsi="Palatino"/>
        </w:rPr>
        <w:t xml:space="preserve">fortalte ham, at han kun kunne opnå hævn gennem en søn, han kunne få med sin egen datter </w:t>
      </w:r>
      <w:proofErr w:type="spellStart"/>
      <w:r w:rsidR="001A1F78">
        <w:rPr>
          <w:rFonts w:ascii="Palatino" w:hAnsi="Palatino"/>
        </w:rPr>
        <w:t>Pelopía</w:t>
      </w:r>
      <w:proofErr w:type="spellEnd"/>
      <w:r w:rsidR="001A1F78">
        <w:rPr>
          <w:rFonts w:ascii="Palatino" w:hAnsi="Palatino"/>
        </w:rPr>
        <w:t xml:space="preserve"> - </w:t>
      </w:r>
      <w:proofErr w:type="spellStart"/>
      <w:r w:rsidR="001A1F78">
        <w:rPr>
          <w:rFonts w:ascii="Palatino" w:hAnsi="Palatino"/>
        </w:rPr>
        <w:t>Thyéstes</w:t>
      </w:r>
      <w:proofErr w:type="spellEnd"/>
      <w:r w:rsidR="001A1F78">
        <w:rPr>
          <w:rFonts w:ascii="Palatino" w:hAnsi="Palatino"/>
        </w:rPr>
        <w:t xml:space="preserve"> gjorde som Oraklet sagde, og </w:t>
      </w:r>
      <w:proofErr w:type="spellStart"/>
      <w:r w:rsidR="001A1F78">
        <w:rPr>
          <w:rFonts w:ascii="Palatino" w:hAnsi="Palatino"/>
        </w:rPr>
        <w:t>Aigísthos</w:t>
      </w:r>
      <w:proofErr w:type="spellEnd"/>
      <w:r w:rsidR="001A1F78">
        <w:rPr>
          <w:rFonts w:ascii="Palatino" w:hAnsi="Palatino"/>
        </w:rPr>
        <w:t xml:space="preserve"> blev født.</w:t>
      </w:r>
    </w:p>
    <w:p w14:paraId="7DFD6C56" w14:textId="4A09D60B" w:rsidR="001A1F78" w:rsidRDefault="001A1F78" w:rsidP="00F35ECD">
      <w:pPr>
        <w:spacing w:line="276" w:lineRule="auto"/>
        <w:rPr>
          <w:rFonts w:ascii="Palatino" w:hAnsi="Palatino"/>
          <w:u w:val="single"/>
        </w:rPr>
      </w:pPr>
      <w:r w:rsidRPr="001A1F78">
        <w:rPr>
          <w:rFonts w:ascii="Palatino" w:hAnsi="Palatino"/>
          <w:u w:val="single"/>
        </w:rPr>
        <w:lastRenderedPageBreak/>
        <w:t>Agamemnon</w:t>
      </w:r>
    </w:p>
    <w:p w14:paraId="2407F7AB" w14:textId="77777777" w:rsidR="001A1F78" w:rsidRDefault="001A1F78" w:rsidP="00F35ECD">
      <w:pPr>
        <w:spacing w:line="276" w:lineRule="auto"/>
        <w:rPr>
          <w:rFonts w:ascii="Palatino" w:hAnsi="Palatino"/>
          <w:u w:val="single"/>
        </w:rPr>
      </w:pPr>
    </w:p>
    <w:p w14:paraId="6DE03DB8" w14:textId="42290BD7" w:rsidR="001A1F78" w:rsidRDefault="001A1F78" w:rsidP="00F35ECD">
      <w:pPr>
        <w:spacing w:line="276" w:lineRule="auto"/>
        <w:rPr>
          <w:rFonts w:ascii="Palatino" w:hAnsi="Palatino"/>
        </w:rPr>
      </w:pPr>
      <w:r>
        <w:rPr>
          <w:rFonts w:ascii="Palatino" w:hAnsi="Palatino"/>
        </w:rPr>
        <w:t>Agamemnon b</w:t>
      </w:r>
      <w:r w:rsidRPr="001A1F78">
        <w:rPr>
          <w:rFonts w:ascii="Palatino" w:hAnsi="Palatino"/>
        </w:rPr>
        <w:t xml:space="preserve">lev konge i Mykene efter </w:t>
      </w:r>
      <w:proofErr w:type="spellStart"/>
      <w:r w:rsidRPr="001A1F78">
        <w:rPr>
          <w:rFonts w:ascii="Palatino" w:hAnsi="Palatino"/>
        </w:rPr>
        <w:t>Atr</w:t>
      </w:r>
      <w:r>
        <w:rPr>
          <w:rFonts w:ascii="Palatino" w:hAnsi="Palatino"/>
        </w:rPr>
        <w:t>é</w:t>
      </w:r>
      <w:r w:rsidRPr="001A1F78">
        <w:rPr>
          <w:rFonts w:ascii="Palatino" w:hAnsi="Palatino"/>
        </w:rPr>
        <w:t>us</w:t>
      </w:r>
      <w:proofErr w:type="spellEnd"/>
      <w:r w:rsidRPr="001A1F78">
        <w:rPr>
          <w:rFonts w:ascii="Palatino" w:hAnsi="Palatino"/>
        </w:rPr>
        <w:t xml:space="preserve">. Hans bror </w:t>
      </w:r>
      <w:proofErr w:type="spellStart"/>
      <w:r w:rsidRPr="001A1F78">
        <w:rPr>
          <w:rFonts w:ascii="Palatino" w:hAnsi="Palatino"/>
        </w:rPr>
        <w:t>Menelaos</w:t>
      </w:r>
      <w:proofErr w:type="spellEnd"/>
      <w:r w:rsidRPr="001A1F78">
        <w:rPr>
          <w:rFonts w:ascii="Palatino" w:hAnsi="Palatino"/>
        </w:rPr>
        <w:t xml:space="preserve"> blev konge i Sparta</w:t>
      </w:r>
      <w:r>
        <w:rPr>
          <w:rFonts w:ascii="Palatino" w:hAnsi="Palatino"/>
        </w:rPr>
        <w:t xml:space="preserve"> lidt længere sydpå</w:t>
      </w:r>
      <w:r w:rsidRPr="001A1F78">
        <w:rPr>
          <w:rFonts w:ascii="Palatino" w:hAnsi="Palatino"/>
        </w:rPr>
        <w:t>. Brødrene ægtede søstrene Helen</w:t>
      </w:r>
      <w:r>
        <w:rPr>
          <w:rFonts w:ascii="Palatino" w:hAnsi="Palatino"/>
        </w:rPr>
        <w:t>e</w:t>
      </w:r>
      <w:r w:rsidRPr="001A1F78">
        <w:rPr>
          <w:rFonts w:ascii="Palatino" w:hAnsi="Palatino"/>
        </w:rPr>
        <w:t xml:space="preserve"> og </w:t>
      </w:r>
      <w:proofErr w:type="spellStart"/>
      <w:r w:rsidRPr="001A1F78">
        <w:rPr>
          <w:rFonts w:ascii="Palatino" w:hAnsi="Palatino"/>
        </w:rPr>
        <w:t>Klyteimnestra</w:t>
      </w:r>
      <w:proofErr w:type="spellEnd"/>
      <w:r w:rsidRPr="001A1F78">
        <w:rPr>
          <w:rFonts w:ascii="Palatino" w:hAnsi="Palatino"/>
        </w:rPr>
        <w:t xml:space="preserve">. Agamemnon anførte den græske hær i den trojanske krig efter at Helene var blevet røvet af </w:t>
      </w:r>
      <w:r>
        <w:rPr>
          <w:rFonts w:ascii="Palatino" w:hAnsi="Palatino"/>
        </w:rPr>
        <w:t xml:space="preserve">prins Paris (se myten om Paris' dom). </w:t>
      </w:r>
      <w:r w:rsidRPr="001A1F78">
        <w:rPr>
          <w:rFonts w:ascii="Palatino" w:hAnsi="Palatino"/>
        </w:rPr>
        <w:t xml:space="preserve">Den græske </w:t>
      </w:r>
      <w:proofErr w:type="spellStart"/>
      <w:r w:rsidRPr="001A1F78">
        <w:rPr>
          <w:rFonts w:ascii="Palatino" w:hAnsi="Palatino"/>
        </w:rPr>
        <w:t>flåde</w:t>
      </w:r>
      <w:proofErr w:type="spellEnd"/>
      <w:r w:rsidRPr="001A1F78">
        <w:rPr>
          <w:rFonts w:ascii="Palatino" w:hAnsi="Palatino"/>
        </w:rPr>
        <w:t xml:space="preserve"> skulle mødes i </w:t>
      </w:r>
      <w:proofErr w:type="spellStart"/>
      <w:r w:rsidRPr="001A1F78">
        <w:rPr>
          <w:rFonts w:ascii="Palatino" w:hAnsi="Palatino"/>
        </w:rPr>
        <w:t>Aulis</w:t>
      </w:r>
      <w:proofErr w:type="spellEnd"/>
      <w:r w:rsidRPr="001A1F78">
        <w:rPr>
          <w:rFonts w:ascii="Palatino" w:hAnsi="Palatino"/>
        </w:rPr>
        <w:t xml:space="preserve">, og mens den lå for anker her, kom Agamemnon på en jagt til at skyde </w:t>
      </w:r>
      <w:proofErr w:type="spellStart"/>
      <w:r w:rsidRPr="001A1F78">
        <w:rPr>
          <w:rFonts w:ascii="Palatino" w:hAnsi="Palatino"/>
        </w:rPr>
        <w:t>én</w:t>
      </w:r>
      <w:proofErr w:type="spellEnd"/>
      <w:r w:rsidRPr="001A1F78">
        <w:rPr>
          <w:rFonts w:ascii="Palatino" w:hAnsi="Palatino"/>
        </w:rPr>
        <w:t xml:space="preserve"> af Artemis’ hellige hjorte. Som straf lod Artemis vinden lægge sig</w:t>
      </w:r>
      <w:r>
        <w:rPr>
          <w:rFonts w:ascii="Palatino" w:hAnsi="Palatino"/>
        </w:rPr>
        <w:t>,</w:t>
      </w:r>
      <w:r w:rsidRPr="001A1F78">
        <w:rPr>
          <w:rFonts w:ascii="Palatino" w:hAnsi="Palatino"/>
        </w:rPr>
        <w:t xml:space="preserve"> </w:t>
      </w:r>
      <w:proofErr w:type="spellStart"/>
      <w:r w:rsidRPr="001A1F78">
        <w:rPr>
          <w:rFonts w:ascii="Palatino" w:hAnsi="Palatino"/>
        </w:rPr>
        <w:t>sa</w:t>
      </w:r>
      <w:proofErr w:type="spellEnd"/>
      <w:r w:rsidRPr="001A1F78">
        <w:rPr>
          <w:rFonts w:ascii="Palatino" w:hAnsi="Palatino"/>
        </w:rPr>
        <w:t xml:space="preserve">̊ </w:t>
      </w:r>
      <w:proofErr w:type="spellStart"/>
      <w:r w:rsidRPr="001A1F78">
        <w:rPr>
          <w:rFonts w:ascii="Palatino" w:hAnsi="Palatino"/>
        </w:rPr>
        <w:t>flåden</w:t>
      </w:r>
      <w:proofErr w:type="spellEnd"/>
      <w:r w:rsidRPr="001A1F78">
        <w:rPr>
          <w:rFonts w:ascii="Palatino" w:hAnsi="Palatino"/>
        </w:rPr>
        <w:t xml:space="preserve"> ikke kunne sejle.</w:t>
      </w:r>
      <w:r>
        <w:rPr>
          <w:rFonts w:ascii="Palatino" w:hAnsi="Palatino"/>
        </w:rPr>
        <w:t xml:space="preserve"> </w:t>
      </w:r>
      <w:r w:rsidRPr="001A1F78">
        <w:rPr>
          <w:rFonts w:ascii="Palatino" w:hAnsi="Palatino"/>
        </w:rPr>
        <w:t xml:space="preserve">Artemis kunne kun formildes ved at Agamemnon ofrede sin egen datter, Ifigenia, til guderne. Det gjorde han, til </w:t>
      </w:r>
      <w:proofErr w:type="spellStart"/>
      <w:r w:rsidRPr="001A1F78">
        <w:rPr>
          <w:rFonts w:ascii="Palatino" w:hAnsi="Palatino"/>
        </w:rPr>
        <w:t>Klyteimnestras</w:t>
      </w:r>
      <w:proofErr w:type="spellEnd"/>
      <w:r w:rsidRPr="001A1F78">
        <w:rPr>
          <w:rFonts w:ascii="Palatino" w:hAnsi="Palatino"/>
        </w:rPr>
        <w:t xml:space="preserve"> store fortvivlelse. Mens Agamemnon var væk, forførte </w:t>
      </w:r>
      <w:proofErr w:type="spellStart"/>
      <w:r w:rsidRPr="001A1F78">
        <w:rPr>
          <w:rFonts w:ascii="Palatino" w:hAnsi="Palatino"/>
        </w:rPr>
        <w:t>Aigisthos</w:t>
      </w:r>
      <w:proofErr w:type="spellEnd"/>
      <w:r>
        <w:rPr>
          <w:rFonts w:ascii="Palatino" w:hAnsi="Palatino"/>
        </w:rPr>
        <w:t xml:space="preserve">, </w:t>
      </w:r>
      <w:proofErr w:type="spellStart"/>
      <w:r>
        <w:rPr>
          <w:rFonts w:ascii="Palatino" w:hAnsi="Palatino"/>
        </w:rPr>
        <w:t>Thyéstes</w:t>
      </w:r>
      <w:proofErr w:type="spellEnd"/>
      <w:r>
        <w:rPr>
          <w:rFonts w:ascii="Palatino" w:hAnsi="Palatino"/>
        </w:rPr>
        <w:t xml:space="preserve">' søn, </w:t>
      </w:r>
      <w:proofErr w:type="spellStart"/>
      <w:r w:rsidRPr="001A1F78">
        <w:rPr>
          <w:rFonts w:ascii="Palatino" w:hAnsi="Palatino"/>
        </w:rPr>
        <w:t>Klyteimnestra</w:t>
      </w:r>
      <w:proofErr w:type="spellEnd"/>
      <w:r w:rsidRPr="001A1F78">
        <w:rPr>
          <w:rFonts w:ascii="Palatino" w:hAnsi="Palatino"/>
        </w:rPr>
        <w:t xml:space="preserve"> og blev hendes elsker. Efter at have styrtet Troja tog Agamemnon den trojanske prinsesse Kassandra med sig hjem som sin slavinde. Dette gjorde </w:t>
      </w:r>
      <w:proofErr w:type="spellStart"/>
      <w:r w:rsidRPr="001A1F78">
        <w:rPr>
          <w:rFonts w:ascii="Palatino" w:hAnsi="Palatino"/>
        </w:rPr>
        <w:t>Klyteimnestra</w:t>
      </w:r>
      <w:proofErr w:type="spellEnd"/>
      <w:r w:rsidRPr="001A1F78">
        <w:rPr>
          <w:rFonts w:ascii="Palatino" w:hAnsi="Palatino"/>
        </w:rPr>
        <w:t xml:space="preserve"> </w:t>
      </w:r>
      <w:proofErr w:type="spellStart"/>
      <w:r w:rsidRPr="001A1F78">
        <w:rPr>
          <w:rFonts w:ascii="Palatino" w:hAnsi="Palatino"/>
        </w:rPr>
        <w:t>sa</w:t>
      </w:r>
      <w:proofErr w:type="spellEnd"/>
      <w:r w:rsidRPr="001A1F78">
        <w:rPr>
          <w:rFonts w:ascii="Palatino" w:hAnsi="Palatino"/>
        </w:rPr>
        <w:t xml:space="preserve">̊ vred at hun sammen med </w:t>
      </w:r>
      <w:proofErr w:type="spellStart"/>
      <w:r w:rsidRPr="001A1F78">
        <w:rPr>
          <w:rFonts w:ascii="Palatino" w:hAnsi="Palatino"/>
        </w:rPr>
        <w:t>Aigisthos</w:t>
      </w:r>
      <w:proofErr w:type="spellEnd"/>
      <w:r w:rsidRPr="001A1F78">
        <w:rPr>
          <w:rFonts w:ascii="Palatino" w:hAnsi="Palatino"/>
        </w:rPr>
        <w:t xml:space="preserve"> myrdede Agamemnon</w:t>
      </w:r>
      <w:r>
        <w:rPr>
          <w:rFonts w:ascii="Palatino" w:hAnsi="Palatino"/>
        </w:rPr>
        <w:t xml:space="preserve"> med en økse samme dag som han kom hjem.</w:t>
      </w:r>
    </w:p>
    <w:p w14:paraId="1DB9F93F" w14:textId="77777777" w:rsidR="003B4F19" w:rsidRDefault="003B4F19" w:rsidP="00F35ECD">
      <w:pPr>
        <w:spacing w:line="276" w:lineRule="auto"/>
        <w:rPr>
          <w:rFonts w:ascii="Palatino" w:hAnsi="Palatino"/>
        </w:rPr>
      </w:pPr>
    </w:p>
    <w:p w14:paraId="28290182" w14:textId="5CD36A2E" w:rsidR="003B4F19" w:rsidRDefault="003B4F19" w:rsidP="00F35ECD">
      <w:pPr>
        <w:spacing w:line="276" w:lineRule="auto"/>
        <w:rPr>
          <w:rFonts w:ascii="Palatino" w:hAnsi="Palatino"/>
        </w:rPr>
      </w:pPr>
      <w:r>
        <w:rPr>
          <w:rFonts w:ascii="Palatino" w:hAnsi="Palatino"/>
          <w:b/>
          <w:bCs/>
        </w:rPr>
        <w:t>Tragediens struktur</w:t>
      </w:r>
    </w:p>
    <w:p w14:paraId="6FD2EF96" w14:textId="77777777" w:rsidR="003B4F19" w:rsidRDefault="003B4F19" w:rsidP="00F35ECD">
      <w:pPr>
        <w:spacing w:line="276" w:lineRule="auto"/>
        <w:rPr>
          <w:rFonts w:ascii="Palatino" w:hAnsi="Palatino"/>
        </w:rPr>
      </w:pPr>
    </w:p>
    <w:p w14:paraId="11462DDD" w14:textId="2EB331CB" w:rsidR="003B4F19" w:rsidRDefault="003B4F19" w:rsidP="00F35ECD">
      <w:pPr>
        <w:spacing w:line="276" w:lineRule="auto"/>
        <w:rPr>
          <w:rFonts w:ascii="Palatino" w:hAnsi="Palatino"/>
        </w:rPr>
      </w:pPr>
      <w:r>
        <w:rPr>
          <w:rFonts w:ascii="Palatino" w:hAnsi="Palatino"/>
        </w:rPr>
        <w:t xml:space="preserve">'Elektra' er ligesom andre tragedier fra antikken inddelt i en </w:t>
      </w:r>
      <w:proofErr w:type="spellStart"/>
      <w:r>
        <w:rPr>
          <w:rFonts w:ascii="Palatino" w:hAnsi="Palatino"/>
        </w:rPr>
        <w:t>vækslen</w:t>
      </w:r>
      <w:proofErr w:type="spellEnd"/>
      <w:r>
        <w:rPr>
          <w:rFonts w:ascii="Palatino" w:hAnsi="Palatino"/>
        </w:rPr>
        <w:t xml:space="preserve"> mellem talepartier, </w:t>
      </w:r>
      <w:proofErr w:type="spellStart"/>
      <w:r>
        <w:rPr>
          <w:rFonts w:ascii="Palatino" w:hAnsi="Palatino"/>
          <w:i/>
          <w:iCs/>
        </w:rPr>
        <w:t>epeisódion</w:t>
      </w:r>
      <w:proofErr w:type="spellEnd"/>
      <w:r>
        <w:rPr>
          <w:rFonts w:ascii="Palatino" w:hAnsi="Palatino"/>
          <w:i/>
          <w:iCs/>
        </w:rPr>
        <w:t>,</w:t>
      </w:r>
      <w:r>
        <w:rPr>
          <w:rFonts w:ascii="Palatino" w:hAnsi="Palatino"/>
        </w:rPr>
        <w:t xml:space="preserve"> og korsange, </w:t>
      </w:r>
      <w:proofErr w:type="spellStart"/>
      <w:r>
        <w:rPr>
          <w:rFonts w:ascii="Palatino" w:hAnsi="Palatino"/>
          <w:i/>
          <w:iCs/>
        </w:rPr>
        <w:t>stasimon</w:t>
      </w:r>
      <w:proofErr w:type="spellEnd"/>
      <w:r>
        <w:rPr>
          <w:rFonts w:ascii="Palatino" w:hAnsi="Palatino"/>
        </w:rPr>
        <w:t xml:space="preserve">. Tragedien indledes med et taleparti kaldet </w:t>
      </w:r>
      <w:proofErr w:type="spellStart"/>
      <w:r>
        <w:rPr>
          <w:rFonts w:ascii="Palatino" w:hAnsi="Palatino"/>
          <w:i/>
          <w:iCs/>
        </w:rPr>
        <w:t>prólogos</w:t>
      </w:r>
      <w:proofErr w:type="spellEnd"/>
      <w:r>
        <w:rPr>
          <w:rFonts w:ascii="Palatino" w:hAnsi="Palatino"/>
        </w:rPr>
        <w:t xml:space="preserve"> og</w:t>
      </w:r>
      <w:r w:rsidR="0024276D">
        <w:rPr>
          <w:rFonts w:ascii="Palatino" w:hAnsi="Palatino"/>
        </w:rPr>
        <w:t xml:space="preserve"> en korsang kaldet </w:t>
      </w:r>
      <w:proofErr w:type="spellStart"/>
      <w:r w:rsidR="0024276D">
        <w:rPr>
          <w:rFonts w:ascii="Palatino" w:hAnsi="Palatino"/>
          <w:i/>
          <w:iCs/>
        </w:rPr>
        <w:t>párodos</w:t>
      </w:r>
      <w:proofErr w:type="spellEnd"/>
      <w:r w:rsidR="0024276D">
        <w:rPr>
          <w:rFonts w:ascii="Palatino" w:hAnsi="Palatino"/>
          <w:i/>
          <w:iCs/>
        </w:rPr>
        <w:t xml:space="preserve">. </w:t>
      </w:r>
      <w:r w:rsidR="0024276D">
        <w:rPr>
          <w:rFonts w:ascii="Palatino" w:hAnsi="Palatino"/>
        </w:rPr>
        <w:t>Den afsluttes med</w:t>
      </w:r>
      <w:r>
        <w:rPr>
          <w:rFonts w:ascii="Palatino" w:hAnsi="Palatino"/>
        </w:rPr>
        <w:t xml:space="preserve"> et taleparti kaldet </w:t>
      </w:r>
      <w:proofErr w:type="spellStart"/>
      <w:r>
        <w:rPr>
          <w:rFonts w:ascii="Palatino" w:hAnsi="Palatino"/>
          <w:i/>
          <w:iCs/>
        </w:rPr>
        <w:t>éxodos</w:t>
      </w:r>
      <w:proofErr w:type="spellEnd"/>
      <w:r>
        <w:rPr>
          <w:rFonts w:ascii="Palatino" w:hAnsi="Palatino"/>
        </w:rPr>
        <w:t>. Strukturen i 'Elektra' er angivet herunder med versnumre.</w:t>
      </w:r>
    </w:p>
    <w:p w14:paraId="0A95232B" w14:textId="77777777" w:rsidR="003B4F19" w:rsidRDefault="003B4F19" w:rsidP="00F35ECD">
      <w:pPr>
        <w:spacing w:line="276" w:lineRule="auto"/>
        <w:rPr>
          <w:rFonts w:ascii="Palatino" w:hAnsi="Palatino"/>
        </w:rPr>
      </w:pPr>
    </w:p>
    <w:p w14:paraId="68A1F110" w14:textId="70731E85" w:rsidR="0024276D" w:rsidRDefault="003B4F19" w:rsidP="00F35ECD">
      <w:pPr>
        <w:spacing w:line="276" w:lineRule="auto"/>
        <w:rPr>
          <w:rFonts w:ascii="Palatino" w:hAnsi="Palatino"/>
        </w:rPr>
      </w:pPr>
      <w:proofErr w:type="spellStart"/>
      <w:r w:rsidRPr="00F35ECD">
        <w:rPr>
          <w:rFonts w:ascii="Palatino" w:hAnsi="Palatino"/>
          <w:b/>
          <w:bCs/>
        </w:rPr>
        <w:t>Prólogos</w:t>
      </w:r>
      <w:proofErr w:type="spellEnd"/>
      <w:r>
        <w:rPr>
          <w:rFonts w:ascii="Palatino" w:hAnsi="Palatino"/>
        </w:rPr>
        <w:tab/>
      </w:r>
      <w:r w:rsidR="0024276D">
        <w:rPr>
          <w:rFonts w:ascii="Palatino" w:hAnsi="Palatino"/>
        </w:rPr>
        <w:tab/>
      </w:r>
      <w:proofErr w:type="spellStart"/>
      <w:r>
        <w:rPr>
          <w:rFonts w:ascii="Palatino" w:hAnsi="Palatino"/>
        </w:rPr>
        <w:t>vv</w:t>
      </w:r>
      <w:proofErr w:type="spellEnd"/>
      <w:r>
        <w:rPr>
          <w:rFonts w:ascii="Palatino" w:hAnsi="Palatino"/>
        </w:rPr>
        <w:t>.</w:t>
      </w:r>
      <w:r w:rsidR="0024276D">
        <w:rPr>
          <w:rFonts w:ascii="Palatino" w:hAnsi="Palatino"/>
        </w:rPr>
        <w:t xml:space="preserve"> 1-166</w:t>
      </w:r>
    </w:p>
    <w:p w14:paraId="07EA6156" w14:textId="046F7153" w:rsidR="003B4F19" w:rsidRDefault="003B4F19" w:rsidP="00F35ECD">
      <w:pPr>
        <w:spacing w:line="276" w:lineRule="auto"/>
        <w:rPr>
          <w:rFonts w:ascii="Palatino" w:hAnsi="Palatino"/>
        </w:rPr>
      </w:pPr>
      <w:proofErr w:type="spellStart"/>
      <w:r w:rsidRPr="00F35ECD">
        <w:rPr>
          <w:rFonts w:ascii="Palatino" w:hAnsi="Palatino"/>
          <w:b/>
          <w:bCs/>
        </w:rPr>
        <w:t>Párodos</w:t>
      </w:r>
      <w:proofErr w:type="spellEnd"/>
      <w:r w:rsidR="0024276D">
        <w:rPr>
          <w:rFonts w:ascii="Palatino" w:hAnsi="Palatino"/>
        </w:rPr>
        <w:tab/>
      </w:r>
      <w:r w:rsidR="0024276D">
        <w:rPr>
          <w:rFonts w:ascii="Palatino" w:hAnsi="Palatino"/>
        </w:rPr>
        <w:tab/>
      </w:r>
      <w:proofErr w:type="spellStart"/>
      <w:r w:rsidR="0024276D">
        <w:rPr>
          <w:rFonts w:ascii="Palatino" w:hAnsi="Palatino"/>
        </w:rPr>
        <w:t>vv</w:t>
      </w:r>
      <w:proofErr w:type="spellEnd"/>
      <w:r w:rsidR="0024276D">
        <w:rPr>
          <w:rFonts w:ascii="Palatino" w:hAnsi="Palatino"/>
        </w:rPr>
        <w:t>. 167-212</w:t>
      </w:r>
    </w:p>
    <w:p w14:paraId="34384F41" w14:textId="6F4547C1" w:rsidR="0024276D" w:rsidRDefault="0024276D" w:rsidP="00F35ECD">
      <w:pPr>
        <w:spacing w:line="276" w:lineRule="auto"/>
        <w:rPr>
          <w:rFonts w:ascii="Palatino" w:hAnsi="Palatino"/>
        </w:rPr>
      </w:pPr>
      <w:r w:rsidRPr="00F35ECD">
        <w:rPr>
          <w:rFonts w:ascii="Palatino" w:hAnsi="Palatino"/>
          <w:b/>
          <w:bCs/>
        </w:rPr>
        <w:t xml:space="preserve">1. </w:t>
      </w:r>
      <w:proofErr w:type="spellStart"/>
      <w:r w:rsidRPr="00F35ECD">
        <w:rPr>
          <w:rFonts w:ascii="Palatino" w:hAnsi="Palatino"/>
          <w:b/>
          <w:bCs/>
        </w:rPr>
        <w:t>epeisódion</w:t>
      </w:r>
      <w:proofErr w:type="spellEnd"/>
      <w:r>
        <w:rPr>
          <w:rFonts w:ascii="Palatino" w:hAnsi="Palatino"/>
        </w:rPr>
        <w:tab/>
      </w:r>
      <w:proofErr w:type="spellStart"/>
      <w:r>
        <w:rPr>
          <w:rFonts w:ascii="Palatino" w:hAnsi="Palatino"/>
        </w:rPr>
        <w:t>vv</w:t>
      </w:r>
      <w:proofErr w:type="spellEnd"/>
      <w:r>
        <w:rPr>
          <w:rFonts w:ascii="Palatino" w:hAnsi="Palatino"/>
        </w:rPr>
        <w:t>. 213-431</w:t>
      </w:r>
    </w:p>
    <w:p w14:paraId="07E29B76" w14:textId="5A29F72A" w:rsidR="0024276D" w:rsidRDefault="0024276D" w:rsidP="00F35ECD">
      <w:pPr>
        <w:spacing w:line="276" w:lineRule="auto"/>
        <w:rPr>
          <w:rFonts w:ascii="Palatino" w:hAnsi="Palatino"/>
        </w:rPr>
      </w:pPr>
      <w:r w:rsidRPr="00F35ECD">
        <w:rPr>
          <w:rFonts w:ascii="Palatino" w:hAnsi="Palatino"/>
          <w:b/>
          <w:bCs/>
        </w:rPr>
        <w:t xml:space="preserve">1. </w:t>
      </w:r>
      <w:proofErr w:type="spellStart"/>
      <w:r w:rsidRPr="00F35ECD">
        <w:rPr>
          <w:rFonts w:ascii="Palatino" w:hAnsi="Palatino"/>
          <w:b/>
          <w:bCs/>
        </w:rPr>
        <w:t>stásimon</w:t>
      </w:r>
      <w:proofErr w:type="spellEnd"/>
      <w:r w:rsidRPr="00F35ECD">
        <w:rPr>
          <w:rFonts w:ascii="Palatino" w:hAnsi="Palatino"/>
          <w:b/>
          <w:bCs/>
        </w:rPr>
        <w:tab/>
      </w:r>
      <w:r>
        <w:rPr>
          <w:rFonts w:ascii="Palatino" w:hAnsi="Palatino"/>
        </w:rPr>
        <w:tab/>
      </w:r>
      <w:proofErr w:type="spellStart"/>
      <w:r>
        <w:rPr>
          <w:rFonts w:ascii="Palatino" w:hAnsi="Palatino"/>
        </w:rPr>
        <w:t>vv</w:t>
      </w:r>
      <w:proofErr w:type="spellEnd"/>
      <w:r>
        <w:rPr>
          <w:rFonts w:ascii="Palatino" w:hAnsi="Palatino"/>
        </w:rPr>
        <w:t>. 432-485</w:t>
      </w:r>
    </w:p>
    <w:p w14:paraId="4A82BCDD" w14:textId="13D9A064" w:rsidR="0024276D" w:rsidRDefault="0024276D" w:rsidP="00F35ECD">
      <w:pPr>
        <w:spacing w:line="276" w:lineRule="auto"/>
        <w:rPr>
          <w:rFonts w:ascii="Palatino" w:hAnsi="Palatino"/>
        </w:rPr>
      </w:pPr>
      <w:r w:rsidRPr="00F35ECD">
        <w:rPr>
          <w:rFonts w:ascii="Palatino" w:hAnsi="Palatino"/>
          <w:b/>
          <w:bCs/>
        </w:rPr>
        <w:t xml:space="preserve">2. </w:t>
      </w:r>
      <w:proofErr w:type="spellStart"/>
      <w:r w:rsidRPr="00F35ECD">
        <w:rPr>
          <w:rFonts w:ascii="Palatino" w:hAnsi="Palatino"/>
          <w:b/>
          <w:bCs/>
        </w:rPr>
        <w:t>epeisódion</w:t>
      </w:r>
      <w:proofErr w:type="spellEnd"/>
      <w:r>
        <w:rPr>
          <w:rFonts w:ascii="Palatino" w:hAnsi="Palatino"/>
        </w:rPr>
        <w:tab/>
      </w:r>
      <w:proofErr w:type="spellStart"/>
      <w:r>
        <w:rPr>
          <w:rFonts w:ascii="Palatino" w:hAnsi="Palatino"/>
        </w:rPr>
        <w:t>vv</w:t>
      </w:r>
      <w:proofErr w:type="spellEnd"/>
      <w:r>
        <w:rPr>
          <w:rFonts w:ascii="Palatino" w:hAnsi="Palatino"/>
        </w:rPr>
        <w:t>. 486-698</w:t>
      </w:r>
    </w:p>
    <w:p w14:paraId="149449E6" w14:textId="5B6E7214" w:rsidR="0024276D" w:rsidRDefault="0024276D" w:rsidP="00F35ECD">
      <w:pPr>
        <w:spacing w:line="276" w:lineRule="auto"/>
        <w:rPr>
          <w:rFonts w:ascii="Palatino" w:hAnsi="Palatino"/>
        </w:rPr>
      </w:pPr>
      <w:r w:rsidRPr="00F35ECD">
        <w:rPr>
          <w:rFonts w:ascii="Palatino" w:hAnsi="Palatino"/>
          <w:b/>
          <w:bCs/>
        </w:rPr>
        <w:t xml:space="preserve">2. </w:t>
      </w:r>
      <w:proofErr w:type="spellStart"/>
      <w:r w:rsidRPr="00F35ECD">
        <w:rPr>
          <w:rFonts w:ascii="Palatino" w:hAnsi="Palatino"/>
          <w:b/>
          <w:bCs/>
        </w:rPr>
        <w:t>stásimon</w:t>
      </w:r>
      <w:proofErr w:type="spellEnd"/>
      <w:r w:rsidRPr="00F35ECD">
        <w:rPr>
          <w:rFonts w:ascii="Palatino" w:hAnsi="Palatino"/>
          <w:b/>
          <w:bCs/>
        </w:rPr>
        <w:tab/>
      </w:r>
      <w:r>
        <w:rPr>
          <w:rFonts w:ascii="Palatino" w:hAnsi="Palatino"/>
        </w:rPr>
        <w:tab/>
      </w:r>
      <w:proofErr w:type="spellStart"/>
      <w:r>
        <w:rPr>
          <w:rFonts w:ascii="Palatino" w:hAnsi="Palatino"/>
        </w:rPr>
        <w:t>vv</w:t>
      </w:r>
      <w:proofErr w:type="spellEnd"/>
      <w:r>
        <w:rPr>
          <w:rFonts w:ascii="Palatino" w:hAnsi="Palatino"/>
        </w:rPr>
        <w:t>. 699-746</w:t>
      </w:r>
    </w:p>
    <w:p w14:paraId="0ED6A71D" w14:textId="00EFAF53" w:rsidR="0024276D" w:rsidRDefault="0024276D" w:rsidP="00F35ECD">
      <w:pPr>
        <w:spacing w:line="276" w:lineRule="auto"/>
        <w:rPr>
          <w:rFonts w:ascii="Palatino" w:hAnsi="Palatino"/>
        </w:rPr>
      </w:pPr>
      <w:r w:rsidRPr="00F35ECD">
        <w:rPr>
          <w:rFonts w:ascii="Palatino" w:hAnsi="Palatino"/>
          <w:b/>
          <w:bCs/>
        </w:rPr>
        <w:t xml:space="preserve">3. </w:t>
      </w:r>
      <w:proofErr w:type="spellStart"/>
      <w:r w:rsidRPr="00F35ECD">
        <w:rPr>
          <w:rFonts w:ascii="Palatino" w:hAnsi="Palatino"/>
          <w:b/>
          <w:bCs/>
        </w:rPr>
        <w:t>epeisódion</w:t>
      </w:r>
      <w:proofErr w:type="spellEnd"/>
      <w:r>
        <w:rPr>
          <w:rFonts w:ascii="Palatino" w:hAnsi="Palatino"/>
        </w:rPr>
        <w:tab/>
      </w:r>
      <w:proofErr w:type="spellStart"/>
      <w:r>
        <w:rPr>
          <w:rFonts w:ascii="Palatino" w:hAnsi="Palatino"/>
        </w:rPr>
        <w:t>vv</w:t>
      </w:r>
      <w:proofErr w:type="spellEnd"/>
      <w:r>
        <w:rPr>
          <w:rFonts w:ascii="Palatino" w:hAnsi="Palatino"/>
        </w:rPr>
        <w:t>. 747-858</w:t>
      </w:r>
    </w:p>
    <w:p w14:paraId="5BD5C67B" w14:textId="2114992F" w:rsidR="0024276D" w:rsidRDefault="0024276D" w:rsidP="00F35ECD">
      <w:pPr>
        <w:spacing w:line="276" w:lineRule="auto"/>
        <w:rPr>
          <w:rFonts w:ascii="Palatino" w:hAnsi="Palatino"/>
        </w:rPr>
      </w:pPr>
      <w:r w:rsidRPr="00F35ECD">
        <w:rPr>
          <w:rFonts w:ascii="Palatino" w:hAnsi="Palatino"/>
          <w:b/>
          <w:bCs/>
        </w:rPr>
        <w:t xml:space="preserve">3. </w:t>
      </w:r>
      <w:proofErr w:type="spellStart"/>
      <w:r w:rsidRPr="00F35ECD">
        <w:rPr>
          <w:rFonts w:ascii="Palatino" w:hAnsi="Palatino"/>
          <w:b/>
          <w:bCs/>
        </w:rPr>
        <w:t>stásimon</w:t>
      </w:r>
      <w:proofErr w:type="spellEnd"/>
      <w:r w:rsidRPr="00F35ECD">
        <w:rPr>
          <w:rFonts w:ascii="Palatino" w:hAnsi="Palatino"/>
          <w:b/>
          <w:bCs/>
        </w:rPr>
        <w:tab/>
      </w:r>
      <w:r>
        <w:rPr>
          <w:rFonts w:ascii="Palatino" w:hAnsi="Palatino"/>
        </w:rPr>
        <w:tab/>
      </w:r>
      <w:proofErr w:type="spellStart"/>
      <w:r>
        <w:rPr>
          <w:rFonts w:ascii="Palatino" w:hAnsi="Palatino"/>
        </w:rPr>
        <w:t>vv</w:t>
      </w:r>
      <w:proofErr w:type="spellEnd"/>
      <w:r>
        <w:rPr>
          <w:rFonts w:ascii="Palatino" w:hAnsi="Palatino"/>
        </w:rPr>
        <w:t>. 859-879</w:t>
      </w:r>
    </w:p>
    <w:p w14:paraId="7CDD4876" w14:textId="22ED667B" w:rsidR="0024276D" w:rsidRDefault="0024276D" w:rsidP="00F35ECD">
      <w:pPr>
        <w:spacing w:line="276" w:lineRule="auto"/>
        <w:rPr>
          <w:rFonts w:ascii="Palatino" w:hAnsi="Palatino"/>
        </w:rPr>
      </w:pPr>
      <w:r w:rsidRPr="00F35ECD">
        <w:rPr>
          <w:rFonts w:ascii="Palatino" w:hAnsi="Palatino"/>
          <w:b/>
          <w:bCs/>
        </w:rPr>
        <w:t xml:space="preserve">4. </w:t>
      </w:r>
      <w:proofErr w:type="spellStart"/>
      <w:r w:rsidRPr="00F35ECD">
        <w:rPr>
          <w:rFonts w:ascii="Palatino" w:hAnsi="Palatino"/>
          <w:b/>
          <w:bCs/>
        </w:rPr>
        <w:t>epeisódion</w:t>
      </w:r>
      <w:proofErr w:type="spellEnd"/>
      <w:r>
        <w:rPr>
          <w:rFonts w:ascii="Palatino" w:hAnsi="Palatino"/>
        </w:rPr>
        <w:tab/>
      </w:r>
      <w:proofErr w:type="spellStart"/>
      <w:r>
        <w:rPr>
          <w:rFonts w:ascii="Palatino" w:hAnsi="Palatino"/>
        </w:rPr>
        <w:t>vv</w:t>
      </w:r>
      <w:proofErr w:type="spellEnd"/>
      <w:r>
        <w:rPr>
          <w:rFonts w:ascii="Palatino" w:hAnsi="Palatino"/>
        </w:rPr>
        <w:t>. 880-1146</w:t>
      </w:r>
    </w:p>
    <w:p w14:paraId="6EB1788B" w14:textId="1E627F7F" w:rsidR="0024276D" w:rsidRDefault="0024276D" w:rsidP="00F35ECD">
      <w:pPr>
        <w:spacing w:line="276" w:lineRule="auto"/>
        <w:rPr>
          <w:rFonts w:ascii="Palatino" w:hAnsi="Palatino"/>
        </w:rPr>
      </w:pPr>
      <w:r w:rsidRPr="00F35ECD">
        <w:rPr>
          <w:rFonts w:ascii="Palatino" w:hAnsi="Palatino"/>
          <w:b/>
          <w:bCs/>
        </w:rPr>
        <w:t xml:space="preserve">4. </w:t>
      </w:r>
      <w:proofErr w:type="spellStart"/>
      <w:r w:rsidRPr="00F35ECD">
        <w:rPr>
          <w:rFonts w:ascii="Palatino" w:hAnsi="Palatino"/>
          <w:b/>
          <w:bCs/>
        </w:rPr>
        <w:t>stásimon</w:t>
      </w:r>
      <w:proofErr w:type="spellEnd"/>
      <w:r w:rsidRPr="00F35ECD">
        <w:rPr>
          <w:rFonts w:ascii="Palatino" w:hAnsi="Palatino"/>
          <w:b/>
          <w:bCs/>
        </w:rPr>
        <w:tab/>
      </w:r>
      <w:r w:rsidRPr="00F35ECD">
        <w:rPr>
          <w:rFonts w:ascii="Palatino" w:hAnsi="Palatino"/>
        </w:rPr>
        <w:t>(</w:t>
      </w:r>
      <w:proofErr w:type="spellStart"/>
      <w:r w:rsidRPr="00F35ECD">
        <w:rPr>
          <w:rFonts w:ascii="Palatino" w:hAnsi="Palatino"/>
        </w:rPr>
        <w:t>kommos</w:t>
      </w:r>
      <w:proofErr w:type="spellEnd"/>
      <w:r w:rsidRPr="00F35ECD">
        <w:rPr>
          <w:rFonts w:ascii="Palatino" w:hAnsi="Palatino"/>
        </w:rPr>
        <w:t>)</w:t>
      </w:r>
      <w:r w:rsidRPr="00F35ECD">
        <w:rPr>
          <w:rFonts w:ascii="Palatino" w:hAnsi="Palatino"/>
          <w:b/>
          <w:bCs/>
        </w:rPr>
        <w:tab/>
      </w:r>
      <w:proofErr w:type="spellStart"/>
      <w:r>
        <w:rPr>
          <w:rFonts w:ascii="Palatino" w:hAnsi="Palatino"/>
        </w:rPr>
        <w:t>vv</w:t>
      </w:r>
      <w:proofErr w:type="spellEnd"/>
      <w:r>
        <w:rPr>
          <w:rFonts w:ascii="Palatino" w:hAnsi="Palatino"/>
        </w:rPr>
        <w:t>.</w:t>
      </w:r>
      <w:r w:rsidRPr="0024276D">
        <w:rPr>
          <w:rFonts w:ascii="Palatino" w:hAnsi="Palatino"/>
        </w:rPr>
        <w:t xml:space="preserve"> </w:t>
      </w:r>
      <w:r>
        <w:rPr>
          <w:rFonts w:ascii="Palatino" w:hAnsi="Palatino"/>
        </w:rPr>
        <w:t>1147-1237</w:t>
      </w:r>
    </w:p>
    <w:p w14:paraId="1EEC3F03" w14:textId="5C12E881" w:rsidR="001A1F78" w:rsidRPr="0024276D" w:rsidRDefault="0024276D" w:rsidP="00F35ECD">
      <w:pPr>
        <w:spacing w:line="276" w:lineRule="auto"/>
        <w:rPr>
          <w:rFonts w:ascii="Palatino" w:hAnsi="Palatino"/>
        </w:rPr>
      </w:pPr>
      <w:proofErr w:type="spellStart"/>
      <w:r w:rsidRPr="00F35ECD">
        <w:rPr>
          <w:rFonts w:ascii="Palatino" w:hAnsi="Palatino"/>
          <w:b/>
          <w:bCs/>
        </w:rPr>
        <w:t>Exodos</w:t>
      </w:r>
      <w:proofErr w:type="spellEnd"/>
      <w:r>
        <w:rPr>
          <w:rFonts w:ascii="Palatino" w:hAnsi="Palatino"/>
        </w:rPr>
        <w:tab/>
      </w:r>
      <w:r>
        <w:rPr>
          <w:rFonts w:ascii="Palatino" w:hAnsi="Palatino"/>
        </w:rPr>
        <w:tab/>
      </w:r>
      <w:proofErr w:type="spellStart"/>
      <w:r>
        <w:rPr>
          <w:rFonts w:ascii="Palatino" w:hAnsi="Palatino"/>
        </w:rPr>
        <w:t>vv</w:t>
      </w:r>
      <w:proofErr w:type="spellEnd"/>
      <w:r>
        <w:rPr>
          <w:rFonts w:ascii="Palatino" w:hAnsi="Palatino"/>
        </w:rPr>
        <w:t>. 1238-1359</w:t>
      </w:r>
    </w:p>
    <w:sectPr w:rsidR="001A1F78" w:rsidRPr="0024276D">
      <w:footerReference w:type="even"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96084" w14:textId="77777777" w:rsidR="00637FD5" w:rsidRDefault="00637FD5" w:rsidP="003634BC">
      <w:r>
        <w:separator/>
      </w:r>
    </w:p>
  </w:endnote>
  <w:endnote w:type="continuationSeparator" w:id="0">
    <w:p w14:paraId="62D1FB27" w14:textId="77777777" w:rsidR="00637FD5" w:rsidRDefault="00637FD5" w:rsidP="0036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284925999"/>
      <w:docPartObj>
        <w:docPartGallery w:val="Page Numbers (Bottom of Page)"/>
        <w:docPartUnique/>
      </w:docPartObj>
    </w:sdtPr>
    <w:sdtContent>
      <w:p w14:paraId="61218A96" w14:textId="34CEC7D3" w:rsidR="00F35ECD" w:rsidRDefault="00F35ECD" w:rsidP="000D72E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6B2C35A8" w14:textId="77777777" w:rsidR="00F35ECD" w:rsidRDefault="00F35ECD" w:rsidP="00F35EC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018927509"/>
      <w:docPartObj>
        <w:docPartGallery w:val="Page Numbers (Bottom of Page)"/>
        <w:docPartUnique/>
      </w:docPartObj>
    </w:sdtPr>
    <w:sdtContent>
      <w:p w14:paraId="6AF91BC0" w14:textId="05035930" w:rsidR="00F35ECD" w:rsidRDefault="00F35ECD" w:rsidP="000D72E9">
        <w:pPr>
          <w:pStyle w:val="Sidefod"/>
          <w:framePr w:wrap="none" w:vAnchor="text" w:hAnchor="margin" w:xAlign="right" w:y="1"/>
          <w:rPr>
            <w:rStyle w:val="Sidetal"/>
          </w:rPr>
        </w:pPr>
        <w:r w:rsidRPr="00F35ECD">
          <w:rPr>
            <w:rStyle w:val="Sidetal"/>
            <w:rFonts w:ascii="Palatino" w:hAnsi="Palatino"/>
          </w:rPr>
          <w:fldChar w:fldCharType="begin"/>
        </w:r>
        <w:r w:rsidRPr="00F35ECD">
          <w:rPr>
            <w:rStyle w:val="Sidetal"/>
            <w:rFonts w:ascii="Palatino" w:hAnsi="Palatino"/>
          </w:rPr>
          <w:instrText xml:space="preserve"> PAGE </w:instrText>
        </w:r>
        <w:r w:rsidRPr="00F35ECD">
          <w:rPr>
            <w:rStyle w:val="Sidetal"/>
            <w:rFonts w:ascii="Palatino" w:hAnsi="Palatino"/>
          </w:rPr>
          <w:fldChar w:fldCharType="separate"/>
        </w:r>
        <w:r w:rsidRPr="00F35ECD">
          <w:rPr>
            <w:rStyle w:val="Sidetal"/>
            <w:rFonts w:ascii="Palatino" w:hAnsi="Palatino"/>
            <w:noProof/>
          </w:rPr>
          <w:t>1</w:t>
        </w:r>
        <w:r w:rsidRPr="00F35ECD">
          <w:rPr>
            <w:rStyle w:val="Sidetal"/>
            <w:rFonts w:ascii="Palatino" w:hAnsi="Palatino"/>
          </w:rPr>
          <w:fldChar w:fldCharType="end"/>
        </w:r>
      </w:p>
    </w:sdtContent>
  </w:sdt>
  <w:p w14:paraId="75F76B6F" w14:textId="77777777" w:rsidR="00F35ECD" w:rsidRDefault="00F35ECD" w:rsidP="00F35EC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16439" w14:textId="77777777" w:rsidR="00637FD5" w:rsidRDefault="00637FD5" w:rsidP="003634BC">
      <w:r>
        <w:separator/>
      </w:r>
    </w:p>
  </w:footnote>
  <w:footnote w:type="continuationSeparator" w:id="0">
    <w:p w14:paraId="1F3089A2" w14:textId="77777777" w:rsidR="00637FD5" w:rsidRDefault="00637FD5" w:rsidP="00363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BC"/>
    <w:rsid w:val="00037773"/>
    <w:rsid w:val="000A2497"/>
    <w:rsid w:val="001A1F78"/>
    <w:rsid w:val="0024276D"/>
    <w:rsid w:val="00331364"/>
    <w:rsid w:val="003550FF"/>
    <w:rsid w:val="003634BC"/>
    <w:rsid w:val="003B4F19"/>
    <w:rsid w:val="004E65FF"/>
    <w:rsid w:val="00524C51"/>
    <w:rsid w:val="00590749"/>
    <w:rsid w:val="005D1604"/>
    <w:rsid w:val="00637FD5"/>
    <w:rsid w:val="006A584D"/>
    <w:rsid w:val="007A2595"/>
    <w:rsid w:val="00822F7E"/>
    <w:rsid w:val="00852341"/>
    <w:rsid w:val="00CC7E6E"/>
    <w:rsid w:val="00D95CD2"/>
    <w:rsid w:val="00E033D4"/>
    <w:rsid w:val="00E31F89"/>
    <w:rsid w:val="00F35E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752A87D"/>
  <w15:chartTrackingRefBased/>
  <w15:docId w15:val="{30BBC528-7A9D-C046-88DB-8497D785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634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634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634B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634B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634B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634B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634B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634B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634B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634B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634B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634B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634B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634B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634B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634B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634B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634BC"/>
    <w:rPr>
      <w:rFonts w:eastAsiaTheme="majorEastAsia" w:cstheme="majorBidi"/>
      <w:color w:val="272727" w:themeColor="text1" w:themeTint="D8"/>
    </w:rPr>
  </w:style>
  <w:style w:type="paragraph" w:styleId="Titel">
    <w:name w:val="Title"/>
    <w:basedOn w:val="Normal"/>
    <w:next w:val="Normal"/>
    <w:link w:val="TitelTegn"/>
    <w:uiPriority w:val="10"/>
    <w:qFormat/>
    <w:rsid w:val="003634B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634B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634B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634B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634B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634BC"/>
    <w:rPr>
      <w:i/>
      <w:iCs/>
      <w:color w:val="404040" w:themeColor="text1" w:themeTint="BF"/>
    </w:rPr>
  </w:style>
  <w:style w:type="paragraph" w:styleId="Listeafsnit">
    <w:name w:val="List Paragraph"/>
    <w:basedOn w:val="Normal"/>
    <w:uiPriority w:val="34"/>
    <w:qFormat/>
    <w:rsid w:val="003634BC"/>
    <w:pPr>
      <w:ind w:left="720"/>
      <w:contextualSpacing/>
    </w:pPr>
  </w:style>
  <w:style w:type="character" w:styleId="Kraftigfremhvning">
    <w:name w:val="Intense Emphasis"/>
    <w:basedOn w:val="Standardskrifttypeiafsnit"/>
    <w:uiPriority w:val="21"/>
    <w:qFormat/>
    <w:rsid w:val="003634BC"/>
    <w:rPr>
      <w:i/>
      <w:iCs/>
      <w:color w:val="0F4761" w:themeColor="accent1" w:themeShade="BF"/>
    </w:rPr>
  </w:style>
  <w:style w:type="paragraph" w:styleId="Strktcitat">
    <w:name w:val="Intense Quote"/>
    <w:basedOn w:val="Normal"/>
    <w:next w:val="Normal"/>
    <w:link w:val="StrktcitatTegn"/>
    <w:uiPriority w:val="30"/>
    <w:qFormat/>
    <w:rsid w:val="003634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634BC"/>
    <w:rPr>
      <w:i/>
      <w:iCs/>
      <w:color w:val="0F4761" w:themeColor="accent1" w:themeShade="BF"/>
    </w:rPr>
  </w:style>
  <w:style w:type="character" w:styleId="Kraftighenvisning">
    <w:name w:val="Intense Reference"/>
    <w:basedOn w:val="Standardskrifttypeiafsnit"/>
    <w:uiPriority w:val="32"/>
    <w:qFormat/>
    <w:rsid w:val="003634BC"/>
    <w:rPr>
      <w:b/>
      <w:bCs/>
      <w:smallCaps/>
      <w:color w:val="0F4761" w:themeColor="accent1" w:themeShade="BF"/>
      <w:spacing w:val="5"/>
    </w:rPr>
  </w:style>
  <w:style w:type="paragraph" w:styleId="Sidehoved">
    <w:name w:val="header"/>
    <w:basedOn w:val="Normal"/>
    <w:link w:val="SidehovedTegn"/>
    <w:uiPriority w:val="99"/>
    <w:unhideWhenUsed/>
    <w:rsid w:val="003634BC"/>
    <w:pPr>
      <w:tabs>
        <w:tab w:val="center" w:pos="4819"/>
        <w:tab w:val="right" w:pos="9638"/>
      </w:tabs>
    </w:pPr>
  </w:style>
  <w:style w:type="character" w:customStyle="1" w:styleId="SidehovedTegn">
    <w:name w:val="Sidehoved Tegn"/>
    <w:basedOn w:val="Standardskrifttypeiafsnit"/>
    <w:link w:val="Sidehoved"/>
    <w:uiPriority w:val="99"/>
    <w:rsid w:val="003634BC"/>
  </w:style>
  <w:style w:type="paragraph" w:styleId="Sidefod">
    <w:name w:val="footer"/>
    <w:basedOn w:val="Normal"/>
    <w:link w:val="SidefodTegn"/>
    <w:uiPriority w:val="99"/>
    <w:unhideWhenUsed/>
    <w:rsid w:val="003634BC"/>
    <w:pPr>
      <w:tabs>
        <w:tab w:val="center" w:pos="4819"/>
        <w:tab w:val="right" w:pos="9638"/>
      </w:tabs>
    </w:pPr>
  </w:style>
  <w:style w:type="character" w:customStyle="1" w:styleId="SidefodTegn">
    <w:name w:val="Sidefod Tegn"/>
    <w:basedOn w:val="Standardskrifttypeiafsnit"/>
    <w:link w:val="Sidefod"/>
    <w:uiPriority w:val="99"/>
    <w:rsid w:val="003634BC"/>
  </w:style>
  <w:style w:type="paragraph" w:styleId="NormalWeb">
    <w:name w:val="Normal (Web)"/>
    <w:basedOn w:val="Normal"/>
    <w:uiPriority w:val="99"/>
    <w:semiHidden/>
    <w:unhideWhenUsed/>
    <w:rsid w:val="001A1F78"/>
    <w:rPr>
      <w:rFonts w:ascii="Times New Roman" w:hAnsi="Times New Roman" w:cs="Times New Roman"/>
    </w:rPr>
  </w:style>
  <w:style w:type="character" w:styleId="Sidetal">
    <w:name w:val="page number"/>
    <w:basedOn w:val="Standardskrifttypeiafsnit"/>
    <w:uiPriority w:val="99"/>
    <w:semiHidden/>
    <w:unhideWhenUsed/>
    <w:rsid w:val="00F3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8033">
      <w:bodyDiv w:val="1"/>
      <w:marLeft w:val="0"/>
      <w:marRight w:val="0"/>
      <w:marTop w:val="0"/>
      <w:marBottom w:val="0"/>
      <w:divBdr>
        <w:top w:val="none" w:sz="0" w:space="0" w:color="auto"/>
        <w:left w:val="none" w:sz="0" w:space="0" w:color="auto"/>
        <w:bottom w:val="none" w:sz="0" w:space="0" w:color="auto"/>
        <w:right w:val="none" w:sz="0" w:space="0" w:color="auto"/>
      </w:divBdr>
      <w:divsChild>
        <w:div w:id="1179084444">
          <w:marLeft w:val="0"/>
          <w:marRight w:val="0"/>
          <w:marTop w:val="0"/>
          <w:marBottom w:val="0"/>
          <w:divBdr>
            <w:top w:val="none" w:sz="0" w:space="0" w:color="auto"/>
            <w:left w:val="none" w:sz="0" w:space="0" w:color="auto"/>
            <w:bottom w:val="none" w:sz="0" w:space="0" w:color="auto"/>
            <w:right w:val="none" w:sz="0" w:space="0" w:color="auto"/>
          </w:divBdr>
          <w:divsChild>
            <w:div w:id="596449610">
              <w:marLeft w:val="0"/>
              <w:marRight w:val="0"/>
              <w:marTop w:val="0"/>
              <w:marBottom w:val="0"/>
              <w:divBdr>
                <w:top w:val="none" w:sz="0" w:space="0" w:color="auto"/>
                <w:left w:val="none" w:sz="0" w:space="0" w:color="auto"/>
                <w:bottom w:val="none" w:sz="0" w:space="0" w:color="auto"/>
                <w:right w:val="none" w:sz="0" w:space="0" w:color="auto"/>
              </w:divBdr>
              <w:divsChild>
                <w:div w:id="1437093476">
                  <w:marLeft w:val="0"/>
                  <w:marRight w:val="0"/>
                  <w:marTop w:val="0"/>
                  <w:marBottom w:val="0"/>
                  <w:divBdr>
                    <w:top w:val="none" w:sz="0" w:space="0" w:color="auto"/>
                    <w:left w:val="none" w:sz="0" w:space="0" w:color="auto"/>
                    <w:bottom w:val="none" w:sz="0" w:space="0" w:color="auto"/>
                    <w:right w:val="none" w:sz="0" w:space="0" w:color="auto"/>
                  </w:divBdr>
                  <w:divsChild>
                    <w:div w:id="958560657">
                      <w:marLeft w:val="0"/>
                      <w:marRight w:val="0"/>
                      <w:marTop w:val="0"/>
                      <w:marBottom w:val="0"/>
                      <w:divBdr>
                        <w:top w:val="none" w:sz="0" w:space="0" w:color="auto"/>
                        <w:left w:val="none" w:sz="0" w:space="0" w:color="auto"/>
                        <w:bottom w:val="none" w:sz="0" w:space="0" w:color="auto"/>
                        <w:right w:val="none" w:sz="0" w:space="0" w:color="auto"/>
                      </w:divBdr>
                    </w:div>
                  </w:divsChild>
                </w:div>
                <w:div w:id="1703750062">
                  <w:marLeft w:val="0"/>
                  <w:marRight w:val="0"/>
                  <w:marTop w:val="0"/>
                  <w:marBottom w:val="0"/>
                  <w:divBdr>
                    <w:top w:val="none" w:sz="0" w:space="0" w:color="auto"/>
                    <w:left w:val="none" w:sz="0" w:space="0" w:color="auto"/>
                    <w:bottom w:val="none" w:sz="0" w:space="0" w:color="auto"/>
                    <w:right w:val="none" w:sz="0" w:space="0" w:color="auto"/>
                  </w:divBdr>
                  <w:divsChild>
                    <w:div w:id="73548380">
                      <w:marLeft w:val="0"/>
                      <w:marRight w:val="0"/>
                      <w:marTop w:val="0"/>
                      <w:marBottom w:val="0"/>
                      <w:divBdr>
                        <w:top w:val="none" w:sz="0" w:space="0" w:color="auto"/>
                        <w:left w:val="none" w:sz="0" w:space="0" w:color="auto"/>
                        <w:bottom w:val="none" w:sz="0" w:space="0" w:color="auto"/>
                        <w:right w:val="none" w:sz="0" w:space="0" w:color="auto"/>
                      </w:divBdr>
                    </w:div>
                  </w:divsChild>
                </w:div>
                <w:div w:id="1441028569">
                  <w:marLeft w:val="0"/>
                  <w:marRight w:val="0"/>
                  <w:marTop w:val="0"/>
                  <w:marBottom w:val="0"/>
                  <w:divBdr>
                    <w:top w:val="none" w:sz="0" w:space="0" w:color="auto"/>
                    <w:left w:val="none" w:sz="0" w:space="0" w:color="auto"/>
                    <w:bottom w:val="none" w:sz="0" w:space="0" w:color="auto"/>
                    <w:right w:val="none" w:sz="0" w:space="0" w:color="auto"/>
                  </w:divBdr>
                  <w:divsChild>
                    <w:div w:id="494759249">
                      <w:marLeft w:val="0"/>
                      <w:marRight w:val="0"/>
                      <w:marTop w:val="0"/>
                      <w:marBottom w:val="0"/>
                      <w:divBdr>
                        <w:top w:val="none" w:sz="0" w:space="0" w:color="auto"/>
                        <w:left w:val="none" w:sz="0" w:space="0" w:color="auto"/>
                        <w:bottom w:val="none" w:sz="0" w:space="0" w:color="auto"/>
                        <w:right w:val="none" w:sz="0" w:space="0" w:color="auto"/>
                      </w:divBdr>
                    </w:div>
                  </w:divsChild>
                </w:div>
                <w:div w:id="554126438">
                  <w:marLeft w:val="0"/>
                  <w:marRight w:val="0"/>
                  <w:marTop w:val="0"/>
                  <w:marBottom w:val="0"/>
                  <w:divBdr>
                    <w:top w:val="none" w:sz="0" w:space="0" w:color="auto"/>
                    <w:left w:val="none" w:sz="0" w:space="0" w:color="auto"/>
                    <w:bottom w:val="none" w:sz="0" w:space="0" w:color="auto"/>
                    <w:right w:val="none" w:sz="0" w:space="0" w:color="auto"/>
                  </w:divBdr>
                  <w:divsChild>
                    <w:div w:id="102309194">
                      <w:marLeft w:val="0"/>
                      <w:marRight w:val="0"/>
                      <w:marTop w:val="0"/>
                      <w:marBottom w:val="0"/>
                      <w:divBdr>
                        <w:top w:val="none" w:sz="0" w:space="0" w:color="auto"/>
                        <w:left w:val="none" w:sz="0" w:space="0" w:color="auto"/>
                        <w:bottom w:val="none" w:sz="0" w:space="0" w:color="auto"/>
                        <w:right w:val="none" w:sz="0" w:space="0" w:color="auto"/>
                      </w:divBdr>
                    </w:div>
                  </w:divsChild>
                </w:div>
                <w:div w:id="1594704281">
                  <w:marLeft w:val="0"/>
                  <w:marRight w:val="0"/>
                  <w:marTop w:val="0"/>
                  <w:marBottom w:val="0"/>
                  <w:divBdr>
                    <w:top w:val="none" w:sz="0" w:space="0" w:color="auto"/>
                    <w:left w:val="none" w:sz="0" w:space="0" w:color="auto"/>
                    <w:bottom w:val="none" w:sz="0" w:space="0" w:color="auto"/>
                    <w:right w:val="none" w:sz="0" w:space="0" w:color="auto"/>
                  </w:divBdr>
                  <w:divsChild>
                    <w:div w:id="3222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416227">
      <w:bodyDiv w:val="1"/>
      <w:marLeft w:val="0"/>
      <w:marRight w:val="0"/>
      <w:marTop w:val="0"/>
      <w:marBottom w:val="0"/>
      <w:divBdr>
        <w:top w:val="none" w:sz="0" w:space="0" w:color="auto"/>
        <w:left w:val="none" w:sz="0" w:space="0" w:color="auto"/>
        <w:bottom w:val="none" w:sz="0" w:space="0" w:color="auto"/>
        <w:right w:val="none" w:sz="0" w:space="0" w:color="auto"/>
      </w:divBdr>
      <w:divsChild>
        <w:div w:id="552886757">
          <w:marLeft w:val="0"/>
          <w:marRight w:val="0"/>
          <w:marTop w:val="0"/>
          <w:marBottom w:val="0"/>
          <w:divBdr>
            <w:top w:val="none" w:sz="0" w:space="0" w:color="auto"/>
            <w:left w:val="none" w:sz="0" w:space="0" w:color="auto"/>
            <w:bottom w:val="none" w:sz="0" w:space="0" w:color="auto"/>
            <w:right w:val="none" w:sz="0" w:space="0" w:color="auto"/>
          </w:divBdr>
          <w:divsChild>
            <w:div w:id="1199857595">
              <w:marLeft w:val="0"/>
              <w:marRight w:val="0"/>
              <w:marTop w:val="0"/>
              <w:marBottom w:val="0"/>
              <w:divBdr>
                <w:top w:val="none" w:sz="0" w:space="0" w:color="auto"/>
                <w:left w:val="none" w:sz="0" w:space="0" w:color="auto"/>
                <w:bottom w:val="none" w:sz="0" w:space="0" w:color="auto"/>
                <w:right w:val="none" w:sz="0" w:space="0" w:color="auto"/>
              </w:divBdr>
              <w:divsChild>
                <w:div w:id="1249652740">
                  <w:marLeft w:val="0"/>
                  <w:marRight w:val="0"/>
                  <w:marTop w:val="0"/>
                  <w:marBottom w:val="0"/>
                  <w:divBdr>
                    <w:top w:val="none" w:sz="0" w:space="0" w:color="auto"/>
                    <w:left w:val="none" w:sz="0" w:space="0" w:color="auto"/>
                    <w:bottom w:val="none" w:sz="0" w:space="0" w:color="auto"/>
                    <w:right w:val="none" w:sz="0" w:space="0" w:color="auto"/>
                  </w:divBdr>
                  <w:divsChild>
                    <w:div w:id="563566703">
                      <w:marLeft w:val="0"/>
                      <w:marRight w:val="0"/>
                      <w:marTop w:val="0"/>
                      <w:marBottom w:val="0"/>
                      <w:divBdr>
                        <w:top w:val="none" w:sz="0" w:space="0" w:color="auto"/>
                        <w:left w:val="none" w:sz="0" w:space="0" w:color="auto"/>
                        <w:bottom w:val="none" w:sz="0" w:space="0" w:color="auto"/>
                        <w:right w:val="none" w:sz="0" w:space="0" w:color="auto"/>
                      </w:divBdr>
                    </w:div>
                  </w:divsChild>
                </w:div>
                <w:div w:id="2075275716">
                  <w:marLeft w:val="0"/>
                  <w:marRight w:val="0"/>
                  <w:marTop w:val="0"/>
                  <w:marBottom w:val="0"/>
                  <w:divBdr>
                    <w:top w:val="none" w:sz="0" w:space="0" w:color="auto"/>
                    <w:left w:val="none" w:sz="0" w:space="0" w:color="auto"/>
                    <w:bottom w:val="none" w:sz="0" w:space="0" w:color="auto"/>
                    <w:right w:val="none" w:sz="0" w:space="0" w:color="auto"/>
                  </w:divBdr>
                  <w:divsChild>
                    <w:div w:id="443891076">
                      <w:marLeft w:val="0"/>
                      <w:marRight w:val="0"/>
                      <w:marTop w:val="0"/>
                      <w:marBottom w:val="0"/>
                      <w:divBdr>
                        <w:top w:val="none" w:sz="0" w:space="0" w:color="auto"/>
                        <w:left w:val="none" w:sz="0" w:space="0" w:color="auto"/>
                        <w:bottom w:val="none" w:sz="0" w:space="0" w:color="auto"/>
                        <w:right w:val="none" w:sz="0" w:space="0" w:color="auto"/>
                      </w:divBdr>
                    </w:div>
                  </w:divsChild>
                </w:div>
                <w:div w:id="1889954299">
                  <w:marLeft w:val="0"/>
                  <w:marRight w:val="0"/>
                  <w:marTop w:val="0"/>
                  <w:marBottom w:val="0"/>
                  <w:divBdr>
                    <w:top w:val="none" w:sz="0" w:space="0" w:color="auto"/>
                    <w:left w:val="none" w:sz="0" w:space="0" w:color="auto"/>
                    <w:bottom w:val="none" w:sz="0" w:space="0" w:color="auto"/>
                    <w:right w:val="none" w:sz="0" w:space="0" w:color="auto"/>
                  </w:divBdr>
                  <w:divsChild>
                    <w:div w:id="1347635600">
                      <w:marLeft w:val="0"/>
                      <w:marRight w:val="0"/>
                      <w:marTop w:val="0"/>
                      <w:marBottom w:val="0"/>
                      <w:divBdr>
                        <w:top w:val="none" w:sz="0" w:space="0" w:color="auto"/>
                        <w:left w:val="none" w:sz="0" w:space="0" w:color="auto"/>
                        <w:bottom w:val="none" w:sz="0" w:space="0" w:color="auto"/>
                        <w:right w:val="none" w:sz="0" w:space="0" w:color="auto"/>
                      </w:divBdr>
                    </w:div>
                    <w:div w:id="727917650">
                      <w:marLeft w:val="0"/>
                      <w:marRight w:val="0"/>
                      <w:marTop w:val="0"/>
                      <w:marBottom w:val="0"/>
                      <w:divBdr>
                        <w:top w:val="none" w:sz="0" w:space="0" w:color="auto"/>
                        <w:left w:val="none" w:sz="0" w:space="0" w:color="auto"/>
                        <w:bottom w:val="none" w:sz="0" w:space="0" w:color="auto"/>
                        <w:right w:val="none" w:sz="0" w:space="0" w:color="auto"/>
                      </w:divBdr>
                    </w:div>
                  </w:divsChild>
                </w:div>
                <w:div w:id="972440926">
                  <w:marLeft w:val="0"/>
                  <w:marRight w:val="0"/>
                  <w:marTop w:val="0"/>
                  <w:marBottom w:val="0"/>
                  <w:divBdr>
                    <w:top w:val="none" w:sz="0" w:space="0" w:color="auto"/>
                    <w:left w:val="none" w:sz="0" w:space="0" w:color="auto"/>
                    <w:bottom w:val="none" w:sz="0" w:space="0" w:color="auto"/>
                    <w:right w:val="none" w:sz="0" w:space="0" w:color="auto"/>
                  </w:divBdr>
                  <w:divsChild>
                    <w:div w:id="20194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5838">
      <w:bodyDiv w:val="1"/>
      <w:marLeft w:val="0"/>
      <w:marRight w:val="0"/>
      <w:marTop w:val="0"/>
      <w:marBottom w:val="0"/>
      <w:divBdr>
        <w:top w:val="none" w:sz="0" w:space="0" w:color="auto"/>
        <w:left w:val="none" w:sz="0" w:space="0" w:color="auto"/>
        <w:bottom w:val="none" w:sz="0" w:space="0" w:color="auto"/>
        <w:right w:val="none" w:sz="0" w:space="0" w:color="auto"/>
      </w:divBdr>
      <w:divsChild>
        <w:div w:id="1244683259">
          <w:marLeft w:val="0"/>
          <w:marRight w:val="0"/>
          <w:marTop w:val="0"/>
          <w:marBottom w:val="0"/>
          <w:divBdr>
            <w:top w:val="none" w:sz="0" w:space="0" w:color="auto"/>
            <w:left w:val="none" w:sz="0" w:space="0" w:color="auto"/>
            <w:bottom w:val="none" w:sz="0" w:space="0" w:color="auto"/>
            <w:right w:val="none" w:sz="0" w:space="0" w:color="auto"/>
          </w:divBdr>
          <w:divsChild>
            <w:div w:id="676809985">
              <w:marLeft w:val="0"/>
              <w:marRight w:val="0"/>
              <w:marTop w:val="0"/>
              <w:marBottom w:val="0"/>
              <w:divBdr>
                <w:top w:val="none" w:sz="0" w:space="0" w:color="auto"/>
                <w:left w:val="none" w:sz="0" w:space="0" w:color="auto"/>
                <w:bottom w:val="none" w:sz="0" w:space="0" w:color="auto"/>
                <w:right w:val="none" w:sz="0" w:space="0" w:color="auto"/>
              </w:divBdr>
              <w:divsChild>
                <w:div w:id="2094277426">
                  <w:marLeft w:val="0"/>
                  <w:marRight w:val="0"/>
                  <w:marTop w:val="0"/>
                  <w:marBottom w:val="0"/>
                  <w:divBdr>
                    <w:top w:val="none" w:sz="0" w:space="0" w:color="auto"/>
                    <w:left w:val="none" w:sz="0" w:space="0" w:color="auto"/>
                    <w:bottom w:val="none" w:sz="0" w:space="0" w:color="auto"/>
                    <w:right w:val="none" w:sz="0" w:space="0" w:color="auto"/>
                  </w:divBdr>
                  <w:divsChild>
                    <w:div w:id="1825268819">
                      <w:marLeft w:val="0"/>
                      <w:marRight w:val="0"/>
                      <w:marTop w:val="0"/>
                      <w:marBottom w:val="0"/>
                      <w:divBdr>
                        <w:top w:val="none" w:sz="0" w:space="0" w:color="auto"/>
                        <w:left w:val="none" w:sz="0" w:space="0" w:color="auto"/>
                        <w:bottom w:val="none" w:sz="0" w:space="0" w:color="auto"/>
                        <w:right w:val="none" w:sz="0" w:space="0" w:color="auto"/>
                      </w:divBdr>
                    </w:div>
                  </w:divsChild>
                </w:div>
                <w:div w:id="62340136">
                  <w:marLeft w:val="0"/>
                  <w:marRight w:val="0"/>
                  <w:marTop w:val="0"/>
                  <w:marBottom w:val="0"/>
                  <w:divBdr>
                    <w:top w:val="none" w:sz="0" w:space="0" w:color="auto"/>
                    <w:left w:val="none" w:sz="0" w:space="0" w:color="auto"/>
                    <w:bottom w:val="none" w:sz="0" w:space="0" w:color="auto"/>
                    <w:right w:val="none" w:sz="0" w:space="0" w:color="auto"/>
                  </w:divBdr>
                  <w:divsChild>
                    <w:div w:id="1142430231">
                      <w:marLeft w:val="0"/>
                      <w:marRight w:val="0"/>
                      <w:marTop w:val="0"/>
                      <w:marBottom w:val="0"/>
                      <w:divBdr>
                        <w:top w:val="none" w:sz="0" w:space="0" w:color="auto"/>
                        <w:left w:val="none" w:sz="0" w:space="0" w:color="auto"/>
                        <w:bottom w:val="none" w:sz="0" w:space="0" w:color="auto"/>
                        <w:right w:val="none" w:sz="0" w:space="0" w:color="auto"/>
                      </w:divBdr>
                    </w:div>
                  </w:divsChild>
                </w:div>
                <w:div w:id="135415845">
                  <w:marLeft w:val="0"/>
                  <w:marRight w:val="0"/>
                  <w:marTop w:val="0"/>
                  <w:marBottom w:val="0"/>
                  <w:divBdr>
                    <w:top w:val="none" w:sz="0" w:space="0" w:color="auto"/>
                    <w:left w:val="none" w:sz="0" w:space="0" w:color="auto"/>
                    <w:bottom w:val="none" w:sz="0" w:space="0" w:color="auto"/>
                    <w:right w:val="none" w:sz="0" w:space="0" w:color="auto"/>
                  </w:divBdr>
                  <w:divsChild>
                    <w:div w:id="1869683280">
                      <w:marLeft w:val="0"/>
                      <w:marRight w:val="0"/>
                      <w:marTop w:val="0"/>
                      <w:marBottom w:val="0"/>
                      <w:divBdr>
                        <w:top w:val="none" w:sz="0" w:space="0" w:color="auto"/>
                        <w:left w:val="none" w:sz="0" w:space="0" w:color="auto"/>
                        <w:bottom w:val="none" w:sz="0" w:space="0" w:color="auto"/>
                        <w:right w:val="none" w:sz="0" w:space="0" w:color="auto"/>
                      </w:divBdr>
                    </w:div>
                  </w:divsChild>
                </w:div>
                <w:div w:id="1221867459">
                  <w:marLeft w:val="0"/>
                  <w:marRight w:val="0"/>
                  <w:marTop w:val="0"/>
                  <w:marBottom w:val="0"/>
                  <w:divBdr>
                    <w:top w:val="none" w:sz="0" w:space="0" w:color="auto"/>
                    <w:left w:val="none" w:sz="0" w:space="0" w:color="auto"/>
                    <w:bottom w:val="none" w:sz="0" w:space="0" w:color="auto"/>
                    <w:right w:val="none" w:sz="0" w:space="0" w:color="auto"/>
                  </w:divBdr>
                  <w:divsChild>
                    <w:div w:id="1621642304">
                      <w:marLeft w:val="0"/>
                      <w:marRight w:val="0"/>
                      <w:marTop w:val="0"/>
                      <w:marBottom w:val="0"/>
                      <w:divBdr>
                        <w:top w:val="none" w:sz="0" w:space="0" w:color="auto"/>
                        <w:left w:val="none" w:sz="0" w:space="0" w:color="auto"/>
                        <w:bottom w:val="none" w:sz="0" w:space="0" w:color="auto"/>
                        <w:right w:val="none" w:sz="0" w:space="0" w:color="auto"/>
                      </w:divBdr>
                    </w:div>
                  </w:divsChild>
                </w:div>
                <w:div w:id="217741168">
                  <w:marLeft w:val="0"/>
                  <w:marRight w:val="0"/>
                  <w:marTop w:val="0"/>
                  <w:marBottom w:val="0"/>
                  <w:divBdr>
                    <w:top w:val="none" w:sz="0" w:space="0" w:color="auto"/>
                    <w:left w:val="none" w:sz="0" w:space="0" w:color="auto"/>
                    <w:bottom w:val="none" w:sz="0" w:space="0" w:color="auto"/>
                    <w:right w:val="none" w:sz="0" w:space="0" w:color="auto"/>
                  </w:divBdr>
                  <w:divsChild>
                    <w:div w:id="13791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35502">
      <w:bodyDiv w:val="1"/>
      <w:marLeft w:val="0"/>
      <w:marRight w:val="0"/>
      <w:marTop w:val="0"/>
      <w:marBottom w:val="0"/>
      <w:divBdr>
        <w:top w:val="none" w:sz="0" w:space="0" w:color="auto"/>
        <w:left w:val="none" w:sz="0" w:space="0" w:color="auto"/>
        <w:bottom w:val="none" w:sz="0" w:space="0" w:color="auto"/>
        <w:right w:val="none" w:sz="0" w:space="0" w:color="auto"/>
      </w:divBdr>
      <w:divsChild>
        <w:div w:id="1694066204">
          <w:marLeft w:val="0"/>
          <w:marRight w:val="0"/>
          <w:marTop w:val="0"/>
          <w:marBottom w:val="0"/>
          <w:divBdr>
            <w:top w:val="none" w:sz="0" w:space="0" w:color="auto"/>
            <w:left w:val="none" w:sz="0" w:space="0" w:color="auto"/>
            <w:bottom w:val="none" w:sz="0" w:space="0" w:color="auto"/>
            <w:right w:val="none" w:sz="0" w:space="0" w:color="auto"/>
          </w:divBdr>
          <w:divsChild>
            <w:div w:id="2030717933">
              <w:marLeft w:val="0"/>
              <w:marRight w:val="0"/>
              <w:marTop w:val="0"/>
              <w:marBottom w:val="0"/>
              <w:divBdr>
                <w:top w:val="none" w:sz="0" w:space="0" w:color="auto"/>
                <w:left w:val="none" w:sz="0" w:space="0" w:color="auto"/>
                <w:bottom w:val="none" w:sz="0" w:space="0" w:color="auto"/>
                <w:right w:val="none" w:sz="0" w:space="0" w:color="auto"/>
              </w:divBdr>
              <w:divsChild>
                <w:div w:id="795490600">
                  <w:marLeft w:val="0"/>
                  <w:marRight w:val="0"/>
                  <w:marTop w:val="0"/>
                  <w:marBottom w:val="0"/>
                  <w:divBdr>
                    <w:top w:val="none" w:sz="0" w:space="0" w:color="auto"/>
                    <w:left w:val="none" w:sz="0" w:space="0" w:color="auto"/>
                    <w:bottom w:val="none" w:sz="0" w:space="0" w:color="auto"/>
                    <w:right w:val="none" w:sz="0" w:space="0" w:color="auto"/>
                  </w:divBdr>
                  <w:divsChild>
                    <w:div w:id="635910973">
                      <w:marLeft w:val="0"/>
                      <w:marRight w:val="0"/>
                      <w:marTop w:val="0"/>
                      <w:marBottom w:val="0"/>
                      <w:divBdr>
                        <w:top w:val="none" w:sz="0" w:space="0" w:color="auto"/>
                        <w:left w:val="none" w:sz="0" w:space="0" w:color="auto"/>
                        <w:bottom w:val="none" w:sz="0" w:space="0" w:color="auto"/>
                        <w:right w:val="none" w:sz="0" w:space="0" w:color="auto"/>
                      </w:divBdr>
                    </w:div>
                  </w:divsChild>
                </w:div>
                <w:div w:id="1489861470">
                  <w:marLeft w:val="0"/>
                  <w:marRight w:val="0"/>
                  <w:marTop w:val="0"/>
                  <w:marBottom w:val="0"/>
                  <w:divBdr>
                    <w:top w:val="none" w:sz="0" w:space="0" w:color="auto"/>
                    <w:left w:val="none" w:sz="0" w:space="0" w:color="auto"/>
                    <w:bottom w:val="none" w:sz="0" w:space="0" w:color="auto"/>
                    <w:right w:val="none" w:sz="0" w:space="0" w:color="auto"/>
                  </w:divBdr>
                  <w:divsChild>
                    <w:div w:id="1594899589">
                      <w:marLeft w:val="0"/>
                      <w:marRight w:val="0"/>
                      <w:marTop w:val="0"/>
                      <w:marBottom w:val="0"/>
                      <w:divBdr>
                        <w:top w:val="none" w:sz="0" w:space="0" w:color="auto"/>
                        <w:left w:val="none" w:sz="0" w:space="0" w:color="auto"/>
                        <w:bottom w:val="none" w:sz="0" w:space="0" w:color="auto"/>
                        <w:right w:val="none" w:sz="0" w:space="0" w:color="auto"/>
                      </w:divBdr>
                    </w:div>
                  </w:divsChild>
                </w:div>
                <w:div w:id="1836845200">
                  <w:marLeft w:val="0"/>
                  <w:marRight w:val="0"/>
                  <w:marTop w:val="0"/>
                  <w:marBottom w:val="0"/>
                  <w:divBdr>
                    <w:top w:val="none" w:sz="0" w:space="0" w:color="auto"/>
                    <w:left w:val="none" w:sz="0" w:space="0" w:color="auto"/>
                    <w:bottom w:val="none" w:sz="0" w:space="0" w:color="auto"/>
                    <w:right w:val="none" w:sz="0" w:space="0" w:color="auto"/>
                  </w:divBdr>
                  <w:divsChild>
                    <w:div w:id="1652825922">
                      <w:marLeft w:val="0"/>
                      <w:marRight w:val="0"/>
                      <w:marTop w:val="0"/>
                      <w:marBottom w:val="0"/>
                      <w:divBdr>
                        <w:top w:val="none" w:sz="0" w:space="0" w:color="auto"/>
                        <w:left w:val="none" w:sz="0" w:space="0" w:color="auto"/>
                        <w:bottom w:val="none" w:sz="0" w:space="0" w:color="auto"/>
                        <w:right w:val="none" w:sz="0" w:space="0" w:color="auto"/>
                      </w:divBdr>
                    </w:div>
                    <w:div w:id="1144277594">
                      <w:marLeft w:val="0"/>
                      <w:marRight w:val="0"/>
                      <w:marTop w:val="0"/>
                      <w:marBottom w:val="0"/>
                      <w:divBdr>
                        <w:top w:val="none" w:sz="0" w:space="0" w:color="auto"/>
                        <w:left w:val="none" w:sz="0" w:space="0" w:color="auto"/>
                        <w:bottom w:val="none" w:sz="0" w:space="0" w:color="auto"/>
                        <w:right w:val="none" w:sz="0" w:space="0" w:color="auto"/>
                      </w:divBdr>
                    </w:div>
                  </w:divsChild>
                </w:div>
                <w:div w:id="763723698">
                  <w:marLeft w:val="0"/>
                  <w:marRight w:val="0"/>
                  <w:marTop w:val="0"/>
                  <w:marBottom w:val="0"/>
                  <w:divBdr>
                    <w:top w:val="none" w:sz="0" w:space="0" w:color="auto"/>
                    <w:left w:val="none" w:sz="0" w:space="0" w:color="auto"/>
                    <w:bottom w:val="none" w:sz="0" w:space="0" w:color="auto"/>
                    <w:right w:val="none" w:sz="0" w:space="0" w:color="auto"/>
                  </w:divBdr>
                  <w:divsChild>
                    <w:div w:id="4124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608</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Harboe Odgaard EHO</dc:creator>
  <cp:keywords/>
  <dc:description/>
  <cp:lastModifiedBy>Esben Harboe Odgaard EHO</cp:lastModifiedBy>
  <cp:revision>9</cp:revision>
  <dcterms:created xsi:type="dcterms:W3CDTF">2024-08-28T18:01:00Z</dcterms:created>
  <dcterms:modified xsi:type="dcterms:W3CDTF">2024-08-29T09:06:00Z</dcterms:modified>
</cp:coreProperties>
</file>