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0E69C" w14:textId="77777777" w:rsidR="00E24AC9" w:rsidRPr="00C3367C" w:rsidRDefault="00E24AC9" w:rsidP="00C3367C">
      <w:pPr>
        <w:jc w:val="center"/>
        <w:rPr>
          <w:b/>
          <w:sz w:val="32"/>
          <w:szCs w:val="32"/>
        </w:rPr>
      </w:pPr>
      <w:r w:rsidRPr="00C3367C">
        <w:rPr>
          <w:b/>
          <w:sz w:val="32"/>
          <w:szCs w:val="32"/>
        </w:rPr>
        <w:t>Opgaveark 1</w:t>
      </w:r>
    </w:p>
    <w:p w14:paraId="588BDCBE" w14:textId="77777777" w:rsidR="00E24AC9" w:rsidRDefault="00E24AC9">
      <w:r>
        <w:rPr>
          <w:b/>
        </w:rPr>
        <w:t>Opgave 1:</w:t>
      </w:r>
      <w:r w:rsidR="007734A1">
        <w:rPr>
          <w:b/>
        </w:rPr>
        <w:t xml:space="preserve"> Procenttal</w:t>
      </w:r>
      <w:r w:rsidR="00CB30A5">
        <w:br/>
      </w:r>
      <w:r>
        <w:t>Udfyld tabellen</w:t>
      </w:r>
    </w:p>
    <w:tbl>
      <w:tblPr>
        <w:tblStyle w:val="Almindeligtabel4"/>
        <w:tblW w:w="0" w:type="auto"/>
        <w:tblLook w:val="04A0" w:firstRow="1" w:lastRow="0" w:firstColumn="1" w:lastColumn="0" w:noHBand="0" w:noVBand="1"/>
      </w:tblPr>
      <w:tblGrid>
        <w:gridCol w:w="2694"/>
        <w:gridCol w:w="425"/>
        <w:gridCol w:w="3402"/>
        <w:gridCol w:w="425"/>
        <w:gridCol w:w="2682"/>
      </w:tblGrid>
      <w:tr w:rsidR="00E24AC9" w14:paraId="0CBBF9A7" w14:textId="77777777" w:rsidTr="00E24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auto"/>
            </w:tcBorders>
          </w:tcPr>
          <w:p w14:paraId="08A0386C" w14:textId="77777777" w:rsidR="00E24AC9" w:rsidRDefault="00E24AC9" w:rsidP="00E24AC9">
            <w:pPr>
              <w:jc w:val="center"/>
            </w:pPr>
            <w:r>
              <w:t>Procenttal</w:t>
            </w:r>
          </w:p>
        </w:tc>
        <w:tc>
          <w:tcPr>
            <w:tcW w:w="425" w:type="dxa"/>
            <w:tcBorders>
              <w:bottom w:val="single" w:sz="4" w:space="0" w:color="auto"/>
            </w:tcBorders>
          </w:tcPr>
          <w:p w14:paraId="05A14115" w14:textId="77777777" w:rsidR="00E24AC9" w:rsidRDefault="00E24AC9" w:rsidP="00E24AC9">
            <w:pPr>
              <w:jc w:val="center"/>
              <w:cnfStyle w:val="100000000000" w:firstRow="1" w:lastRow="0" w:firstColumn="0" w:lastColumn="0" w:oddVBand="0" w:evenVBand="0" w:oddHBand="0" w:evenHBand="0" w:firstRowFirstColumn="0" w:firstRowLastColumn="0" w:lastRowFirstColumn="0" w:lastRowLastColumn="0"/>
            </w:pPr>
          </w:p>
        </w:tc>
        <w:tc>
          <w:tcPr>
            <w:tcW w:w="3402" w:type="dxa"/>
            <w:tcBorders>
              <w:bottom w:val="single" w:sz="4" w:space="0" w:color="auto"/>
            </w:tcBorders>
          </w:tcPr>
          <w:p w14:paraId="164A7ECD" w14:textId="77777777" w:rsidR="00E24AC9" w:rsidRDefault="00E24AC9" w:rsidP="00E24AC9">
            <w:pPr>
              <w:jc w:val="center"/>
              <w:cnfStyle w:val="100000000000" w:firstRow="1" w:lastRow="0" w:firstColumn="0" w:lastColumn="0" w:oddVBand="0" w:evenVBand="0" w:oddHBand="0" w:evenHBand="0" w:firstRowFirstColumn="0" w:firstRowLastColumn="0" w:lastRowFirstColumn="0" w:lastRowLastColumn="0"/>
            </w:pPr>
            <w:r>
              <w:t>Hundrededele</w:t>
            </w:r>
          </w:p>
        </w:tc>
        <w:tc>
          <w:tcPr>
            <w:tcW w:w="425" w:type="dxa"/>
            <w:tcBorders>
              <w:bottom w:val="single" w:sz="4" w:space="0" w:color="auto"/>
            </w:tcBorders>
          </w:tcPr>
          <w:p w14:paraId="42EF2C7B" w14:textId="77777777" w:rsidR="00E24AC9" w:rsidRDefault="00E24AC9" w:rsidP="00E24AC9">
            <w:pPr>
              <w:jc w:val="center"/>
              <w:cnfStyle w:val="100000000000" w:firstRow="1" w:lastRow="0" w:firstColumn="0" w:lastColumn="0" w:oddVBand="0" w:evenVBand="0" w:oddHBand="0" w:evenHBand="0" w:firstRowFirstColumn="0" w:firstRowLastColumn="0" w:lastRowFirstColumn="0" w:lastRowLastColumn="0"/>
            </w:pPr>
          </w:p>
        </w:tc>
        <w:tc>
          <w:tcPr>
            <w:tcW w:w="2682" w:type="dxa"/>
            <w:tcBorders>
              <w:bottom w:val="single" w:sz="4" w:space="0" w:color="auto"/>
            </w:tcBorders>
          </w:tcPr>
          <w:p w14:paraId="6C8A3263" w14:textId="77777777" w:rsidR="00E24AC9" w:rsidRDefault="00E24AC9" w:rsidP="00E24AC9">
            <w:pPr>
              <w:jc w:val="center"/>
              <w:cnfStyle w:val="100000000000" w:firstRow="1" w:lastRow="0" w:firstColumn="0" w:lastColumn="0" w:oddVBand="0" w:evenVBand="0" w:oddHBand="0" w:evenHBand="0" w:firstRowFirstColumn="0" w:firstRowLastColumn="0" w:lastRowFirstColumn="0" w:lastRowLastColumn="0"/>
            </w:pPr>
            <w:r>
              <w:t>Decimaltal</w:t>
            </w:r>
          </w:p>
        </w:tc>
      </w:tr>
      <w:tr w:rsidR="00E24AC9" w14:paraId="5F95B19F" w14:textId="77777777" w:rsidTr="00E24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tcBorders>
          </w:tcPr>
          <w:p w14:paraId="22652E8C" w14:textId="77777777" w:rsidR="00E24AC9" w:rsidRPr="00E24AC9" w:rsidRDefault="00E24AC9" w:rsidP="00E24AC9">
            <w:pPr>
              <w:jc w:val="center"/>
              <w:rPr>
                <w:b w:val="0"/>
              </w:rPr>
            </w:pPr>
            <w:r w:rsidRPr="00E24AC9">
              <w:rPr>
                <w:b w:val="0"/>
              </w:rPr>
              <w:t>10%</w:t>
            </w:r>
          </w:p>
        </w:tc>
        <w:tc>
          <w:tcPr>
            <w:tcW w:w="425" w:type="dxa"/>
            <w:tcBorders>
              <w:top w:val="single" w:sz="4" w:space="0" w:color="auto"/>
            </w:tcBorders>
          </w:tcPr>
          <w:p w14:paraId="1EB77126" w14:textId="77777777" w:rsidR="00E24AC9" w:rsidRPr="00E24AC9" w:rsidRDefault="00E24AC9" w:rsidP="00E24AC9">
            <w:pPr>
              <w:jc w:val="center"/>
              <w:cnfStyle w:val="000000100000" w:firstRow="0" w:lastRow="0" w:firstColumn="0" w:lastColumn="0" w:oddVBand="0" w:evenVBand="0" w:oddHBand="1" w:evenHBand="0" w:firstRowFirstColumn="0" w:firstRowLastColumn="0" w:lastRowFirstColumn="0" w:lastRowLastColumn="0"/>
            </w:pPr>
            <w:r w:rsidRPr="00E24AC9">
              <w:t>=</w:t>
            </w:r>
          </w:p>
        </w:tc>
        <w:tc>
          <w:tcPr>
            <w:tcW w:w="3402" w:type="dxa"/>
            <w:tcBorders>
              <w:top w:val="single" w:sz="4" w:space="0" w:color="auto"/>
            </w:tcBorders>
          </w:tcPr>
          <w:p w14:paraId="7E7C92CC" w14:textId="77777777" w:rsidR="00E24AC9" w:rsidRPr="00EB3B1E" w:rsidRDefault="00000000" w:rsidP="00E24AC9">
            <w:pPr>
              <w:jc w:val="center"/>
              <w:cnfStyle w:val="000000100000" w:firstRow="0" w:lastRow="0" w:firstColumn="0" w:lastColumn="0" w:oddVBand="0" w:evenVBand="0" w:oddHBand="1" w:evenHBand="0" w:firstRowFirstColumn="0" w:firstRowLastColumn="0" w:lastRowFirstColumn="0" w:lastRowLastColumn="0"/>
              <w:rPr>
                <w:rFonts w:eastAsiaTheme="minorEastAsia"/>
              </w:rPr>
            </w:pPr>
            <m:oMathPara>
              <m:oMath>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10</m:t>
                        </m:r>
                      </m:num>
                      <m:den>
                        <m:r>
                          <w:rPr>
                            <w:rFonts w:ascii="Cambria Math" w:hAnsi="Cambria Math"/>
                          </w:rPr>
                          <m:t>100</m:t>
                        </m:r>
                      </m:den>
                    </m:f>
                  </m:e>
                </m:box>
              </m:oMath>
            </m:oMathPara>
          </w:p>
          <w:p w14:paraId="0C188DB4" w14:textId="77777777" w:rsidR="00EB3B1E" w:rsidRPr="00E24AC9" w:rsidRDefault="00EB3B1E" w:rsidP="00E24AC9">
            <w:pPr>
              <w:jc w:val="center"/>
              <w:cnfStyle w:val="000000100000" w:firstRow="0" w:lastRow="0" w:firstColumn="0" w:lastColumn="0" w:oddVBand="0" w:evenVBand="0" w:oddHBand="1" w:evenHBand="0" w:firstRowFirstColumn="0" w:firstRowLastColumn="0" w:lastRowFirstColumn="0" w:lastRowLastColumn="0"/>
            </w:pPr>
          </w:p>
        </w:tc>
        <w:tc>
          <w:tcPr>
            <w:tcW w:w="425" w:type="dxa"/>
            <w:tcBorders>
              <w:top w:val="single" w:sz="4" w:space="0" w:color="auto"/>
            </w:tcBorders>
          </w:tcPr>
          <w:p w14:paraId="2500F3F4" w14:textId="77777777" w:rsidR="00E24AC9" w:rsidRPr="00E24AC9" w:rsidRDefault="00E24AC9" w:rsidP="00E24AC9">
            <w:pPr>
              <w:jc w:val="center"/>
              <w:cnfStyle w:val="000000100000" w:firstRow="0" w:lastRow="0" w:firstColumn="0" w:lastColumn="0" w:oddVBand="0" w:evenVBand="0" w:oddHBand="1" w:evenHBand="0" w:firstRowFirstColumn="0" w:firstRowLastColumn="0" w:lastRowFirstColumn="0" w:lastRowLastColumn="0"/>
            </w:pPr>
            <w:r w:rsidRPr="00E24AC9">
              <w:t>=</w:t>
            </w:r>
          </w:p>
        </w:tc>
        <w:tc>
          <w:tcPr>
            <w:tcW w:w="2682" w:type="dxa"/>
            <w:tcBorders>
              <w:top w:val="single" w:sz="4" w:space="0" w:color="auto"/>
            </w:tcBorders>
          </w:tcPr>
          <w:p w14:paraId="309BAF02" w14:textId="77777777" w:rsidR="00E24AC9" w:rsidRPr="00E24AC9" w:rsidRDefault="00E24AC9" w:rsidP="00E24AC9">
            <w:pPr>
              <w:jc w:val="center"/>
              <w:cnfStyle w:val="000000100000" w:firstRow="0" w:lastRow="0" w:firstColumn="0" w:lastColumn="0" w:oddVBand="0" w:evenVBand="0" w:oddHBand="1" w:evenHBand="0" w:firstRowFirstColumn="0" w:firstRowLastColumn="0" w:lastRowFirstColumn="0" w:lastRowLastColumn="0"/>
            </w:pPr>
            <w:r>
              <w:t>0,10</w:t>
            </w:r>
          </w:p>
        </w:tc>
      </w:tr>
      <w:tr w:rsidR="00E24AC9" w14:paraId="527E8B73" w14:textId="77777777" w:rsidTr="00E24AC9">
        <w:tc>
          <w:tcPr>
            <w:cnfStyle w:val="001000000000" w:firstRow="0" w:lastRow="0" w:firstColumn="1" w:lastColumn="0" w:oddVBand="0" w:evenVBand="0" w:oddHBand="0" w:evenHBand="0" w:firstRowFirstColumn="0" w:firstRowLastColumn="0" w:lastRowFirstColumn="0" w:lastRowLastColumn="0"/>
            <w:tcW w:w="2694" w:type="dxa"/>
          </w:tcPr>
          <w:p w14:paraId="0CCC0F0F" w14:textId="77777777" w:rsidR="00E24AC9" w:rsidRPr="00E24AC9" w:rsidRDefault="00E24AC9" w:rsidP="00E24AC9">
            <w:pPr>
              <w:jc w:val="center"/>
              <w:rPr>
                <w:b w:val="0"/>
              </w:rPr>
            </w:pPr>
          </w:p>
        </w:tc>
        <w:tc>
          <w:tcPr>
            <w:tcW w:w="425" w:type="dxa"/>
          </w:tcPr>
          <w:p w14:paraId="0B6A7451" w14:textId="77777777" w:rsidR="00E24AC9" w:rsidRPr="00E24AC9" w:rsidRDefault="00E24AC9" w:rsidP="00E24AC9">
            <w:pPr>
              <w:jc w:val="center"/>
              <w:cnfStyle w:val="000000000000" w:firstRow="0" w:lastRow="0" w:firstColumn="0" w:lastColumn="0" w:oddVBand="0" w:evenVBand="0" w:oddHBand="0" w:evenHBand="0" w:firstRowFirstColumn="0" w:firstRowLastColumn="0" w:lastRowFirstColumn="0" w:lastRowLastColumn="0"/>
            </w:pPr>
            <w:r w:rsidRPr="00E24AC9">
              <w:t>=</w:t>
            </w:r>
          </w:p>
        </w:tc>
        <w:tc>
          <w:tcPr>
            <w:tcW w:w="3402" w:type="dxa"/>
          </w:tcPr>
          <w:p w14:paraId="0DFCEDF1" w14:textId="77777777" w:rsidR="00E24AC9" w:rsidRPr="00EB3B1E" w:rsidRDefault="00000000" w:rsidP="00E24AC9">
            <w:pPr>
              <w:jc w:val="center"/>
              <w:cnfStyle w:val="000000000000" w:firstRow="0" w:lastRow="0" w:firstColumn="0" w:lastColumn="0" w:oddVBand="0" w:evenVBand="0" w:oddHBand="0" w:evenHBand="0" w:firstRowFirstColumn="0" w:firstRowLastColumn="0" w:lastRowFirstColumn="0" w:lastRowLastColumn="0"/>
              <w:rPr>
                <w:rFonts w:eastAsiaTheme="minorEastAsia"/>
              </w:rPr>
            </w:pPr>
            <m:oMathPara>
              <m:oMath>
                <m:box>
                  <m:boxPr>
                    <m:ctrlPr>
                      <w:rPr>
                        <w:rFonts w:ascii="Cambria Math" w:hAnsi="Cambria Math"/>
                        <w:i/>
                      </w:rPr>
                    </m:ctrlPr>
                  </m:boxPr>
                  <m:e>
                    <m:argPr>
                      <m:argSz m:val="-1"/>
                    </m:argPr>
                    <m:f>
                      <m:fPr>
                        <m:ctrlPr>
                          <w:rPr>
                            <w:rFonts w:ascii="Cambria Math" w:hAnsi="Cambria Math"/>
                            <w:i/>
                          </w:rPr>
                        </m:ctrlPr>
                      </m:fPr>
                      <m:num>
                        <m:r>
                          <w:rPr>
                            <w:rFonts w:ascii="Cambria Math" w:hAnsi="Cambria Math"/>
                          </w:rPr>
                          <m:t>48</m:t>
                        </m:r>
                      </m:num>
                      <m:den>
                        <m:r>
                          <w:rPr>
                            <w:rFonts w:ascii="Cambria Math" w:hAnsi="Cambria Math"/>
                          </w:rPr>
                          <m:t>100</m:t>
                        </m:r>
                      </m:den>
                    </m:f>
                  </m:e>
                </m:box>
              </m:oMath>
            </m:oMathPara>
          </w:p>
          <w:p w14:paraId="3B40F7F7" w14:textId="77777777" w:rsidR="00EB3B1E" w:rsidRPr="00EB3B1E" w:rsidRDefault="00EB3B1E" w:rsidP="00E24AC9">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25" w:type="dxa"/>
          </w:tcPr>
          <w:p w14:paraId="46758829" w14:textId="77777777" w:rsidR="00E24AC9" w:rsidRPr="00E24AC9" w:rsidRDefault="00E24AC9" w:rsidP="00E24AC9">
            <w:pPr>
              <w:jc w:val="center"/>
              <w:cnfStyle w:val="000000000000" w:firstRow="0" w:lastRow="0" w:firstColumn="0" w:lastColumn="0" w:oddVBand="0" w:evenVBand="0" w:oddHBand="0" w:evenHBand="0" w:firstRowFirstColumn="0" w:firstRowLastColumn="0" w:lastRowFirstColumn="0" w:lastRowLastColumn="0"/>
            </w:pPr>
            <w:r w:rsidRPr="00E24AC9">
              <w:t>=</w:t>
            </w:r>
          </w:p>
        </w:tc>
        <w:tc>
          <w:tcPr>
            <w:tcW w:w="2682" w:type="dxa"/>
          </w:tcPr>
          <w:p w14:paraId="25F56709" w14:textId="77777777" w:rsidR="00E24AC9" w:rsidRPr="00E24AC9" w:rsidRDefault="00E24AC9" w:rsidP="00E24AC9">
            <w:pPr>
              <w:jc w:val="center"/>
              <w:cnfStyle w:val="000000000000" w:firstRow="0" w:lastRow="0" w:firstColumn="0" w:lastColumn="0" w:oddVBand="0" w:evenVBand="0" w:oddHBand="0" w:evenHBand="0" w:firstRowFirstColumn="0" w:firstRowLastColumn="0" w:lastRowFirstColumn="0" w:lastRowLastColumn="0"/>
            </w:pPr>
          </w:p>
        </w:tc>
      </w:tr>
      <w:tr w:rsidR="00E24AC9" w14:paraId="38DE97DA" w14:textId="77777777" w:rsidTr="00E24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BB8AA0B" w14:textId="77777777" w:rsidR="00E24AC9" w:rsidRPr="00E24AC9" w:rsidRDefault="00C442DF" w:rsidP="00E24AC9">
            <w:pPr>
              <w:jc w:val="center"/>
              <w:rPr>
                <w:b w:val="0"/>
              </w:rPr>
            </w:pPr>
            <w:r>
              <w:rPr>
                <w:b w:val="0"/>
              </w:rPr>
              <w:t>17%</w:t>
            </w:r>
          </w:p>
        </w:tc>
        <w:tc>
          <w:tcPr>
            <w:tcW w:w="425" w:type="dxa"/>
          </w:tcPr>
          <w:p w14:paraId="56605E15" w14:textId="77777777" w:rsidR="00E24AC9" w:rsidRPr="00E24AC9" w:rsidRDefault="00C442DF" w:rsidP="00E24AC9">
            <w:pPr>
              <w:jc w:val="center"/>
              <w:cnfStyle w:val="000000100000" w:firstRow="0" w:lastRow="0" w:firstColumn="0" w:lastColumn="0" w:oddVBand="0" w:evenVBand="0" w:oddHBand="1" w:evenHBand="0" w:firstRowFirstColumn="0" w:firstRowLastColumn="0" w:lastRowFirstColumn="0" w:lastRowLastColumn="0"/>
            </w:pPr>
            <w:r>
              <w:t>=</w:t>
            </w:r>
          </w:p>
        </w:tc>
        <w:tc>
          <w:tcPr>
            <w:tcW w:w="3402" w:type="dxa"/>
          </w:tcPr>
          <w:p w14:paraId="4A062FA8" w14:textId="77777777" w:rsidR="00E24AC9" w:rsidRDefault="00E24AC9" w:rsidP="00E24AC9">
            <w:pPr>
              <w:jc w:val="center"/>
              <w:cnfStyle w:val="000000100000" w:firstRow="0" w:lastRow="0" w:firstColumn="0" w:lastColumn="0" w:oddVBand="0" w:evenVBand="0" w:oddHBand="1" w:evenHBand="0" w:firstRowFirstColumn="0" w:firstRowLastColumn="0" w:lastRowFirstColumn="0" w:lastRowLastColumn="0"/>
            </w:pPr>
          </w:p>
          <w:p w14:paraId="6A5F2CAD" w14:textId="77777777" w:rsidR="00EB3B1E" w:rsidRPr="00E24AC9" w:rsidRDefault="00EB3B1E" w:rsidP="00E24AC9">
            <w:pPr>
              <w:jc w:val="center"/>
              <w:cnfStyle w:val="000000100000" w:firstRow="0" w:lastRow="0" w:firstColumn="0" w:lastColumn="0" w:oddVBand="0" w:evenVBand="0" w:oddHBand="1" w:evenHBand="0" w:firstRowFirstColumn="0" w:firstRowLastColumn="0" w:lastRowFirstColumn="0" w:lastRowLastColumn="0"/>
            </w:pPr>
          </w:p>
        </w:tc>
        <w:tc>
          <w:tcPr>
            <w:tcW w:w="425" w:type="dxa"/>
          </w:tcPr>
          <w:p w14:paraId="6041D139" w14:textId="77777777" w:rsidR="00E24AC9" w:rsidRPr="00E24AC9" w:rsidRDefault="00C442DF" w:rsidP="00E24AC9">
            <w:pPr>
              <w:jc w:val="center"/>
              <w:cnfStyle w:val="000000100000" w:firstRow="0" w:lastRow="0" w:firstColumn="0" w:lastColumn="0" w:oddVBand="0" w:evenVBand="0" w:oddHBand="1" w:evenHBand="0" w:firstRowFirstColumn="0" w:firstRowLastColumn="0" w:lastRowFirstColumn="0" w:lastRowLastColumn="0"/>
            </w:pPr>
            <w:r>
              <w:t>=</w:t>
            </w:r>
          </w:p>
        </w:tc>
        <w:tc>
          <w:tcPr>
            <w:tcW w:w="2682" w:type="dxa"/>
          </w:tcPr>
          <w:p w14:paraId="58045285" w14:textId="77777777" w:rsidR="00E24AC9" w:rsidRPr="00E24AC9" w:rsidRDefault="00E24AC9" w:rsidP="00E24AC9">
            <w:pPr>
              <w:jc w:val="center"/>
              <w:cnfStyle w:val="000000100000" w:firstRow="0" w:lastRow="0" w:firstColumn="0" w:lastColumn="0" w:oddVBand="0" w:evenVBand="0" w:oddHBand="1" w:evenHBand="0" w:firstRowFirstColumn="0" w:firstRowLastColumn="0" w:lastRowFirstColumn="0" w:lastRowLastColumn="0"/>
            </w:pPr>
          </w:p>
        </w:tc>
      </w:tr>
      <w:tr w:rsidR="00C442DF" w14:paraId="77F3D8EA" w14:textId="77777777" w:rsidTr="00E24AC9">
        <w:tc>
          <w:tcPr>
            <w:cnfStyle w:val="001000000000" w:firstRow="0" w:lastRow="0" w:firstColumn="1" w:lastColumn="0" w:oddVBand="0" w:evenVBand="0" w:oddHBand="0" w:evenHBand="0" w:firstRowFirstColumn="0" w:firstRowLastColumn="0" w:lastRowFirstColumn="0" w:lastRowLastColumn="0"/>
            <w:tcW w:w="2694" w:type="dxa"/>
          </w:tcPr>
          <w:p w14:paraId="4E745060" w14:textId="77777777" w:rsidR="00C442DF" w:rsidRDefault="00C442DF" w:rsidP="00C442DF">
            <w:pPr>
              <w:jc w:val="center"/>
              <w:rPr>
                <w:b w:val="0"/>
              </w:rPr>
            </w:pPr>
          </w:p>
          <w:p w14:paraId="5F3C45F8" w14:textId="77777777" w:rsidR="00992502" w:rsidRPr="00E24AC9" w:rsidRDefault="00992502" w:rsidP="00C442DF">
            <w:pPr>
              <w:jc w:val="center"/>
              <w:rPr>
                <w:b w:val="0"/>
              </w:rPr>
            </w:pPr>
          </w:p>
        </w:tc>
        <w:tc>
          <w:tcPr>
            <w:tcW w:w="425" w:type="dxa"/>
          </w:tcPr>
          <w:p w14:paraId="265525CB" w14:textId="77777777" w:rsidR="00C442DF" w:rsidRPr="00E24AC9" w:rsidRDefault="00992502" w:rsidP="00C442DF">
            <w:pPr>
              <w:jc w:val="center"/>
              <w:cnfStyle w:val="000000000000" w:firstRow="0" w:lastRow="0" w:firstColumn="0" w:lastColumn="0" w:oddVBand="0" w:evenVBand="0" w:oddHBand="0" w:evenHBand="0" w:firstRowFirstColumn="0" w:firstRowLastColumn="0" w:lastRowFirstColumn="0" w:lastRowLastColumn="0"/>
            </w:pPr>
            <w:r>
              <w:t>=</w:t>
            </w:r>
          </w:p>
        </w:tc>
        <w:tc>
          <w:tcPr>
            <w:tcW w:w="3402" w:type="dxa"/>
          </w:tcPr>
          <w:p w14:paraId="2B97A966" w14:textId="77777777" w:rsidR="00EB3B1E" w:rsidRPr="00E24AC9" w:rsidRDefault="00000000" w:rsidP="00992502">
            <w:pPr>
              <w:jc w:val="center"/>
              <w:cnfStyle w:val="000000000000" w:firstRow="0" w:lastRow="0" w:firstColumn="0" w:lastColumn="0" w:oddVBand="0" w:evenVBand="0" w:oddHBand="0" w:evenHBand="0" w:firstRowFirstColumn="0" w:firstRowLastColumn="0" w:lastRowFirstColumn="0" w:lastRowLastColumn="0"/>
            </w:pPr>
            <m:oMathPara>
              <m:oMath>
                <m:box>
                  <m:boxPr>
                    <m:ctrlPr>
                      <w:rPr>
                        <w:rFonts w:ascii="Cambria Math" w:hAnsi="Cambria Math"/>
                        <w:i/>
                      </w:rPr>
                    </m:ctrlPr>
                  </m:boxPr>
                  <m:e>
                    <m:argPr>
                      <m:argSz m:val="-1"/>
                    </m:argPr>
                    <m:f>
                      <m:fPr>
                        <m:ctrlPr>
                          <w:rPr>
                            <w:rFonts w:ascii="Cambria Math" w:hAnsi="Cambria Math"/>
                            <w:i/>
                          </w:rPr>
                        </m:ctrlPr>
                      </m:fPr>
                      <m:num>
                        <m:r>
                          <w:rPr>
                            <w:rFonts w:ascii="Cambria Math" w:hAnsi="Cambria Math"/>
                          </w:rPr>
                          <m:t>3</m:t>
                        </m:r>
                      </m:num>
                      <m:den>
                        <m:r>
                          <w:rPr>
                            <w:rFonts w:ascii="Cambria Math" w:hAnsi="Cambria Math"/>
                          </w:rPr>
                          <m:t>100</m:t>
                        </m:r>
                      </m:den>
                    </m:f>
                  </m:e>
                </m:box>
              </m:oMath>
            </m:oMathPara>
          </w:p>
        </w:tc>
        <w:tc>
          <w:tcPr>
            <w:tcW w:w="425" w:type="dxa"/>
          </w:tcPr>
          <w:p w14:paraId="744A80EC" w14:textId="77777777" w:rsidR="00C442DF" w:rsidRPr="00E24AC9" w:rsidRDefault="00992502" w:rsidP="00C442DF">
            <w:pPr>
              <w:jc w:val="center"/>
              <w:cnfStyle w:val="000000000000" w:firstRow="0" w:lastRow="0" w:firstColumn="0" w:lastColumn="0" w:oddVBand="0" w:evenVBand="0" w:oddHBand="0" w:evenHBand="0" w:firstRowFirstColumn="0" w:firstRowLastColumn="0" w:lastRowFirstColumn="0" w:lastRowLastColumn="0"/>
            </w:pPr>
            <w:r>
              <w:t>=</w:t>
            </w:r>
          </w:p>
        </w:tc>
        <w:tc>
          <w:tcPr>
            <w:tcW w:w="2682" w:type="dxa"/>
          </w:tcPr>
          <w:p w14:paraId="6940D9E3" w14:textId="77777777" w:rsidR="00C442DF" w:rsidRPr="00E24AC9" w:rsidRDefault="00C442DF" w:rsidP="00C442DF">
            <w:pPr>
              <w:jc w:val="center"/>
              <w:cnfStyle w:val="000000000000" w:firstRow="0" w:lastRow="0" w:firstColumn="0" w:lastColumn="0" w:oddVBand="0" w:evenVBand="0" w:oddHBand="0" w:evenHBand="0" w:firstRowFirstColumn="0" w:firstRowLastColumn="0" w:lastRowFirstColumn="0" w:lastRowLastColumn="0"/>
            </w:pPr>
          </w:p>
        </w:tc>
      </w:tr>
      <w:tr w:rsidR="00992502" w14:paraId="294955F7" w14:textId="77777777" w:rsidTr="00E24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0D58816" w14:textId="77777777" w:rsidR="00992502" w:rsidRPr="00E24AC9" w:rsidRDefault="00992502" w:rsidP="00992502">
            <w:pPr>
              <w:jc w:val="center"/>
              <w:rPr>
                <w:b w:val="0"/>
              </w:rPr>
            </w:pPr>
            <w:r>
              <w:rPr>
                <w:b w:val="0"/>
              </w:rPr>
              <w:t>0,5%</w:t>
            </w:r>
          </w:p>
        </w:tc>
        <w:tc>
          <w:tcPr>
            <w:tcW w:w="425" w:type="dxa"/>
          </w:tcPr>
          <w:p w14:paraId="7AD2903A" w14:textId="77777777" w:rsidR="00992502" w:rsidRPr="00E24AC9" w:rsidRDefault="00992502" w:rsidP="00992502">
            <w:pPr>
              <w:jc w:val="center"/>
              <w:cnfStyle w:val="000000100000" w:firstRow="0" w:lastRow="0" w:firstColumn="0" w:lastColumn="0" w:oddVBand="0" w:evenVBand="0" w:oddHBand="1" w:evenHBand="0" w:firstRowFirstColumn="0" w:firstRowLastColumn="0" w:lastRowFirstColumn="0" w:lastRowLastColumn="0"/>
            </w:pPr>
            <w:r w:rsidRPr="00E24AC9">
              <w:t>=</w:t>
            </w:r>
          </w:p>
        </w:tc>
        <w:tc>
          <w:tcPr>
            <w:tcW w:w="3402" w:type="dxa"/>
          </w:tcPr>
          <w:p w14:paraId="7AF3F1E9" w14:textId="77777777" w:rsidR="00992502" w:rsidRDefault="00992502" w:rsidP="00992502">
            <w:pPr>
              <w:jc w:val="center"/>
              <w:cnfStyle w:val="000000100000" w:firstRow="0" w:lastRow="0" w:firstColumn="0" w:lastColumn="0" w:oddVBand="0" w:evenVBand="0" w:oddHBand="1" w:evenHBand="0" w:firstRowFirstColumn="0" w:firstRowLastColumn="0" w:lastRowFirstColumn="0" w:lastRowLastColumn="0"/>
            </w:pPr>
          </w:p>
          <w:p w14:paraId="7B94669C" w14:textId="77777777" w:rsidR="00992502" w:rsidRPr="00E24AC9" w:rsidRDefault="00992502" w:rsidP="00992502">
            <w:pPr>
              <w:jc w:val="center"/>
              <w:cnfStyle w:val="000000100000" w:firstRow="0" w:lastRow="0" w:firstColumn="0" w:lastColumn="0" w:oddVBand="0" w:evenVBand="0" w:oddHBand="1" w:evenHBand="0" w:firstRowFirstColumn="0" w:firstRowLastColumn="0" w:lastRowFirstColumn="0" w:lastRowLastColumn="0"/>
            </w:pPr>
          </w:p>
        </w:tc>
        <w:tc>
          <w:tcPr>
            <w:tcW w:w="425" w:type="dxa"/>
          </w:tcPr>
          <w:p w14:paraId="07316F54" w14:textId="77777777" w:rsidR="00992502" w:rsidRPr="00E24AC9" w:rsidRDefault="00992502" w:rsidP="00992502">
            <w:pPr>
              <w:jc w:val="center"/>
              <w:cnfStyle w:val="000000100000" w:firstRow="0" w:lastRow="0" w:firstColumn="0" w:lastColumn="0" w:oddVBand="0" w:evenVBand="0" w:oddHBand="1" w:evenHBand="0" w:firstRowFirstColumn="0" w:firstRowLastColumn="0" w:lastRowFirstColumn="0" w:lastRowLastColumn="0"/>
            </w:pPr>
            <w:r w:rsidRPr="00E24AC9">
              <w:t>=</w:t>
            </w:r>
          </w:p>
        </w:tc>
        <w:tc>
          <w:tcPr>
            <w:tcW w:w="2682" w:type="dxa"/>
          </w:tcPr>
          <w:p w14:paraId="0E889859" w14:textId="77777777" w:rsidR="00992502" w:rsidRPr="00E24AC9" w:rsidRDefault="00992502" w:rsidP="00992502">
            <w:pPr>
              <w:jc w:val="center"/>
              <w:cnfStyle w:val="000000100000" w:firstRow="0" w:lastRow="0" w:firstColumn="0" w:lastColumn="0" w:oddVBand="0" w:evenVBand="0" w:oddHBand="1" w:evenHBand="0" w:firstRowFirstColumn="0" w:firstRowLastColumn="0" w:lastRowFirstColumn="0" w:lastRowLastColumn="0"/>
            </w:pPr>
          </w:p>
        </w:tc>
      </w:tr>
      <w:tr w:rsidR="00992502" w14:paraId="463A28B3" w14:textId="77777777" w:rsidTr="00E24AC9">
        <w:tc>
          <w:tcPr>
            <w:cnfStyle w:val="001000000000" w:firstRow="0" w:lastRow="0" w:firstColumn="1" w:lastColumn="0" w:oddVBand="0" w:evenVBand="0" w:oddHBand="0" w:evenHBand="0" w:firstRowFirstColumn="0" w:firstRowLastColumn="0" w:lastRowFirstColumn="0" w:lastRowLastColumn="0"/>
            <w:tcW w:w="2694" w:type="dxa"/>
          </w:tcPr>
          <w:p w14:paraId="7D73B114" w14:textId="77777777" w:rsidR="00992502" w:rsidRPr="00E24AC9" w:rsidRDefault="00992502" w:rsidP="00992502">
            <w:pPr>
              <w:jc w:val="center"/>
              <w:rPr>
                <w:b w:val="0"/>
              </w:rPr>
            </w:pPr>
          </w:p>
        </w:tc>
        <w:tc>
          <w:tcPr>
            <w:tcW w:w="425" w:type="dxa"/>
          </w:tcPr>
          <w:p w14:paraId="5A5D4FFD" w14:textId="77777777" w:rsidR="00992502" w:rsidRPr="00E24AC9" w:rsidRDefault="00992502" w:rsidP="00992502">
            <w:pPr>
              <w:jc w:val="center"/>
              <w:cnfStyle w:val="000000000000" w:firstRow="0" w:lastRow="0" w:firstColumn="0" w:lastColumn="0" w:oddVBand="0" w:evenVBand="0" w:oddHBand="0" w:evenHBand="0" w:firstRowFirstColumn="0" w:firstRowLastColumn="0" w:lastRowFirstColumn="0" w:lastRowLastColumn="0"/>
            </w:pPr>
            <w:r w:rsidRPr="00E24AC9">
              <w:t>=</w:t>
            </w:r>
          </w:p>
        </w:tc>
        <w:tc>
          <w:tcPr>
            <w:tcW w:w="3402" w:type="dxa"/>
          </w:tcPr>
          <w:p w14:paraId="48D28330" w14:textId="77777777" w:rsidR="00992502" w:rsidRDefault="00992502" w:rsidP="00992502">
            <w:pPr>
              <w:jc w:val="center"/>
              <w:cnfStyle w:val="000000000000" w:firstRow="0" w:lastRow="0" w:firstColumn="0" w:lastColumn="0" w:oddVBand="0" w:evenVBand="0" w:oddHBand="0" w:evenHBand="0" w:firstRowFirstColumn="0" w:firstRowLastColumn="0" w:lastRowFirstColumn="0" w:lastRowLastColumn="0"/>
            </w:pPr>
          </w:p>
          <w:p w14:paraId="4EFF9FF4" w14:textId="77777777" w:rsidR="00992502" w:rsidRPr="00E24AC9" w:rsidRDefault="00992502" w:rsidP="00992502">
            <w:pPr>
              <w:jc w:val="center"/>
              <w:cnfStyle w:val="000000000000" w:firstRow="0" w:lastRow="0" w:firstColumn="0" w:lastColumn="0" w:oddVBand="0" w:evenVBand="0" w:oddHBand="0" w:evenHBand="0" w:firstRowFirstColumn="0" w:firstRowLastColumn="0" w:lastRowFirstColumn="0" w:lastRowLastColumn="0"/>
            </w:pPr>
          </w:p>
        </w:tc>
        <w:tc>
          <w:tcPr>
            <w:tcW w:w="425" w:type="dxa"/>
          </w:tcPr>
          <w:p w14:paraId="3FA83379" w14:textId="77777777" w:rsidR="00992502" w:rsidRPr="00E24AC9" w:rsidRDefault="00992502" w:rsidP="00992502">
            <w:pPr>
              <w:jc w:val="center"/>
              <w:cnfStyle w:val="000000000000" w:firstRow="0" w:lastRow="0" w:firstColumn="0" w:lastColumn="0" w:oddVBand="0" w:evenVBand="0" w:oddHBand="0" w:evenHBand="0" w:firstRowFirstColumn="0" w:firstRowLastColumn="0" w:lastRowFirstColumn="0" w:lastRowLastColumn="0"/>
            </w:pPr>
            <w:r w:rsidRPr="00E24AC9">
              <w:t>=</w:t>
            </w:r>
          </w:p>
        </w:tc>
        <w:tc>
          <w:tcPr>
            <w:tcW w:w="2682" w:type="dxa"/>
          </w:tcPr>
          <w:p w14:paraId="32CB8F03" w14:textId="77777777" w:rsidR="00992502" w:rsidRPr="00E24AC9" w:rsidRDefault="00992502" w:rsidP="00992502">
            <w:pPr>
              <w:jc w:val="center"/>
              <w:cnfStyle w:val="000000000000" w:firstRow="0" w:lastRow="0" w:firstColumn="0" w:lastColumn="0" w:oddVBand="0" w:evenVBand="0" w:oddHBand="0" w:evenHBand="0" w:firstRowFirstColumn="0" w:firstRowLastColumn="0" w:lastRowFirstColumn="0" w:lastRowLastColumn="0"/>
            </w:pPr>
            <w:r>
              <w:t>0,045</w:t>
            </w:r>
          </w:p>
        </w:tc>
      </w:tr>
    </w:tbl>
    <w:p w14:paraId="40384739" w14:textId="77777777" w:rsidR="00E24AC9" w:rsidRDefault="00E24AC9"/>
    <w:p w14:paraId="4A113AA3" w14:textId="77777777" w:rsidR="00E24AC9" w:rsidRDefault="00E24AC9">
      <w:r>
        <w:rPr>
          <w:b/>
        </w:rPr>
        <w:t>Opgave 2:</w:t>
      </w:r>
      <w:r w:rsidR="007734A1">
        <w:rPr>
          <w:b/>
        </w:rPr>
        <w:t xml:space="preserve"> Find p% af et tal.</w:t>
      </w:r>
      <w:r w:rsidR="008349F5">
        <w:br/>
      </w:r>
      <w:r>
        <w:t xml:space="preserve">Ifølge pakken på </w:t>
      </w:r>
      <w:proofErr w:type="spellStart"/>
      <w:r>
        <w:t>Rugfras</w:t>
      </w:r>
      <w:proofErr w:type="spellEnd"/>
      <w:r>
        <w:t xml:space="preserve"> er en portion på 30g, og produktet indeholder 4,5% sukker.</w:t>
      </w:r>
    </w:p>
    <w:p w14:paraId="12034C65" w14:textId="77777777" w:rsidR="00E24AC9" w:rsidRDefault="00E24AC9" w:rsidP="00E24AC9">
      <w:pPr>
        <w:pStyle w:val="Listeafsnit"/>
        <w:numPr>
          <w:ilvl w:val="0"/>
          <w:numId w:val="1"/>
        </w:numPr>
      </w:pPr>
      <w:r>
        <w:t xml:space="preserve">Hvor meget sukker indtager man ved at spise én portion </w:t>
      </w:r>
      <w:proofErr w:type="spellStart"/>
      <w:r>
        <w:t>Rugfras</w:t>
      </w:r>
      <w:proofErr w:type="spellEnd"/>
      <w:r w:rsidR="00EB3B1E">
        <w:t xml:space="preserve"> på 30g</w:t>
      </w:r>
      <w:r>
        <w:t>?</w:t>
      </w:r>
    </w:p>
    <w:p w14:paraId="2396759E" w14:textId="77777777" w:rsidR="00E24AC9" w:rsidRDefault="00E24AC9" w:rsidP="00E24AC9"/>
    <w:p w14:paraId="5E2AE758" w14:textId="77777777" w:rsidR="00E24AC9" w:rsidRPr="008349F5" w:rsidRDefault="00E24AC9" w:rsidP="00E24AC9">
      <w:pPr>
        <w:rPr>
          <w:b/>
        </w:rPr>
      </w:pPr>
      <w:r>
        <w:rPr>
          <w:b/>
        </w:rPr>
        <w:t>Opgave 3:</w:t>
      </w:r>
      <w:r w:rsidR="008349F5">
        <w:rPr>
          <w:b/>
        </w:rPr>
        <w:br/>
      </w:r>
      <w:r>
        <w:t>Ved folketingsvalget i 2015 stemte 924</w:t>
      </w:r>
      <w:r w:rsidR="00EB3B1E">
        <w:t xml:space="preserve"> </w:t>
      </w:r>
      <w:r>
        <w:t>940 borgere på Socialdemokratiet. Der blev afgivet 3 518 987 stemmer i alt.</w:t>
      </w:r>
    </w:p>
    <w:p w14:paraId="2EF9F69B" w14:textId="77777777" w:rsidR="00E24AC9" w:rsidRDefault="00E24AC9" w:rsidP="001F4055">
      <w:pPr>
        <w:pStyle w:val="Listeafsnit"/>
        <w:numPr>
          <w:ilvl w:val="0"/>
          <w:numId w:val="2"/>
        </w:numPr>
      </w:pPr>
      <w:r>
        <w:t>Hvor mange procent af stemmerne fik Socialdemokratiet ved valget?</w:t>
      </w:r>
    </w:p>
    <w:p w14:paraId="467677C4" w14:textId="77777777" w:rsidR="00A761B9" w:rsidRDefault="00A761B9" w:rsidP="001F4055"/>
    <w:p w14:paraId="49DD83C7" w14:textId="77777777" w:rsidR="001F4055" w:rsidRDefault="00266262" w:rsidP="001F4055">
      <w:r>
        <w:t>Venstre fik 19,5</w:t>
      </w:r>
      <w:r w:rsidR="00A761B9">
        <w:t>% af stemmerne.</w:t>
      </w:r>
    </w:p>
    <w:p w14:paraId="52154082" w14:textId="77777777" w:rsidR="00A761B9" w:rsidRDefault="00A761B9" w:rsidP="00A761B9">
      <w:pPr>
        <w:pStyle w:val="Listeafsnit"/>
        <w:numPr>
          <w:ilvl w:val="0"/>
          <w:numId w:val="2"/>
        </w:numPr>
      </w:pPr>
      <w:r>
        <w:t>Hvor mange stemmer fik Venstre ved valget?</w:t>
      </w:r>
    </w:p>
    <w:p w14:paraId="1458A58E" w14:textId="77777777" w:rsidR="00A761B9" w:rsidRDefault="00A761B9" w:rsidP="00A761B9"/>
    <w:p w14:paraId="27D3E266" w14:textId="77777777" w:rsidR="001F4055" w:rsidRDefault="00E24AC9" w:rsidP="001F4055">
      <w:r>
        <w:rPr>
          <w:b/>
        </w:rPr>
        <w:t>Opgave 4:</w:t>
      </w:r>
      <w:r w:rsidR="008349F5">
        <w:br/>
      </w:r>
      <w:r w:rsidR="001F4055">
        <w:t>En vejarbejder tjener i år 23.559kr om måneden, fra næste år vil hans månedsløn stige med 2%.</w:t>
      </w:r>
    </w:p>
    <w:p w14:paraId="06A1242C" w14:textId="77777777" w:rsidR="001F4055" w:rsidRDefault="001F4055" w:rsidP="001F4055">
      <w:pPr>
        <w:pStyle w:val="Listeafsnit"/>
        <w:numPr>
          <w:ilvl w:val="0"/>
          <w:numId w:val="3"/>
        </w:numPr>
      </w:pPr>
      <w:r>
        <w:t>Hvad bliver vejarbejderens nye månedsløn?</w:t>
      </w:r>
    </w:p>
    <w:p w14:paraId="6EF5598A" w14:textId="77777777" w:rsidR="001F4055" w:rsidRDefault="001F4055" w:rsidP="001F4055">
      <w:pPr>
        <w:pBdr>
          <w:bottom w:val="single" w:sz="6" w:space="1" w:color="auto"/>
        </w:pBdr>
      </w:pPr>
    </w:p>
    <w:p w14:paraId="5578EDC1" w14:textId="77777777" w:rsidR="00F02908" w:rsidRPr="003A42C8" w:rsidRDefault="001F4055" w:rsidP="00E24AC9">
      <w:r>
        <w:t xml:space="preserve">Opgaverne herfra er ”gentagelser” for øvelsens skyld - </w:t>
      </w:r>
      <w:r w:rsidR="00E379BF">
        <w:t>Sidste</w:t>
      </w:r>
      <w:r>
        <w:t xml:space="preserve"> </w:t>
      </w:r>
      <w:r w:rsidR="00E379BF">
        <w:t>opgave</w:t>
      </w:r>
      <w:r>
        <w:t xml:space="preserve"> er også lidt mere kringlet!</w:t>
      </w:r>
    </w:p>
    <w:p w14:paraId="1B45F13D" w14:textId="77777777" w:rsidR="00F02908" w:rsidRPr="008349F5" w:rsidRDefault="00F02908" w:rsidP="008349F5">
      <w:pPr>
        <w:rPr>
          <w:b/>
        </w:rPr>
      </w:pPr>
      <w:r w:rsidRPr="00F02908">
        <w:rPr>
          <w:b/>
        </w:rPr>
        <w:t>Opgave 5:</w:t>
      </w:r>
      <w:r w:rsidR="00BE7FBA">
        <w:rPr>
          <w:b/>
        </w:rPr>
        <w:br/>
      </w:r>
      <w:r w:rsidR="008349F5" w:rsidRPr="008349F5">
        <w:t xml:space="preserve">a) </w:t>
      </w:r>
      <w:r w:rsidR="00DD2B5D">
        <w:t xml:space="preserve">Af eleverne i jeres matematiktime i dag </w:t>
      </w:r>
      <w:r w:rsidR="00DD2B5D" w:rsidRPr="008349F5">
        <w:rPr>
          <w:sz w:val="16"/>
          <w:szCs w:val="16"/>
        </w:rPr>
        <w:t>(tæl)</w:t>
      </w:r>
      <w:r w:rsidR="00DD2B5D">
        <w:t>, hvor stor en procentdel er drenge?</w:t>
      </w:r>
      <w:r w:rsidR="0013774A">
        <w:t xml:space="preserve"> Hvor stor en procentdel er piger?</w:t>
      </w:r>
    </w:p>
    <w:p w14:paraId="654468C1" w14:textId="77777777" w:rsidR="00DD2B5D" w:rsidRDefault="00DD2B5D" w:rsidP="00DD2B5D"/>
    <w:p w14:paraId="0C73ABC7" w14:textId="77777777" w:rsidR="00E379BF" w:rsidRDefault="00266AED" w:rsidP="0013774A">
      <w:r>
        <w:rPr>
          <w:b/>
        </w:rPr>
        <w:lastRenderedPageBreak/>
        <w:br/>
      </w:r>
      <w:r w:rsidR="00DD2B5D">
        <w:rPr>
          <w:b/>
        </w:rPr>
        <w:t>Opgave 6:</w:t>
      </w:r>
      <w:r w:rsidR="008349F5">
        <w:br/>
      </w:r>
      <w:r w:rsidR="00BE7FBA">
        <w:t>Lars Larsen skal betale 43% i skat af en indkomst på 349000kr</w:t>
      </w:r>
    </w:p>
    <w:p w14:paraId="4C91A7D7" w14:textId="77777777" w:rsidR="00BE7FBA" w:rsidRDefault="00BE7FBA" w:rsidP="00BE7FBA">
      <w:pPr>
        <w:pStyle w:val="Listeafsnit"/>
        <w:numPr>
          <w:ilvl w:val="0"/>
          <w:numId w:val="8"/>
        </w:numPr>
      </w:pPr>
      <w:r>
        <w:t>Hvor stort et beløb skal han betale i skat?</w:t>
      </w:r>
    </w:p>
    <w:p w14:paraId="0AE0C5F0" w14:textId="77777777" w:rsidR="008349F5" w:rsidRPr="00EB3B1E" w:rsidRDefault="008349F5" w:rsidP="008349F5"/>
    <w:p w14:paraId="6C165210" w14:textId="77777777" w:rsidR="0013774A" w:rsidRDefault="00EB3B1E" w:rsidP="0013774A">
      <w:r>
        <w:rPr>
          <w:b/>
        </w:rPr>
        <w:t>Opgave 7:</w:t>
      </w:r>
      <w:r w:rsidR="0013774A">
        <w:br/>
        <w:t>Et bestemt computerspil koster normalt 44,98€, men er på udsalg og prisen er sat ned med 85%</w:t>
      </w:r>
    </w:p>
    <w:p w14:paraId="2F5733C3" w14:textId="77777777" w:rsidR="0013774A" w:rsidRDefault="0013774A" w:rsidP="0013774A">
      <w:pPr>
        <w:pStyle w:val="Listeafsnit"/>
        <w:numPr>
          <w:ilvl w:val="0"/>
          <w:numId w:val="5"/>
        </w:numPr>
      </w:pPr>
      <w:r>
        <w:t>Hvad er spillets pris under udsalget?</w:t>
      </w:r>
    </w:p>
    <w:p w14:paraId="3F6994BC" w14:textId="77777777" w:rsidR="008D1E71" w:rsidRDefault="008D1E71" w:rsidP="00215EBD">
      <w:pPr>
        <w:rPr>
          <w:b/>
        </w:rPr>
      </w:pPr>
    </w:p>
    <w:p w14:paraId="507BC26B" w14:textId="77777777" w:rsidR="00215EBD" w:rsidRPr="00215EBD" w:rsidRDefault="00EB3B1E" w:rsidP="00215EBD">
      <w:r>
        <w:rPr>
          <w:b/>
        </w:rPr>
        <w:br/>
      </w:r>
      <w:r w:rsidR="00215EBD">
        <w:rPr>
          <w:b/>
        </w:rPr>
        <w:t>Opgave 8:</w:t>
      </w:r>
      <w:r w:rsidR="00215EBD">
        <w:br/>
      </w:r>
      <w:r w:rsidR="00215EBD" w:rsidRPr="00215EBD">
        <w:t>I Finland har man et system hvor bøder bestemmes som en procentdel ud af ens daglige disponible indkomst. Ideen er at alle samfundets lag rammes lige hårdt hvis de bryder loven. En Finsk millionær bliver taget i at køre langt over hastighedsgrænsen.</w:t>
      </w:r>
    </w:p>
    <w:p w14:paraId="36DE5FB5" w14:textId="77777777" w:rsidR="00215EBD" w:rsidRPr="00215EBD" w:rsidRDefault="00215EBD" w:rsidP="00215EBD"/>
    <w:p w14:paraId="0C0A7E9F" w14:textId="77777777" w:rsidR="00215EBD" w:rsidRDefault="00215EBD" w:rsidP="00215EBD">
      <w:r w:rsidRPr="00215EBD">
        <w:t xml:space="preserve">Han skal betale en bøde svarende til </w:t>
      </w:r>
      <w:r>
        <w:t>50%</w:t>
      </w:r>
      <w:r w:rsidRPr="00215EBD">
        <w:t xml:space="preserve"> af sin</w:t>
      </w:r>
      <w:r>
        <w:t xml:space="preserve"> daglige disponible indkomst fra 8 dage</w:t>
      </w:r>
      <w:r w:rsidRPr="00215EBD">
        <w:t>. Ud fra hans skatteoplysninger er det beregnet at hans dag</w:t>
      </w:r>
      <w:r w:rsidR="00F605B0">
        <w:t>lige disponible indkomst er €13</w:t>
      </w:r>
      <w:r w:rsidRPr="00215EBD">
        <w:t xml:space="preserve">500. </w:t>
      </w:r>
    </w:p>
    <w:p w14:paraId="09A84167" w14:textId="77777777" w:rsidR="008D1E71" w:rsidRDefault="00215EBD" w:rsidP="008D1E71">
      <w:pPr>
        <w:pStyle w:val="Listeafsnit"/>
        <w:numPr>
          <w:ilvl w:val="0"/>
          <w:numId w:val="7"/>
        </w:numPr>
      </w:pPr>
      <w:r>
        <w:t>Hvor meget er hans disponible indkomst for alle 8 dage?</w:t>
      </w:r>
      <w:r w:rsidR="00266AED">
        <w:br/>
      </w:r>
    </w:p>
    <w:p w14:paraId="16E1C345" w14:textId="77777777" w:rsidR="00215EBD" w:rsidRPr="00215EBD" w:rsidRDefault="00215EBD" w:rsidP="00215EBD">
      <w:pPr>
        <w:pStyle w:val="Listeafsnit"/>
        <w:numPr>
          <w:ilvl w:val="0"/>
          <w:numId w:val="7"/>
        </w:numPr>
      </w:pPr>
      <w:r w:rsidRPr="00215EBD">
        <w:t>Hvor meget skal han betale i bøde?</w:t>
      </w:r>
    </w:p>
    <w:p w14:paraId="6E0CE00B" w14:textId="77777777" w:rsidR="00215EBD" w:rsidRDefault="00215EBD" w:rsidP="00215EBD">
      <w:pPr>
        <w:rPr>
          <w:b/>
        </w:rPr>
      </w:pPr>
    </w:p>
    <w:p w14:paraId="7EFBE5C0" w14:textId="77777777" w:rsidR="008349F5" w:rsidRPr="00215EBD" w:rsidRDefault="00E379BF" w:rsidP="00215EBD">
      <w:r w:rsidRPr="00215EBD">
        <w:rPr>
          <w:b/>
        </w:rPr>
        <w:t>Ekstraopgave:</w:t>
      </w:r>
      <w:r w:rsidR="008349F5" w:rsidRPr="00215EBD">
        <w:rPr>
          <w:b/>
        </w:rPr>
        <w:br/>
      </w:r>
      <w:r w:rsidR="008349F5">
        <w:t>Bent overvejer at købe et enmandstelt. Han kan bestille fra USA hvor prisen inklusiv fragt er 1178kr ($180). Her får han 45% rabat, men skal derefter betale told (+12%) og moms (+25%). Alternativt kan han bestille fra</w:t>
      </w:r>
      <w:r w:rsidR="007D2079">
        <w:t xml:space="preserve"> England hvor teltet koster 923,25</w:t>
      </w:r>
      <w:r w:rsidR="008349F5">
        <w:t>kr</w:t>
      </w:r>
      <w:r w:rsidR="007D2079">
        <w:t xml:space="preserve"> (£110)</w:t>
      </w:r>
      <w:r w:rsidR="008349F5">
        <w:t xml:space="preserve"> alt inklusiv.</w:t>
      </w:r>
    </w:p>
    <w:p w14:paraId="20A9FC33" w14:textId="77777777" w:rsidR="00E379BF" w:rsidRDefault="008349F5" w:rsidP="00215EBD">
      <w:pPr>
        <w:pStyle w:val="Listeafsnit"/>
        <w:numPr>
          <w:ilvl w:val="0"/>
          <w:numId w:val="9"/>
        </w:numPr>
      </w:pPr>
      <w:r>
        <w:t xml:space="preserve">Hvor kan Bent få teltet billigst? </w:t>
      </w:r>
    </w:p>
    <w:p w14:paraId="343CF756" w14:textId="77777777" w:rsidR="008D1E71" w:rsidRDefault="008D1E71" w:rsidP="008D1E71"/>
    <w:p w14:paraId="21E96AAC" w14:textId="77777777" w:rsidR="008D1E71" w:rsidRDefault="008D1E71" w:rsidP="008D1E71"/>
    <w:p w14:paraId="12AE0674" w14:textId="77777777" w:rsidR="007D2079" w:rsidRDefault="007D2079" w:rsidP="00266AED">
      <w:pPr>
        <w:pBdr>
          <w:top w:val="single" w:sz="4" w:space="1" w:color="auto"/>
        </w:pBdr>
      </w:pPr>
      <w:r>
        <w:rPr>
          <w:b/>
        </w:rPr>
        <w:t>Facitliste til selvkontrol:</w:t>
      </w:r>
      <w:r w:rsidR="00266AED">
        <w:br/>
      </w:r>
      <w:r>
        <w:rPr>
          <w:b/>
        </w:rPr>
        <w:t xml:space="preserve">Opgave 2: </w:t>
      </w:r>
      <w:r>
        <w:t>1,35g sukker</w:t>
      </w:r>
    </w:p>
    <w:p w14:paraId="393A4BEF" w14:textId="77777777" w:rsidR="00266262" w:rsidRPr="00266262" w:rsidRDefault="007D2079" w:rsidP="007D2079">
      <w:pPr>
        <w:rPr>
          <w:sz w:val="18"/>
          <w:szCs w:val="18"/>
        </w:rPr>
      </w:pPr>
      <w:r>
        <w:rPr>
          <w:b/>
        </w:rPr>
        <w:t>Opgave 3:</w:t>
      </w:r>
      <w:r>
        <w:t xml:space="preserve"> </w:t>
      </w:r>
      <w:r w:rsidR="00215EBD">
        <w:t xml:space="preserve">a) </w:t>
      </w:r>
      <w:r>
        <w:t>26,28%</w:t>
      </w:r>
      <w:r w:rsidR="00215EBD">
        <w:t xml:space="preserve">        b)</w:t>
      </w:r>
      <w:r w:rsidR="00266262">
        <w:t xml:space="preserve"> 686202,465 </w:t>
      </w:r>
      <w:r w:rsidR="00266262">
        <w:rPr>
          <w:sz w:val="18"/>
          <w:szCs w:val="18"/>
        </w:rPr>
        <w:t>(eg</w:t>
      </w:r>
      <w:r w:rsidR="00012919">
        <w:rPr>
          <w:sz w:val="18"/>
          <w:szCs w:val="18"/>
        </w:rPr>
        <w:t>entligt var det 685</w:t>
      </w:r>
      <w:r w:rsidR="00266262" w:rsidRPr="00266262">
        <w:rPr>
          <w:sz w:val="18"/>
          <w:szCs w:val="18"/>
        </w:rPr>
        <w:t>188, afvigelsen er fordi de 19,5% er afrundet)</w:t>
      </w:r>
    </w:p>
    <w:p w14:paraId="0C7FE7B8" w14:textId="77777777" w:rsidR="007D2079" w:rsidRDefault="007D2079" w:rsidP="007D2079">
      <w:r>
        <w:rPr>
          <w:b/>
        </w:rPr>
        <w:t xml:space="preserve">Opgave 4: </w:t>
      </w:r>
      <w:r w:rsidRPr="007D2079">
        <w:t>24030,18kr</w:t>
      </w:r>
    </w:p>
    <w:p w14:paraId="21E933CB" w14:textId="77777777" w:rsidR="007D2079" w:rsidRPr="00EB3B1E" w:rsidRDefault="00EB3B1E" w:rsidP="007D2079">
      <w:r>
        <w:rPr>
          <w:b/>
        </w:rPr>
        <w:t>Opgave 5:</w:t>
      </w:r>
      <w:r w:rsidRPr="00EB3B1E">
        <w:t xml:space="preserve"> Kan ikke give facit!</w:t>
      </w:r>
      <w:r w:rsidR="00547C3B">
        <w:t xml:space="preserve"> Beklager!</w:t>
      </w:r>
    </w:p>
    <w:p w14:paraId="0A74C432" w14:textId="77777777" w:rsidR="00215EBD" w:rsidRDefault="007D2079" w:rsidP="007D2079">
      <w:r>
        <w:rPr>
          <w:b/>
        </w:rPr>
        <w:t>Opgave 6:</w:t>
      </w:r>
      <w:r>
        <w:t xml:space="preserve"> </w:t>
      </w:r>
      <w:r w:rsidR="008D1E71">
        <w:t>150070kr.</w:t>
      </w:r>
    </w:p>
    <w:p w14:paraId="3C9776A6" w14:textId="77777777" w:rsidR="00215EBD" w:rsidRDefault="00215EBD" w:rsidP="007D2079">
      <w:r>
        <w:rPr>
          <w:b/>
        </w:rPr>
        <w:t xml:space="preserve">Opgave 7: </w:t>
      </w:r>
      <w:r w:rsidR="00516930">
        <w:t>€</w:t>
      </w:r>
      <w:r w:rsidR="008D1E71">
        <w:t>6,</w:t>
      </w:r>
      <w:r>
        <w:t xml:space="preserve">747 (egentligt rundet af til </w:t>
      </w:r>
      <w:r w:rsidR="00516930">
        <w:t>€6,75</w:t>
      </w:r>
      <w:r>
        <w:t xml:space="preserve"> på butikshjemmesiden)</w:t>
      </w:r>
    </w:p>
    <w:p w14:paraId="19AF98E5" w14:textId="77777777" w:rsidR="00215EBD" w:rsidRPr="00516930" w:rsidRDefault="00215EBD" w:rsidP="007D2079">
      <w:pPr>
        <w:rPr>
          <w:sz w:val="20"/>
          <w:szCs w:val="20"/>
        </w:rPr>
      </w:pPr>
      <w:r>
        <w:rPr>
          <w:b/>
        </w:rPr>
        <w:t>Opgave 8:</w:t>
      </w:r>
      <w:r w:rsidR="00516930">
        <w:rPr>
          <w:b/>
        </w:rPr>
        <w:t xml:space="preserve"> </w:t>
      </w:r>
      <w:r w:rsidR="00516930" w:rsidRPr="00516930">
        <w:t>€54000,</w:t>
      </w:r>
      <w:r w:rsidR="00516930">
        <w:rPr>
          <w:b/>
        </w:rPr>
        <w:t xml:space="preserve"> </w:t>
      </w:r>
      <w:r w:rsidR="00516930">
        <w:t xml:space="preserve">Man kan læse om sagen her: </w:t>
      </w:r>
      <w:r w:rsidR="00516930">
        <w:br/>
      </w:r>
      <w:hyperlink r:id="rId5" w:history="1">
        <w:r w:rsidR="00516930" w:rsidRPr="00516930">
          <w:rPr>
            <w:rStyle w:val="Hyperlink"/>
            <w:sz w:val="20"/>
            <w:szCs w:val="20"/>
          </w:rPr>
          <w:t>https://www.theatlantic.com/business/archive/2015/03/finland-home-of-the-103000-speeding-ticket/387484/</w:t>
        </w:r>
      </w:hyperlink>
    </w:p>
    <w:p w14:paraId="008953D3" w14:textId="77777777" w:rsidR="007D2079" w:rsidRPr="007D2079" w:rsidRDefault="007D2079" w:rsidP="007D2079">
      <w:r>
        <w:rPr>
          <w:b/>
        </w:rPr>
        <w:t>Ekstraopgave:</w:t>
      </w:r>
      <w:r>
        <w:t xml:space="preserve">  Det er en smule billigere at bestille fra USA.</w:t>
      </w:r>
    </w:p>
    <w:sectPr w:rsidR="007D2079" w:rsidRPr="007D2079" w:rsidSect="00EB3B1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088B"/>
    <w:multiLevelType w:val="hybridMultilevel"/>
    <w:tmpl w:val="9F6C775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B0A31B8"/>
    <w:multiLevelType w:val="hybridMultilevel"/>
    <w:tmpl w:val="874AAE6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164889"/>
    <w:multiLevelType w:val="hybridMultilevel"/>
    <w:tmpl w:val="D732407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61011FB"/>
    <w:multiLevelType w:val="hybridMultilevel"/>
    <w:tmpl w:val="4DCC145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BBC3335"/>
    <w:multiLevelType w:val="hybridMultilevel"/>
    <w:tmpl w:val="27F2D71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FA17004"/>
    <w:multiLevelType w:val="hybridMultilevel"/>
    <w:tmpl w:val="6D6C21A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3080A2A"/>
    <w:multiLevelType w:val="hybridMultilevel"/>
    <w:tmpl w:val="4E42BE9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77E73E1"/>
    <w:multiLevelType w:val="hybridMultilevel"/>
    <w:tmpl w:val="DDC2F42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0C1327B"/>
    <w:multiLevelType w:val="hybridMultilevel"/>
    <w:tmpl w:val="E58AA55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57960411">
    <w:abstractNumId w:val="6"/>
  </w:num>
  <w:num w:numId="2" w16cid:durableId="530339739">
    <w:abstractNumId w:val="0"/>
  </w:num>
  <w:num w:numId="3" w16cid:durableId="1667395036">
    <w:abstractNumId w:val="1"/>
  </w:num>
  <w:num w:numId="4" w16cid:durableId="260837542">
    <w:abstractNumId w:val="7"/>
  </w:num>
  <w:num w:numId="5" w16cid:durableId="2140108310">
    <w:abstractNumId w:val="4"/>
  </w:num>
  <w:num w:numId="6" w16cid:durableId="1929003195">
    <w:abstractNumId w:val="2"/>
  </w:num>
  <w:num w:numId="7" w16cid:durableId="1197354310">
    <w:abstractNumId w:val="3"/>
  </w:num>
  <w:num w:numId="8" w16cid:durableId="1788623889">
    <w:abstractNumId w:val="8"/>
  </w:num>
  <w:num w:numId="9" w16cid:durableId="1618633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C9"/>
    <w:rsid w:val="00004734"/>
    <w:rsid w:val="00012919"/>
    <w:rsid w:val="00102612"/>
    <w:rsid w:val="0013774A"/>
    <w:rsid w:val="001A7BFD"/>
    <w:rsid w:val="001E55A0"/>
    <w:rsid w:val="001F4055"/>
    <w:rsid w:val="00212843"/>
    <w:rsid w:val="00215EBD"/>
    <w:rsid w:val="00266262"/>
    <w:rsid w:val="00266AED"/>
    <w:rsid w:val="002730BA"/>
    <w:rsid w:val="00332563"/>
    <w:rsid w:val="003513F6"/>
    <w:rsid w:val="003A42C8"/>
    <w:rsid w:val="003C5549"/>
    <w:rsid w:val="004E607C"/>
    <w:rsid w:val="00516930"/>
    <w:rsid w:val="00547C3B"/>
    <w:rsid w:val="007734A1"/>
    <w:rsid w:val="007D2079"/>
    <w:rsid w:val="008349F5"/>
    <w:rsid w:val="008B4DF7"/>
    <w:rsid w:val="008D1E71"/>
    <w:rsid w:val="00992502"/>
    <w:rsid w:val="009A59F1"/>
    <w:rsid w:val="00A03485"/>
    <w:rsid w:val="00A761B9"/>
    <w:rsid w:val="00B979C5"/>
    <w:rsid w:val="00BE7FBA"/>
    <w:rsid w:val="00C3367C"/>
    <w:rsid w:val="00C442DF"/>
    <w:rsid w:val="00C82C56"/>
    <w:rsid w:val="00CB30A5"/>
    <w:rsid w:val="00D51F70"/>
    <w:rsid w:val="00DA289A"/>
    <w:rsid w:val="00DD2B5D"/>
    <w:rsid w:val="00E213CF"/>
    <w:rsid w:val="00E24AC9"/>
    <w:rsid w:val="00E379BF"/>
    <w:rsid w:val="00EB3B1E"/>
    <w:rsid w:val="00F02908"/>
    <w:rsid w:val="00F42FB0"/>
    <w:rsid w:val="00F605B0"/>
    <w:rsid w:val="00F82B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DD19"/>
  <w15:chartTrackingRefBased/>
  <w15:docId w15:val="{17EC931E-463B-452E-A9C5-58F7CBE1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24AC9"/>
    <w:pPr>
      <w:ind w:left="720"/>
      <w:contextualSpacing/>
    </w:pPr>
  </w:style>
  <w:style w:type="table" w:styleId="Tabel-Gitter">
    <w:name w:val="Table Grid"/>
    <w:basedOn w:val="Tabel-Normal"/>
    <w:uiPriority w:val="39"/>
    <w:rsid w:val="00E24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lmindeligtabel4">
    <w:name w:val="Plain Table 4"/>
    <w:basedOn w:val="Tabel-Normal"/>
    <w:uiPriority w:val="44"/>
    <w:rsid w:val="00E24A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dsholdertekst">
    <w:name w:val="Placeholder Text"/>
    <w:basedOn w:val="Standardskrifttypeiafsnit"/>
    <w:uiPriority w:val="99"/>
    <w:semiHidden/>
    <w:rsid w:val="00E24AC9"/>
    <w:rPr>
      <w:color w:val="808080"/>
    </w:rPr>
  </w:style>
  <w:style w:type="character" w:styleId="Hyperlink">
    <w:name w:val="Hyperlink"/>
    <w:basedOn w:val="Standardskrifttypeiafsnit"/>
    <w:uiPriority w:val="99"/>
    <w:unhideWhenUsed/>
    <w:rsid w:val="00516930"/>
    <w:rPr>
      <w:color w:val="0563C1" w:themeColor="hyperlink"/>
      <w:u w:val="single"/>
    </w:rPr>
  </w:style>
  <w:style w:type="paragraph" w:styleId="Markeringsbobletekst">
    <w:name w:val="Balloon Text"/>
    <w:basedOn w:val="Normal"/>
    <w:link w:val="MarkeringsbobletekstTegn"/>
    <w:uiPriority w:val="99"/>
    <w:semiHidden/>
    <w:unhideWhenUsed/>
    <w:rsid w:val="009925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92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atlantic.com/business/archive/2015/03/finland-home-of-the-103000-speeding-ticket/387484/"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2392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Johannes Kruse JKR</cp:lastModifiedBy>
  <cp:revision>2</cp:revision>
  <cp:lastPrinted>2019-11-12T09:46:00Z</cp:lastPrinted>
  <dcterms:created xsi:type="dcterms:W3CDTF">2024-11-27T07:48:00Z</dcterms:created>
  <dcterms:modified xsi:type="dcterms:W3CDTF">2024-11-27T07:48:00Z</dcterms:modified>
</cp:coreProperties>
</file>