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5CD50" w14:textId="72DBA513" w:rsidR="00852341" w:rsidRPr="00331F33" w:rsidRDefault="00621FB2">
      <w:pPr>
        <w:rPr>
          <w:rFonts w:ascii="Palatino" w:hAnsi="Palatino"/>
          <w:b/>
          <w:bCs/>
          <w:sz w:val="32"/>
          <w:szCs w:val="32"/>
        </w:rPr>
      </w:pPr>
      <w:r w:rsidRPr="00331F33">
        <w:rPr>
          <w:rFonts w:ascii="Palatino" w:hAnsi="Palatino"/>
          <w:b/>
          <w:bCs/>
          <w:sz w:val="32"/>
          <w:szCs w:val="32"/>
        </w:rPr>
        <w:t xml:space="preserve">Overblik over handlingen i Sofokles' </w:t>
      </w:r>
      <w:r w:rsidRPr="00331F33">
        <w:rPr>
          <w:rFonts w:ascii="Palatino" w:hAnsi="Palatino"/>
          <w:b/>
          <w:bCs/>
          <w:i/>
          <w:iCs/>
          <w:sz w:val="32"/>
          <w:szCs w:val="32"/>
        </w:rPr>
        <w:t>Ødipus</w:t>
      </w:r>
    </w:p>
    <w:p w14:paraId="38AAE975" w14:textId="77777777" w:rsidR="00621FB2" w:rsidRPr="00F27181" w:rsidRDefault="00621FB2">
      <w:pPr>
        <w:rPr>
          <w:rFonts w:ascii="Palatino" w:hAnsi="Palatino"/>
          <w:b/>
          <w:bCs/>
        </w:rPr>
      </w:pPr>
    </w:p>
    <w:tbl>
      <w:tblPr>
        <w:tblStyle w:val="Almindeligtabel4"/>
        <w:tblW w:w="0" w:type="auto"/>
        <w:tblLook w:val="04A0" w:firstRow="1" w:lastRow="0" w:firstColumn="1" w:lastColumn="0" w:noHBand="0" w:noVBand="1"/>
      </w:tblPr>
      <w:tblGrid>
        <w:gridCol w:w="2122"/>
        <w:gridCol w:w="7229"/>
      </w:tblGrid>
      <w:tr w:rsidR="00621FB2" w:rsidRPr="00F27181" w14:paraId="21CA68D7" w14:textId="77777777" w:rsidTr="00FB2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24D14FC" w14:textId="77777777" w:rsidR="00621FB2" w:rsidRPr="00F27181" w:rsidRDefault="00621FB2">
            <w:pPr>
              <w:rPr>
                <w:rFonts w:ascii="Palatino" w:hAnsi="Palatino"/>
                <w:b w:val="0"/>
                <w:bCs w:val="0"/>
              </w:rPr>
            </w:pPr>
            <w:r w:rsidRPr="00F27181">
              <w:rPr>
                <w:rFonts w:ascii="Palatino" w:hAnsi="Palatino"/>
                <w:b w:val="0"/>
                <w:bCs w:val="0"/>
              </w:rPr>
              <w:t>Prolog</w:t>
            </w:r>
          </w:p>
          <w:p w14:paraId="446A1621" w14:textId="77777777" w:rsidR="0003778F" w:rsidRPr="00F27181" w:rsidRDefault="0003778F">
            <w:pPr>
              <w:rPr>
                <w:rFonts w:ascii="Palatino" w:hAnsi="Palatino"/>
              </w:rPr>
            </w:pPr>
            <w:r w:rsidRPr="00F27181">
              <w:rPr>
                <w:rFonts w:ascii="Palatino" w:hAnsi="Palatino"/>
              </w:rPr>
              <w:t>s. 11-18</w:t>
            </w:r>
          </w:p>
          <w:p w14:paraId="1C92CDF7" w14:textId="25EB25B0" w:rsidR="0003778F" w:rsidRPr="00F27181" w:rsidRDefault="0003778F">
            <w:pPr>
              <w:rPr>
                <w:rFonts w:ascii="Palatino" w:hAnsi="Palatino"/>
              </w:rPr>
            </w:pPr>
          </w:p>
        </w:tc>
        <w:tc>
          <w:tcPr>
            <w:tcW w:w="7229" w:type="dxa"/>
          </w:tcPr>
          <w:p w14:paraId="1A745A01" w14:textId="77777777" w:rsidR="00621FB2" w:rsidRPr="00C30D2F" w:rsidRDefault="00F27181">
            <w:pPr>
              <w:cnfStyle w:val="100000000000" w:firstRow="1" w:lastRow="0" w:firstColumn="0" w:lastColumn="0" w:oddVBand="0" w:evenVBand="0" w:oddHBand="0" w:evenHBand="0" w:firstRowFirstColumn="0" w:firstRowLastColumn="0" w:lastRowFirstColumn="0" w:lastRowLastColumn="0"/>
              <w:rPr>
                <w:rFonts w:ascii="Palatino" w:hAnsi="Palatino"/>
                <w:b w:val="0"/>
                <w:bCs w:val="0"/>
              </w:rPr>
            </w:pPr>
            <w:r w:rsidRPr="00C30D2F">
              <w:rPr>
                <w:rFonts w:ascii="Palatino" w:hAnsi="Palatino"/>
                <w:b w:val="0"/>
                <w:bCs w:val="0"/>
              </w:rPr>
              <w:t xml:space="preserve">Ødipus kommer ud af kongepaladset for at se, hvad der piner Theben, hvor han er konge. En præst forklarer Ødipus, at byen er ramt af pest. Ødipus lover at gøre alt hvad han kan for at hjælpe, og har allerede sendt sin svoger Kreon afsted til Delfi, for at spørge oraklet til råds. Kreon kommer og fortæller, at oraklet har sagt, at pesten kun kan afværges, hvis den mand, der myrdede den tidligere konge, </w:t>
            </w:r>
            <w:proofErr w:type="spellStart"/>
            <w:r w:rsidRPr="00C30D2F">
              <w:rPr>
                <w:rFonts w:ascii="Palatino" w:hAnsi="Palatino"/>
                <w:b w:val="0"/>
                <w:bCs w:val="0"/>
              </w:rPr>
              <w:t>Laios</w:t>
            </w:r>
            <w:proofErr w:type="spellEnd"/>
            <w:r w:rsidRPr="00C30D2F">
              <w:rPr>
                <w:rFonts w:ascii="Palatino" w:hAnsi="Palatino"/>
                <w:b w:val="0"/>
                <w:bCs w:val="0"/>
              </w:rPr>
              <w:t>, bliver fundet. Ødipus sværger, at han vil finde den skyldige.</w:t>
            </w:r>
          </w:p>
          <w:p w14:paraId="46F4360D" w14:textId="737DC321" w:rsidR="00F27181" w:rsidRPr="00F27181" w:rsidRDefault="00F27181">
            <w:pPr>
              <w:cnfStyle w:val="100000000000" w:firstRow="1" w:lastRow="0" w:firstColumn="0" w:lastColumn="0" w:oddVBand="0" w:evenVBand="0" w:oddHBand="0" w:evenHBand="0" w:firstRowFirstColumn="0" w:firstRowLastColumn="0" w:lastRowFirstColumn="0" w:lastRowLastColumn="0"/>
              <w:rPr>
                <w:rFonts w:ascii="Palatino" w:hAnsi="Palatino"/>
              </w:rPr>
            </w:pPr>
          </w:p>
        </w:tc>
      </w:tr>
      <w:tr w:rsidR="00621FB2" w:rsidRPr="00F27181" w14:paraId="6B369BE6" w14:textId="77777777" w:rsidTr="00FB2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AB2E025" w14:textId="77777777" w:rsidR="00621FB2" w:rsidRPr="00F27181" w:rsidRDefault="00621FB2">
            <w:pPr>
              <w:rPr>
                <w:rFonts w:ascii="Palatino" w:hAnsi="Palatino"/>
                <w:b w:val="0"/>
                <w:bCs w:val="0"/>
              </w:rPr>
            </w:pPr>
            <w:proofErr w:type="spellStart"/>
            <w:r w:rsidRPr="00F27181">
              <w:rPr>
                <w:rFonts w:ascii="Palatino" w:hAnsi="Palatino"/>
                <w:b w:val="0"/>
                <w:bCs w:val="0"/>
              </w:rPr>
              <w:t>Parodos</w:t>
            </w:r>
            <w:proofErr w:type="spellEnd"/>
          </w:p>
          <w:p w14:paraId="243BBC05" w14:textId="77777777" w:rsidR="0003778F" w:rsidRPr="00F27181" w:rsidRDefault="0003778F">
            <w:pPr>
              <w:rPr>
                <w:rFonts w:ascii="Palatino" w:hAnsi="Palatino"/>
              </w:rPr>
            </w:pPr>
            <w:r w:rsidRPr="00F27181">
              <w:rPr>
                <w:rFonts w:ascii="Palatino" w:hAnsi="Palatino"/>
              </w:rPr>
              <w:t>s. 19-21</w:t>
            </w:r>
          </w:p>
          <w:p w14:paraId="6D24CAF5" w14:textId="7436E273" w:rsidR="0003778F" w:rsidRPr="00F27181" w:rsidRDefault="0003778F">
            <w:pPr>
              <w:rPr>
                <w:rFonts w:ascii="Palatino" w:hAnsi="Palatino"/>
              </w:rPr>
            </w:pPr>
          </w:p>
        </w:tc>
        <w:tc>
          <w:tcPr>
            <w:tcW w:w="7229" w:type="dxa"/>
          </w:tcPr>
          <w:p w14:paraId="378B0474" w14:textId="46609565" w:rsidR="00621FB2" w:rsidRPr="00F27181" w:rsidRDefault="00F27181">
            <w:pPr>
              <w:cnfStyle w:val="000000100000" w:firstRow="0" w:lastRow="0" w:firstColumn="0" w:lastColumn="0" w:oddVBand="0" w:evenVBand="0" w:oddHBand="1" w:evenHBand="0" w:firstRowFirstColumn="0" w:firstRowLastColumn="0" w:lastRowFirstColumn="0" w:lastRowLastColumn="0"/>
              <w:rPr>
                <w:rFonts w:ascii="Palatino" w:hAnsi="Palatino"/>
              </w:rPr>
            </w:pPr>
            <w:r>
              <w:rPr>
                <w:rFonts w:ascii="Palatino" w:hAnsi="Palatino"/>
              </w:rPr>
              <w:t>Koret bestående af gamle mænd fra Theben beder til Zeus, Athene, Artemis og Apollon for at få hjælp i nødens stund.</w:t>
            </w:r>
          </w:p>
        </w:tc>
      </w:tr>
      <w:tr w:rsidR="00621FB2" w:rsidRPr="00F27181" w14:paraId="03BD8CE8" w14:textId="77777777" w:rsidTr="00FB2F0F">
        <w:tc>
          <w:tcPr>
            <w:cnfStyle w:val="001000000000" w:firstRow="0" w:lastRow="0" w:firstColumn="1" w:lastColumn="0" w:oddVBand="0" w:evenVBand="0" w:oddHBand="0" w:evenHBand="0" w:firstRowFirstColumn="0" w:firstRowLastColumn="0" w:lastRowFirstColumn="0" w:lastRowLastColumn="0"/>
            <w:tcW w:w="2122" w:type="dxa"/>
          </w:tcPr>
          <w:p w14:paraId="54F263B8" w14:textId="77777777" w:rsidR="00621FB2" w:rsidRPr="00F27181" w:rsidRDefault="00621FB2">
            <w:pPr>
              <w:rPr>
                <w:rFonts w:ascii="Palatino" w:hAnsi="Palatino"/>
                <w:b w:val="0"/>
                <w:bCs w:val="0"/>
              </w:rPr>
            </w:pPr>
            <w:r w:rsidRPr="00F27181">
              <w:rPr>
                <w:rFonts w:ascii="Palatino" w:hAnsi="Palatino"/>
                <w:b w:val="0"/>
                <w:bCs w:val="0"/>
              </w:rPr>
              <w:t>1. episode</w:t>
            </w:r>
          </w:p>
          <w:p w14:paraId="0E4545DE" w14:textId="77777777" w:rsidR="0003778F" w:rsidRPr="00F27181" w:rsidRDefault="0003778F">
            <w:pPr>
              <w:rPr>
                <w:rFonts w:ascii="Palatino" w:hAnsi="Palatino"/>
              </w:rPr>
            </w:pPr>
            <w:r w:rsidRPr="00F27181">
              <w:rPr>
                <w:rFonts w:ascii="Palatino" w:hAnsi="Palatino"/>
              </w:rPr>
              <w:t>s. 22-34</w:t>
            </w:r>
          </w:p>
          <w:p w14:paraId="2907A484" w14:textId="03E4E2E2" w:rsidR="0003778F" w:rsidRPr="00F27181" w:rsidRDefault="0003778F">
            <w:pPr>
              <w:rPr>
                <w:rFonts w:ascii="Palatino" w:hAnsi="Palatino"/>
              </w:rPr>
            </w:pPr>
          </w:p>
        </w:tc>
        <w:tc>
          <w:tcPr>
            <w:tcW w:w="7229" w:type="dxa"/>
          </w:tcPr>
          <w:p w14:paraId="3FBB9284" w14:textId="13F21C60" w:rsidR="00621FB2" w:rsidRDefault="002B26C3">
            <w:pPr>
              <w:cnfStyle w:val="000000000000" w:firstRow="0" w:lastRow="0" w:firstColumn="0" w:lastColumn="0" w:oddVBand="0" w:evenVBand="0" w:oddHBand="0" w:evenHBand="0" w:firstRowFirstColumn="0" w:firstRowLastColumn="0" w:lastRowFirstColumn="0" w:lastRowLastColumn="0"/>
              <w:rPr>
                <w:rFonts w:ascii="Palatino" w:hAnsi="Palatino"/>
              </w:rPr>
            </w:pPr>
            <w:r>
              <w:rPr>
                <w:rFonts w:ascii="Palatino" w:hAnsi="Palatino"/>
              </w:rPr>
              <w:t xml:space="preserve">Ødipus beordrer folket til at fortælle ham alt hvad de måtte have af viden om </w:t>
            </w:r>
            <w:proofErr w:type="spellStart"/>
            <w:r>
              <w:rPr>
                <w:rFonts w:ascii="Palatino" w:hAnsi="Palatino"/>
              </w:rPr>
              <w:t>Laios</w:t>
            </w:r>
            <w:proofErr w:type="spellEnd"/>
            <w:r>
              <w:rPr>
                <w:rFonts w:ascii="Palatino" w:hAnsi="Palatino"/>
              </w:rPr>
              <w:t xml:space="preserve">' morder. Er morderen en udefrakommende skal han dø, er han fra Theben skal han landsforvises. Koret opfordrer Ødipus til at konsultere seeren </w:t>
            </w:r>
            <w:proofErr w:type="spellStart"/>
            <w:r>
              <w:rPr>
                <w:rFonts w:ascii="Palatino" w:hAnsi="Palatino"/>
              </w:rPr>
              <w:t>Teiresias</w:t>
            </w:r>
            <w:proofErr w:type="spellEnd"/>
            <w:r>
              <w:rPr>
                <w:rFonts w:ascii="Palatino" w:hAnsi="Palatino"/>
              </w:rPr>
              <w:t xml:space="preserve">. </w:t>
            </w:r>
            <w:proofErr w:type="spellStart"/>
            <w:r>
              <w:rPr>
                <w:rFonts w:ascii="Palatino" w:hAnsi="Palatino"/>
              </w:rPr>
              <w:t>Teiresias</w:t>
            </w:r>
            <w:proofErr w:type="spellEnd"/>
            <w:r>
              <w:rPr>
                <w:rFonts w:ascii="Palatino" w:hAnsi="Palatino"/>
              </w:rPr>
              <w:t xml:space="preserve"> ankommer, men nægter at svare på Ødipus' spørgsmål. Til sidst siger han dog, at Ødipus er morderen. Ødipus mener, der er tale om en konspiration mellem </w:t>
            </w:r>
            <w:proofErr w:type="spellStart"/>
            <w:r>
              <w:rPr>
                <w:rFonts w:ascii="Palatino" w:hAnsi="Palatino"/>
              </w:rPr>
              <w:t>Teiresias</w:t>
            </w:r>
            <w:proofErr w:type="spellEnd"/>
            <w:r>
              <w:rPr>
                <w:rFonts w:ascii="Palatino" w:hAnsi="Palatino"/>
              </w:rPr>
              <w:t xml:space="preserve"> og Kreon. Inden han går, siger Kreon, at morderen er til stede i byen og vil være bror til sine børn og mand for sin moder.</w:t>
            </w:r>
          </w:p>
          <w:p w14:paraId="253F2D67" w14:textId="227E894C" w:rsidR="002B26C3" w:rsidRPr="002B26C3" w:rsidRDefault="002B26C3">
            <w:pPr>
              <w:cnfStyle w:val="000000000000" w:firstRow="0" w:lastRow="0" w:firstColumn="0" w:lastColumn="0" w:oddVBand="0" w:evenVBand="0" w:oddHBand="0" w:evenHBand="0" w:firstRowFirstColumn="0" w:firstRowLastColumn="0" w:lastRowFirstColumn="0" w:lastRowLastColumn="0"/>
              <w:rPr>
                <w:rFonts w:ascii="Palatino" w:hAnsi="Palatino"/>
              </w:rPr>
            </w:pPr>
          </w:p>
        </w:tc>
      </w:tr>
      <w:tr w:rsidR="00621FB2" w:rsidRPr="00F27181" w14:paraId="3815AD1A" w14:textId="77777777" w:rsidTr="00FB2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DA335B4" w14:textId="77777777" w:rsidR="00621FB2" w:rsidRPr="00F27181" w:rsidRDefault="00621FB2">
            <w:pPr>
              <w:rPr>
                <w:rFonts w:ascii="Palatino" w:hAnsi="Palatino"/>
                <w:b w:val="0"/>
                <w:bCs w:val="0"/>
              </w:rPr>
            </w:pPr>
            <w:r w:rsidRPr="00F27181">
              <w:rPr>
                <w:rFonts w:ascii="Palatino" w:hAnsi="Palatino"/>
                <w:b w:val="0"/>
                <w:bCs w:val="0"/>
              </w:rPr>
              <w:t xml:space="preserve">1. </w:t>
            </w:r>
            <w:proofErr w:type="spellStart"/>
            <w:r w:rsidRPr="00F27181">
              <w:rPr>
                <w:rFonts w:ascii="Palatino" w:hAnsi="Palatino"/>
                <w:b w:val="0"/>
                <w:bCs w:val="0"/>
              </w:rPr>
              <w:t>stasimon</w:t>
            </w:r>
            <w:proofErr w:type="spellEnd"/>
          </w:p>
          <w:p w14:paraId="2C7467F6" w14:textId="77777777" w:rsidR="00F27181" w:rsidRPr="00F27181" w:rsidRDefault="00F27181">
            <w:pPr>
              <w:rPr>
                <w:rFonts w:ascii="Palatino" w:hAnsi="Palatino"/>
              </w:rPr>
            </w:pPr>
            <w:r w:rsidRPr="00F27181">
              <w:rPr>
                <w:rFonts w:ascii="Palatino" w:hAnsi="Palatino"/>
              </w:rPr>
              <w:t>s. 35-37</w:t>
            </w:r>
          </w:p>
          <w:p w14:paraId="19D35482" w14:textId="744393B1" w:rsidR="00F27181" w:rsidRPr="00F27181" w:rsidRDefault="00F27181">
            <w:pPr>
              <w:rPr>
                <w:rFonts w:ascii="Palatino" w:hAnsi="Palatino"/>
                <w:b w:val="0"/>
                <w:bCs w:val="0"/>
              </w:rPr>
            </w:pPr>
          </w:p>
        </w:tc>
        <w:tc>
          <w:tcPr>
            <w:tcW w:w="7229" w:type="dxa"/>
          </w:tcPr>
          <w:p w14:paraId="5B5DC9DB" w14:textId="75C322BB" w:rsidR="00621FB2" w:rsidRPr="00F81BBC" w:rsidRDefault="002B26C3">
            <w:pPr>
              <w:cnfStyle w:val="000000100000" w:firstRow="0" w:lastRow="0" w:firstColumn="0" w:lastColumn="0" w:oddVBand="0" w:evenVBand="0" w:oddHBand="1" w:evenHBand="0" w:firstRowFirstColumn="0" w:firstRowLastColumn="0" w:lastRowFirstColumn="0" w:lastRowLastColumn="0"/>
              <w:rPr>
                <w:rFonts w:ascii="Palatino" w:hAnsi="Palatino"/>
              </w:rPr>
            </w:pPr>
            <w:r w:rsidRPr="00F81BBC">
              <w:rPr>
                <w:rFonts w:ascii="Palatino" w:hAnsi="Palatino"/>
              </w:rPr>
              <w:t xml:space="preserve">Koret er forskrækkede over </w:t>
            </w:r>
            <w:proofErr w:type="spellStart"/>
            <w:r w:rsidRPr="00F81BBC">
              <w:rPr>
                <w:rFonts w:ascii="Palatino" w:hAnsi="Palatino"/>
              </w:rPr>
              <w:t>Teiresias</w:t>
            </w:r>
            <w:proofErr w:type="spellEnd"/>
            <w:r w:rsidRPr="00F81BBC">
              <w:rPr>
                <w:rFonts w:ascii="Palatino" w:hAnsi="Palatino"/>
              </w:rPr>
              <w:t>' ord, men er fortsat loyale overfor Ødipus.</w:t>
            </w:r>
          </w:p>
        </w:tc>
      </w:tr>
      <w:tr w:rsidR="00621FB2" w:rsidRPr="00F27181" w14:paraId="7B5D94AB" w14:textId="77777777" w:rsidTr="00FB2F0F">
        <w:tc>
          <w:tcPr>
            <w:cnfStyle w:val="001000000000" w:firstRow="0" w:lastRow="0" w:firstColumn="1" w:lastColumn="0" w:oddVBand="0" w:evenVBand="0" w:oddHBand="0" w:evenHBand="0" w:firstRowFirstColumn="0" w:firstRowLastColumn="0" w:lastRowFirstColumn="0" w:lastRowLastColumn="0"/>
            <w:tcW w:w="2122" w:type="dxa"/>
          </w:tcPr>
          <w:p w14:paraId="0BEF51C0" w14:textId="77777777" w:rsidR="00621FB2" w:rsidRPr="00F27181" w:rsidRDefault="00621FB2">
            <w:pPr>
              <w:rPr>
                <w:rFonts w:ascii="Palatino" w:hAnsi="Palatino"/>
              </w:rPr>
            </w:pPr>
            <w:r w:rsidRPr="00F27181">
              <w:rPr>
                <w:rFonts w:ascii="Palatino" w:hAnsi="Palatino"/>
                <w:b w:val="0"/>
                <w:bCs w:val="0"/>
              </w:rPr>
              <w:t>2. episode</w:t>
            </w:r>
          </w:p>
          <w:p w14:paraId="1F70DDFE" w14:textId="64918439" w:rsidR="00F27181" w:rsidRPr="00F27181" w:rsidRDefault="00F27181">
            <w:pPr>
              <w:rPr>
                <w:rFonts w:ascii="Palatino" w:hAnsi="Palatino"/>
              </w:rPr>
            </w:pPr>
            <w:r w:rsidRPr="00F27181">
              <w:rPr>
                <w:rFonts w:ascii="Palatino" w:hAnsi="Palatino"/>
              </w:rPr>
              <w:t>s. 38-58</w:t>
            </w:r>
          </w:p>
          <w:p w14:paraId="329E906B" w14:textId="7A4ACE0D" w:rsidR="00F27181" w:rsidRPr="00F27181" w:rsidRDefault="00F27181">
            <w:pPr>
              <w:rPr>
                <w:rFonts w:ascii="Palatino" w:hAnsi="Palatino"/>
              </w:rPr>
            </w:pPr>
          </w:p>
        </w:tc>
        <w:tc>
          <w:tcPr>
            <w:tcW w:w="7229" w:type="dxa"/>
          </w:tcPr>
          <w:p w14:paraId="2440BCC5" w14:textId="77777777" w:rsidR="00F81BBC" w:rsidRDefault="00F81BBC" w:rsidP="00F81BBC">
            <w:pPr>
              <w:cnfStyle w:val="000000000000" w:firstRow="0" w:lastRow="0" w:firstColumn="0" w:lastColumn="0" w:oddVBand="0" w:evenVBand="0" w:oddHBand="0" w:evenHBand="0" w:firstRowFirstColumn="0" w:firstRowLastColumn="0" w:lastRowFirstColumn="0" w:lastRowLastColumn="0"/>
              <w:rPr>
                <w:rFonts w:ascii="Palatino" w:hAnsi="Palatino"/>
              </w:rPr>
            </w:pPr>
            <w:r>
              <w:rPr>
                <w:rFonts w:ascii="Palatino" w:hAnsi="Palatino"/>
              </w:rPr>
              <w:t>K</w:t>
            </w:r>
            <w:r w:rsidRPr="00F81BBC">
              <w:rPr>
                <w:rFonts w:ascii="Palatino" w:hAnsi="Palatino"/>
              </w:rPr>
              <w:t xml:space="preserve">reon </w:t>
            </w:r>
            <w:r>
              <w:rPr>
                <w:rFonts w:ascii="Palatino" w:hAnsi="Palatino"/>
              </w:rPr>
              <w:t>bliver</w:t>
            </w:r>
            <w:r w:rsidRPr="00F81BBC">
              <w:rPr>
                <w:rFonts w:ascii="Palatino" w:hAnsi="Palatino"/>
              </w:rPr>
              <w:t xml:space="preserve"> forarget over Ødipus' anklager. De skændes om beskyldningen. </w:t>
            </w:r>
            <w:proofErr w:type="spellStart"/>
            <w:r w:rsidRPr="00F81BBC">
              <w:rPr>
                <w:rFonts w:ascii="Palatino" w:hAnsi="Palatino"/>
              </w:rPr>
              <w:t>Jokaste</w:t>
            </w:r>
            <w:proofErr w:type="spellEnd"/>
            <w:r w:rsidRPr="00F81BBC">
              <w:rPr>
                <w:rFonts w:ascii="Palatino" w:hAnsi="Palatino"/>
              </w:rPr>
              <w:t xml:space="preserve"> forsøger at gribe ind.</w:t>
            </w:r>
          </w:p>
          <w:p w14:paraId="4688A57E" w14:textId="77777777" w:rsidR="00F81BBC" w:rsidRDefault="00F81BBC" w:rsidP="00F81BBC">
            <w:pPr>
              <w:cnfStyle w:val="000000000000" w:firstRow="0" w:lastRow="0" w:firstColumn="0" w:lastColumn="0" w:oddVBand="0" w:evenVBand="0" w:oddHBand="0" w:evenHBand="0" w:firstRowFirstColumn="0" w:firstRowLastColumn="0" w:lastRowFirstColumn="0" w:lastRowLastColumn="0"/>
              <w:rPr>
                <w:rFonts w:ascii="Palatino" w:hAnsi="Palatino"/>
              </w:rPr>
            </w:pPr>
            <w:r w:rsidRPr="00F81BBC">
              <w:rPr>
                <w:rFonts w:ascii="Palatino" w:hAnsi="Palatino"/>
              </w:rPr>
              <w:br/>
            </w:r>
            <w:r>
              <w:rPr>
                <w:rFonts w:ascii="Palatino" w:hAnsi="Palatino"/>
                <w:i/>
                <w:iCs/>
              </w:rPr>
              <w:t xml:space="preserve">Lyrisk dialog </w:t>
            </w:r>
            <w:proofErr w:type="spellStart"/>
            <w:r>
              <w:rPr>
                <w:rFonts w:ascii="Palatino" w:hAnsi="Palatino"/>
                <w:i/>
                <w:iCs/>
              </w:rPr>
              <w:t>vv</w:t>
            </w:r>
            <w:proofErr w:type="spellEnd"/>
            <w:r>
              <w:rPr>
                <w:rFonts w:ascii="Palatino" w:hAnsi="Palatino"/>
                <w:i/>
                <w:iCs/>
              </w:rPr>
              <w:t>.</w:t>
            </w:r>
            <w:r w:rsidRPr="00F81BBC">
              <w:rPr>
                <w:rFonts w:ascii="Palatino" w:hAnsi="Palatino"/>
              </w:rPr>
              <w:t xml:space="preserve"> 649-697</w:t>
            </w:r>
            <w:r>
              <w:rPr>
                <w:rFonts w:ascii="Palatino" w:hAnsi="Palatino"/>
              </w:rPr>
              <w:t>:</w:t>
            </w:r>
            <w:r w:rsidRPr="00F81BBC">
              <w:rPr>
                <w:rFonts w:ascii="Palatino" w:hAnsi="Palatino"/>
              </w:rPr>
              <w:t xml:space="preserve"> Koret råder til tilbageholdenhed, og Ødipus lader </w:t>
            </w:r>
            <w:proofErr w:type="spellStart"/>
            <w:r w:rsidRPr="00F81BBC">
              <w:rPr>
                <w:rFonts w:ascii="Palatino" w:hAnsi="Palatino"/>
              </w:rPr>
              <w:t>Creon</w:t>
            </w:r>
            <w:proofErr w:type="spellEnd"/>
            <w:r w:rsidRPr="00F81BBC">
              <w:rPr>
                <w:rFonts w:ascii="Palatino" w:hAnsi="Palatino"/>
              </w:rPr>
              <w:t xml:space="preserve"> gå, selvom han erklærer ham for fjende. </w:t>
            </w:r>
          </w:p>
          <w:p w14:paraId="0834A3F9" w14:textId="77777777" w:rsidR="00F81BBC" w:rsidRDefault="00F81BBC" w:rsidP="00F81BBC">
            <w:pPr>
              <w:cnfStyle w:val="000000000000" w:firstRow="0" w:lastRow="0" w:firstColumn="0" w:lastColumn="0" w:oddVBand="0" w:evenVBand="0" w:oddHBand="0" w:evenHBand="0" w:firstRowFirstColumn="0" w:firstRowLastColumn="0" w:lastRowFirstColumn="0" w:lastRowLastColumn="0"/>
              <w:rPr>
                <w:rFonts w:ascii="Palatino" w:hAnsi="Palatino"/>
              </w:rPr>
            </w:pPr>
          </w:p>
          <w:p w14:paraId="12FBE651" w14:textId="105512DB" w:rsidR="00F81BBC" w:rsidRPr="00F81BBC" w:rsidRDefault="00F81BBC" w:rsidP="00F81BBC">
            <w:pPr>
              <w:cnfStyle w:val="000000000000" w:firstRow="0" w:lastRow="0" w:firstColumn="0" w:lastColumn="0" w:oddVBand="0" w:evenVBand="0" w:oddHBand="0" w:evenHBand="0" w:firstRowFirstColumn="0" w:firstRowLastColumn="0" w:lastRowFirstColumn="0" w:lastRowLastColumn="0"/>
              <w:rPr>
                <w:rFonts w:ascii="Palatino" w:hAnsi="Palatino"/>
              </w:rPr>
            </w:pPr>
            <w:r w:rsidRPr="00F81BBC">
              <w:rPr>
                <w:rFonts w:ascii="Palatino" w:hAnsi="Palatino"/>
              </w:rPr>
              <w:t xml:space="preserve">Ødipus fortæller </w:t>
            </w:r>
            <w:proofErr w:type="spellStart"/>
            <w:r w:rsidRPr="00F81BBC">
              <w:rPr>
                <w:rFonts w:ascii="Palatino" w:hAnsi="Palatino"/>
              </w:rPr>
              <w:t>Jokaste</w:t>
            </w:r>
            <w:proofErr w:type="spellEnd"/>
            <w:r w:rsidRPr="00F81BBC">
              <w:rPr>
                <w:rFonts w:ascii="Palatino" w:hAnsi="Palatino"/>
              </w:rPr>
              <w:t xml:space="preserve"> om</w:t>
            </w:r>
            <w:r>
              <w:rPr>
                <w:rFonts w:ascii="Palatino" w:hAnsi="Palatino"/>
              </w:rPr>
              <w:t xml:space="preserve"> skænderiet. </w:t>
            </w:r>
            <w:proofErr w:type="spellStart"/>
            <w:r w:rsidRPr="00F81BBC">
              <w:rPr>
                <w:rFonts w:ascii="Palatino" w:hAnsi="Palatino"/>
              </w:rPr>
              <w:t>Jokaste</w:t>
            </w:r>
            <w:proofErr w:type="spellEnd"/>
            <w:r w:rsidRPr="00F81BBC">
              <w:rPr>
                <w:rFonts w:ascii="Palatino" w:hAnsi="Palatino"/>
              </w:rPr>
              <w:t xml:space="preserve"> fortæller historien om </w:t>
            </w:r>
            <w:proofErr w:type="spellStart"/>
            <w:r w:rsidRPr="00F81BBC">
              <w:rPr>
                <w:rFonts w:ascii="Palatino" w:hAnsi="Palatino"/>
              </w:rPr>
              <w:t>Laios</w:t>
            </w:r>
            <w:proofErr w:type="spellEnd"/>
            <w:r w:rsidRPr="00F81BBC">
              <w:rPr>
                <w:rFonts w:ascii="Palatino" w:hAnsi="Palatino"/>
              </w:rPr>
              <w:t>’ død,</w:t>
            </w:r>
            <w:r>
              <w:rPr>
                <w:rFonts w:ascii="Palatino" w:hAnsi="Palatino"/>
              </w:rPr>
              <w:t xml:space="preserve"> for at berolige Ødipus om, at ingen mennesker kan spå om fremtiden,</w:t>
            </w:r>
            <w:r w:rsidRPr="00F81BBC">
              <w:rPr>
                <w:rFonts w:ascii="Palatino" w:hAnsi="Palatino"/>
              </w:rPr>
              <w:t xml:space="preserve"> </w:t>
            </w:r>
            <w:r>
              <w:rPr>
                <w:rFonts w:ascii="Palatino" w:hAnsi="Palatino"/>
              </w:rPr>
              <w:t>men</w:t>
            </w:r>
            <w:r w:rsidRPr="00F81BBC">
              <w:rPr>
                <w:rFonts w:ascii="Palatino" w:hAnsi="Palatino"/>
              </w:rPr>
              <w:t xml:space="preserve"> Ødipus genkender mange detaljer: </w:t>
            </w:r>
            <w:r>
              <w:rPr>
                <w:rFonts w:ascii="Palatino" w:hAnsi="Palatino"/>
              </w:rPr>
              <w:t>M</w:t>
            </w:r>
            <w:r w:rsidRPr="00F81BBC">
              <w:rPr>
                <w:rFonts w:ascii="Palatino" w:hAnsi="Palatino"/>
              </w:rPr>
              <w:t xml:space="preserve">en han var en </w:t>
            </w:r>
            <w:r w:rsidRPr="00F81BBC">
              <w:rPr>
                <w:rFonts w:ascii="Palatino" w:hAnsi="Palatino"/>
                <w:u w:val="single"/>
              </w:rPr>
              <w:t>enkelt</w:t>
            </w:r>
            <w:r w:rsidRPr="00F81BBC">
              <w:rPr>
                <w:rFonts w:ascii="Palatino" w:hAnsi="Palatino"/>
              </w:rPr>
              <w:t xml:space="preserve"> drabsmand, mens en </w:t>
            </w:r>
            <w:r w:rsidRPr="00F81BBC">
              <w:rPr>
                <w:rFonts w:ascii="Palatino" w:hAnsi="Palatino"/>
                <w:u w:val="single"/>
              </w:rPr>
              <w:t>gruppe</w:t>
            </w:r>
            <w:r w:rsidRPr="00F81BBC">
              <w:rPr>
                <w:rFonts w:ascii="Palatino" w:hAnsi="Palatino"/>
              </w:rPr>
              <w:t xml:space="preserve"> drabsmænd blev rapporteret.</w:t>
            </w:r>
            <w:r>
              <w:rPr>
                <w:rFonts w:ascii="Palatino" w:hAnsi="Palatino"/>
              </w:rPr>
              <w:t xml:space="preserve"> </w:t>
            </w:r>
            <w:r w:rsidRPr="00F81BBC">
              <w:rPr>
                <w:rFonts w:ascii="Palatino" w:hAnsi="Palatino"/>
              </w:rPr>
              <w:t xml:space="preserve">Ødipus bekymrer sig over oraklet; </w:t>
            </w:r>
            <w:proofErr w:type="spellStart"/>
            <w:r w:rsidRPr="00F81BBC">
              <w:rPr>
                <w:rFonts w:ascii="Palatino" w:hAnsi="Palatino"/>
              </w:rPr>
              <w:t>Jokaste</w:t>
            </w:r>
            <w:proofErr w:type="spellEnd"/>
            <w:r w:rsidRPr="00F81BBC">
              <w:rPr>
                <w:rFonts w:ascii="Palatino" w:hAnsi="Palatino"/>
              </w:rPr>
              <w:t xml:space="preserve"> afviser dets sandhedsværdi og fremhæver profetien om hendes søn.</w:t>
            </w:r>
          </w:p>
          <w:p w14:paraId="081727C6" w14:textId="77777777" w:rsidR="00621FB2" w:rsidRPr="00F81BBC" w:rsidRDefault="00621FB2">
            <w:pPr>
              <w:cnfStyle w:val="000000000000" w:firstRow="0" w:lastRow="0" w:firstColumn="0" w:lastColumn="0" w:oddVBand="0" w:evenVBand="0" w:oddHBand="0" w:evenHBand="0" w:firstRowFirstColumn="0" w:firstRowLastColumn="0" w:lastRowFirstColumn="0" w:lastRowLastColumn="0"/>
              <w:rPr>
                <w:rFonts w:ascii="Palatino" w:hAnsi="Palatino"/>
              </w:rPr>
            </w:pPr>
          </w:p>
        </w:tc>
      </w:tr>
      <w:tr w:rsidR="00621FB2" w:rsidRPr="00F27181" w14:paraId="0AB3FB49" w14:textId="77777777" w:rsidTr="00FB2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F8DA35D" w14:textId="77777777" w:rsidR="00621FB2" w:rsidRPr="00F27181" w:rsidRDefault="00621FB2">
            <w:pPr>
              <w:rPr>
                <w:rFonts w:ascii="Palatino" w:hAnsi="Palatino"/>
                <w:b w:val="0"/>
                <w:bCs w:val="0"/>
              </w:rPr>
            </w:pPr>
            <w:r w:rsidRPr="00F27181">
              <w:rPr>
                <w:rFonts w:ascii="Palatino" w:hAnsi="Palatino"/>
                <w:b w:val="0"/>
                <w:bCs w:val="0"/>
              </w:rPr>
              <w:t xml:space="preserve">2. </w:t>
            </w:r>
            <w:proofErr w:type="spellStart"/>
            <w:r w:rsidRPr="00F27181">
              <w:rPr>
                <w:rFonts w:ascii="Palatino" w:hAnsi="Palatino"/>
                <w:b w:val="0"/>
                <w:bCs w:val="0"/>
              </w:rPr>
              <w:t>stasimon</w:t>
            </w:r>
            <w:proofErr w:type="spellEnd"/>
          </w:p>
          <w:p w14:paraId="4821284F" w14:textId="0AB541DA" w:rsidR="00F27181" w:rsidRPr="00F27181" w:rsidRDefault="00F27181">
            <w:pPr>
              <w:rPr>
                <w:rFonts w:ascii="Palatino" w:hAnsi="Palatino"/>
              </w:rPr>
            </w:pPr>
            <w:r w:rsidRPr="00F27181">
              <w:rPr>
                <w:rFonts w:ascii="Palatino" w:hAnsi="Palatino"/>
              </w:rPr>
              <w:t>s. 59-60</w:t>
            </w:r>
          </w:p>
          <w:p w14:paraId="501D57BC" w14:textId="2870E367" w:rsidR="00F27181" w:rsidRPr="00F27181" w:rsidRDefault="00F27181">
            <w:pPr>
              <w:rPr>
                <w:rFonts w:ascii="Palatino" w:hAnsi="Palatino"/>
                <w:b w:val="0"/>
                <w:bCs w:val="0"/>
              </w:rPr>
            </w:pPr>
          </w:p>
        </w:tc>
        <w:tc>
          <w:tcPr>
            <w:tcW w:w="7229" w:type="dxa"/>
          </w:tcPr>
          <w:p w14:paraId="51CC29F4" w14:textId="77777777" w:rsidR="00621FB2" w:rsidRDefault="00F6678F">
            <w:pPr>
              <w:cnfStyle w:val="000000100000" w:firstRow="0" w:lastRow="0" w:firstColumn="0" w:lastColumn="0" w:oddVBand="0" w:evenVBand="0" w:oddHBand="1" w:evenHBand="0" w:firstRowFirstColumn="0" w:firstRowLastColumn="0" w:lastRowFirstColumn="0" w:lastRowLastColumn="0"/>
              <w:rPr>
                <w:rFonts w:ascii="Palatino" w:hAnsi="Palatino"/>
              </w:rPr>
            </w:pPr>
            <w:r>
              <w:rPr>
                <w:rFonts w:ascii="Palatino" w:hAnsi="Palatino"/>
              </w:rPr>
              <w:t>Koret hylder de</w:t>
            </w:r>
            <w:r w:rsidRPr="00F6678F">
              <w:rPr>
                <w:rFonts w:ascii="Palatino" w:hAnsi="Palatino"/>
              </w:rPr>
              <w:t xml:space="preserve"> guddommelig</w:t>
            </w:r>
            <w:r>
              <w:rPr>
                <w:rFonts w:ascii="Palatino" w:hAnsi="Palatino"/>
              </w:rPr>
              <w:t>e</w:t>
            </w:r>
            <w:r w:rsidRPr="00F6678F">
              <w:rPr>
                <w:rFonts w:ascii="Palatino" w:hAnsi="Palatino"/>
              </w:rPr>
              <w:t xml:space="preserve"> lov</w:t>
            </w:r>
            <w:r>
              <w:rPr>
                <w:rFonts w:ascii="Palatino" w:hAnsi="Palatino"/>
              </w:rPr>
              <w:t>e</w:t>
            </w:r>
            <w:r w:rsidRPr="00F6678F">
              <w:rPr>
                <w:rFonts w:ascii="Palatino" w:hAnsi="Palatino"/>
              </w:rPr>
              <w:t>s hellighed. Tyrannen, der ignorerer retfærdighed og ærbødighed for guderne, vil falde. Oraklerne må være sande</w:t>
            </w:r>
            <w:r>
              <w:rPr>
                <w:rFonts w:ascii="Palatino" w:hAnsi="Palatino"/>
              </w:rPr>
              <w:t xml:space="preserve"> - ellers er der ingen grund til at hylde guderne.</w:t>
            </w:r>
          </w:p>
          <w:p w14:paraId="10BBABA1" w14:textId="3C338DB0" w:rsidR="00F6678F" w:rsidRPr="00F6678F" w:rsidRDefault="00F6678F">
            <w:pPr>
              <w:cnfStyle w:val="000000100000" w:firstRow="0" w:lastRow="0" w:firstColumn="0" w:lastColumn="0" w:oddVBand="0" w:evenVBand="0" w:oddHBand="1" w:evenHBand="0" w:firstRowFirstColumn="0" w:firstRowLastColumn="0" w:lastRowFirstColumn="0" w:lastRowLastColumn="0"/>
              <w:rPr>
                <w:rFonts w:ascii="Palatino" w:hAnsi="Palatino"/>
              </w:rPr>
            </w:pPr>
          </w:p>
        </w:tc>
      </w:tr>
      <w:tr w:rsidR="00621FB2" w:rsidRPr="00F27181" w14:paraId="652DB8EE" w14:textId="77777777" w:rsidTr="00FB2F0F">
        <w:tc>
          <w:tcPr>
            <w:cnfStyle w:val="001000000000" w:firstRow="0" w:lastRow="0" w:firstColumn="1" w:lastColumn="0" w:oddVBand="0" w:evenVBand="0" w:oddHBand="0" w:evenHBand="0" w:firstRowFirstColumn="0" w:firstRowLastColumn="0" w:lastRowFirstColumn="0" w:lastRowLastColumn="0"/>
            <w:tcW w:w="2122" w:type="dxa"/>
          </w:tcPr>
          <w:p w14:paraId="722D0143" w14:textId="77777777" w:rsidR="00621FB2" w:rsidRPr="00F27181" w:rsidRDefault="00621FB2">
            <w:pPr>
              <w:rPr>
                <w:rFonts w:ascii="Palatino" w:hAnsi="Palatino"/>
                <w:b w:val="0"/>
                <w:bCs w:val="0"/>
              </w:rPr>
            </w:pPr>
            <w:r w:rsidRPr="00F27181">
              <w:rPr>
                <w:rFonts w:ascii="Palatino" w:hAnsi="Palatino"/>
                <w:b w:val="0"/>
                <w:bCs w:val="0"/>
              </w:rPr>
              <w:t>3. episode</w:t>
            </w:r>
          </w:p>
          <w:p w14:paraId="79435184" w14:textId="505BD513" w:rsidR="00F27181" w:rsidRPr="00F27181" w:rsidRDefault="00F27181">
            <w:pPr>
              <w:rPr>
                <w:rFonts w:ascii="Palatino" w:hAnsi="Palatino"/>
              </w:rPr>
            </w:pPr>
            <w:r w:rsidRPr="00F27181">
              <w:rPr>
                <w:rFonts w:ascii="Palatino" w:hAnsi="Palatino"/>
              </w:rPr>
              <w:t>s. 61-73</w:t>
            </w:r>
          </w:p>
          <w:p w14:paraId="35BBD10C" w14:textId="53F37441" w:rsidR="00F27181" w:rsidRPr="00F27181" w:rsidRDefault="00F27181">
            <w:pPr>
              <w:rPr>
                <w:rFonts w:ascii="Palatino" w:hAnsi="Palatino"/>
                <w:b w:val="0"/>
                <w:bCs w:val="0"/>
              </w:rPr>
            </w:pPr>
          </w:p>
        </w:tc>
        <w:tc>
          <w:tcPr>
            <w:tcW w:w="7229" w:type="dxa"/>
          </w:tcPr>
          <w:p w14:paraId="0AAE41B1" w14:textId="3B7EBFE6" w:rsidR="003D68C5" w:rsidRDefault="003D68C5">
            <w:pPr>
              <w:cnfStyle w:val="000000000000" w:firstRow="0" w:lastRow="0" w:firstColumn="0" w:lastColumn="0" w:oddVBand="0" w:evenVBand="0" w:oddHBand="0" w:evenHBand="0" w:firstRowFirstColumn="0" w:firstRowLastColumn="0" w:lastRowFirstColumn="0" w:lastRowLastColumn="0"/>
              <w:rPr>
                <w:rFonts w:ascii="Palatino" w:hAnsi="Palatino"/>
              </w:rPr>
            </w:pPr>
            <w:r>
              <w:rPr>
                <w:rFonts w:ascii="Palatino" w:hAnsi="Palatino"/>
              </w:rPr>
              <w:t xml:space="preserve">En budbringer ankommer fra Korinth, hvor Ødipus er vokset op. Han fortæller at kong Polybos, Ødipus' plejefar, er død. Ødipus er lettet, da han tror, at Polybos er hans rigtige far, og at han derfor var skæbnebestemt til at dræbe ham - dog er han </w:t>
            </w:r>
            <w:r>
              <w:rPr>
                <w:rFonts w:ascii="Palatino" w:hAnsi="Palatino"/>
              </w:rPr>
              <w:lastRenderedPageBreak/>
              <w:t xml:space="preserve">bekymret, fordi hans plejemor, </w:t>
            </w:r>
            <w:proofErr w:type="spellStart"/>
            <w:r>
              <w:rPr>
                <w:rFonts w:ascii="Palatino" w:hAnsi="Palatino"/>
              </w:rPr>
              <w:t>Mérope</w:t>
            </w:r>
            <w:proofErr w:type="spellEnd"/>
            <w:r>
              <w:rPr>
                <w:rFonts w:ascii="Palatino" w:hAnsi="Palatino"/>
              </w:rPr>
              <w:t>, stadigvæk er i live - og han var jo blevet spået at han skulle ægte sin mor.</w:t>
            </w:r>
          </w:p>
          <w:p w14:paraId="438DBDD5" w14:textId="77777777" w:rsidR="003D68C5" w:rsidRDefault="003D68C5">
            <w:pPr>
              <w:cnfStyle w:val="000000000000" w:firstRow="0" w:lastRow="0" w:firstColumn="0" w:lastColumn="0" w:oddVBand="0" w:evenVBand="0" w:oddHBand="0" w:evenHBand="0" w:firstRowFirstColumn="0" w:firstRowLastColumn="0" w:lastRowFirstColumn="0" w:lastRowLastColumn="0"/>
              <w:rPr>
                <w:rFonts w:ascii="Palatino" w:hAnsi="Palatino"/>
              </w:rPr>
            </w:pPr>
          </w:p>
          <w:p w14:paraId="51384E37" w14:textId="72986987" w:rsidR="00621FB2" w:rsidRDefault="003D68C5">
            <w:pPr>
              <w:cnfStyle w:val="000000000000" w:firstRow="0" w:lastRow="0" w:firstColumn="0" w:lastColumn="0" w:oddVBand="0" w:evenVBand="0" w:oddHBand="0" w:evenHBand="0" w:firstRowFirstColumn="0" w:firstRowLastColumn="0" w:lastRowFirstColumn="0" w:lastRowLastColumn="0"/>
              <w:rPr>
                <w:rFonts w:ascii="Palatino" w:hAnsi="Palatino"/>
              </w:rPr>
            </w:pPr>
            <w:r>
              <w:rPr>
                <w:rFonts w:ascii="Palatino" w:hAnsi="Palatino"/>
              </w:rPr>
              <w:t>Budbringere</w:t>
            </w:r>
            <w:r w:rsidRPr="003D68C5">
              <w:rPr>
                <w:rFonts w:ascii="Palatino" w:hAnsi="Palatino"/>
              </w:rPr>
              <w:t xml:space="preserve"> lindrer Ødipus’ frygt ved at fortælle ham om hans sande oprindelse. På trods af </w:t>
            </w:r>
            <w:proofErr w:type="spellStart"/>
            <w:r w:rsidRPr="003D68C5">
              <w:rPr>
                <w:rFonts w:ascii="Palatino" w:hAnsi="Palatino"/>
              </w:rPr>
              <w:t>Jokastes</w:t>
            </w:r>
            <w:proofErr w:type="spellEnd"/>
            <w:r w:rsidRPr="003D68C5">
              <w:rPr>
                <w:rFonts w:ascii="Palatino" w:hAnsi="Palatino"/>
              </w:rPr>
              <w:t xml:space="preserve"> indvendinger sværger Ødipus at fortsætte sin søgen efter sandheden</w:t>
            </w:r>
            <w:r w:rsidR="0060495B">
              <w:rPr>
                <w:rFonts w:ascii="Palatino" w:hAnsi="Palatino"/>
              </w:rPr>
              <w:t xml:space="preserve">, og tilkalder den gamle hyrde, der i sin tid afleverede ham til budbringeren på </w:t>
            </w:r>
            <w:proofErr w:type="spellStart"/>
            <w:r w:rsidR="0060495B">
              <w:rPr>
                <w:rFonts w:ascii="Palatino" w:hAnsi="Palatino"/>
              </w:rPr>
              <w:t>Kithairon</w:t>
            </w:r>
            <w:proofErr w:type="spellEnd"/>
            <w:r w:rsidR="0060495B">
              <w:rPr>
                <w:rFonts w:ascii="Palatino" w:hAnsi="Palatino"/>
              </w:rPr>
              <w:t>.</w:t>
            </w:r>
            <w:r w:rsidRPr="003D68C5">
              <w:rPr>
                <w:rFonts w:ascii="Palatino" w:hAnsi="Palatino"/>
              </w:rPr>
              <w:t xml:space="preserve"> </w:t>
            </w:r>
            <w:proofErr w:type="spellStart"/>
            <w:r w:rsidRPr="003D68C5">
              <w:rPr>
                <w:rFonts w:ascii="Palatino" w:hAnsi="Palatino"/>
              </w:rPr>
              <w:t>Jokaste</w:t>
            </w:r>
            <w:proofErr w:type="spellEnd"/>
            <w:r w:rsidRPr="003D68C5">
              <w:rPr>
                <w:rFonts w:ascii="Palatino" w:hAnsi="Palatino"/>
              </w:rPr>
              <w:t xml:space="preserve"> løber</w:t>
            </w:r>
            <w:r w:rsidR="0060495B">
              <w:rPr>
                <w:rFonts w:ascii="Palatino" w:hAnsi="Palatino"/>
              </w:rPr>
              <w:t xml:space="preserve"> fortvivlet</w:t>
            </w:r>
            <w:r w:rsidRPr="003D68C5">
              <w:rPr>
                <w:rFonts w:ascii="Palatino" w:hAnsi="Palatino"/>
              </w:rPr>
              <w:t xml:space="preserve"> ind i paladset.</w:t>
            </w:r>
          </w:p>
          <w:p w14:paraId="014F95AD" w14:textId="677D0DF7" w:rsidR="003D68C5" w:rsidRPr="003D68C5" w:rsidRDefault="003D68C5">
            <w:pPr>
              <w:cnfStyle w:val="000000000000" w:firstRow="0" w:lastRow="0" w:firstColumn="0" w:lastColumn="0" w:oddVBand="0" w:evenVBand="0" w:oddHBand="0" w:evenHBand="0" w:firstRowFirstColumn="0" w:firstRowLastColumn="0" w:lastRowFirstColumn="0" w:lastRowLastColumn="0"/>
              <w:rPr>
                <w:rFonts w:ascii="Palatino" w:hAnsi="Palatino"/>
              </w:rPr>
            </w:pPr>
          </w:p>
        </w:tc>
      </w:tr>
      <w:tr w:rsidR="00621FB2" w:rsidRPr="00F27181" w14:paraId="5AD88FB9" w14:textId="77777777" w:rsidTr="00FB2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3B2910D" w14:textId="77777777" w:rsidR="00621FB2" w:rsidRPr="00F27181" w:rsidRDefault="00621FB2">
            <w:pPr>
              <w:rPr>
                <w:rFonts w:ascii="Palatino" w:hAnsi="Palatino"/>
                <w:b w:val="0"/>
                <w:bCs w:val="0"/>
              </w:rPr>
            </w:pPr>
            <w:r w:rsidRPr="00F27181">
              <w:rPr>
                <w:rFonts w:ascii="Palatino" w:hAnsi="Palatino"/>
                <w:b w:val="0"/>
                <w:bCs w:val="0"/>
              </w:rPr>
              <w:lastRenderedPageBreak/>
              <w:t xml:space="preserve">3. </w:t>
            </w:r>
            <w:proofErr w:type="spellStart"/>
            <w:r w:rsidRPr="00F27181">
              <w:rPr>
                <w:rFonts w:ascii="Palatino" w:hAnsi="Palatino"/>
                <w:b w:val="0"/>
                <w:bCs w:val="0"/>
              </w:rPr>
              <w:t>stasimon</w:t>
            </w:r>
            <w:proofErr w:type="spellEnd"/>
          </w:p>
          <w:p w14:paraId="42478AB0" w14:textId="4DA05F5F" w:rsidR="00F27181" w:rsidRPr="00F27181" w:rsidRDefault="00F27181">
            <w:pPr>
              <w:rPr>
                <w:rFonts w:ascii="Palatino" w:hAnsi="Palatino"/>
              </w:rPr>
            </w:pPr>
            <w:r w:rsidRPr="00F27181">
              <w:rPr>
                <w:rFonts w:ascii="Palatino" w:hAnsi="Palatino"/>
              </w:rPr>
              <w:t>s. 74-75</w:t>
            </w:r>
          </w:p>
          <w:p w14:paraId="261C6D50" w14:textId="2EE9D4EC" w:rsidR="00F27181" w:rsidRPr="00F27181" w:rsidRDefault="00F27181">
            <w:pPr>
              <w:rPr>
                <w:rFonts w:ascii="Palatino" w:hAnsi="Palatino"/>
                <w:b w:val="0"/>
                <w:bCs w:val="0"/>
              </w:rPr>
            </w:pPr>
          </w:p>
        </w:tc>
        <w:tc>
          <w:tcPr>
            <w:tcW w:w="7229" w:type="dxa"/>
          </w:tcPr>
          <w:p w14:paraId="2B9A55C1" w14:textId="137C98B7" w:rsidR="00621FB2" w:rsidRPr="0060495B" w:rsidRDefault="0060495B">
            <w:pPr>
              <w:cnfStyle w:val="000000100000" w:firstRow="0" w:lastRow="0" w:firstColumn="0" w:lastColumn="0" w:oddVBand="0" w:evenVBand="0" w:oddHBand="1" w:evenHBand="0" w:firstRowFirstColumn="0" w:firstRowLastColumn="0" w:lastRowFirstColumn="0" w:lastRowLastColumn="0"/>
              <w:rPr>
                <w:rFonts w:ascii="Palatino" w:hAnsi="Palatino"/>
              </w:rPr>
            </w:pPr>
            <w:r w:rsidRPr="0060495B">
              <w:rPr>
                <w:rFonts w:ascii="Palatino" w:hAnsi="Palatino"/>
              </w:rPr>
              <w:t xml:space="preserve">Koret synger om bjerget </w:t>
            </w:r>
            <w:proofErr w:type="spellStart"/>
            <w:r w:rsidRPr="0060495B">
              <w:rPr>
                <w:rFonts w:ascii="Palatino" w:hAnsi="Palatino"/>
              </w:rPr>
              <w:t>Kithairon</w:t>
            </w:r>
            <w:proofErr w:type="spellEnd"/>
            <w:r w:rsidRPr="0060495B">
              <w:rPr>
                <w:rFonts w:ascii="Palatino" w:hAnsi="Palatino"/>
              </w:rPr>
              <w:t>, hvor Ødipus blev fundet. Koret spekulere</w:t>
            </w:r>
            <w:r>
              <w:rPr>
                <w:rFonts w:ascii="Palatino" w:hAnsi="Palatino"/>
              </w:rPr>
              <w:t>r</w:t>
            </w:r>
            <w:r w:rsidRPr="0060495B">
              <w:rPr>
                <w:rFonts w:ascii="Palatino" w:hAnsi="Palatino"/>
              </w:rPr>
              <w:t xml:space="preserve"> i, om Ødipus skulle være søn af en guddom.</w:t>
            </w:r>
          </w:p>
        </w:tc>
      </w:tr>
      <w:tr w:rsidR="00621FB2" w:rsidRPr="00F27181" w14:paraId="69B55FFE" w14:textId="77777777" w:rsidTr="00FB2F0F">
        <w:tc>
          <w:tcPr>
            <w:cnfStyle w:val="001000000000" w:firstRow="0" w:lastRow="0" w:firstColumn="1" w:lastColumn="0" w:oddVBand="0" w:evenVBand="0" w:oddHBand="0" w:evenHBand="0" w:firstRowFirstColumn="0" w:firstRowLastColumn="0" w:lastRowFirstColumn="0" w:lastRowLastColumn="0"/>
            <w:tcW w:w="2122" w:type="dxa"/>
          </w:tcPr>
          <w:p w14:paraId="09DA8A1E" w14:textId="2DFB5316" w:rsidR="00F27181" w:rsidRPr="00F27181" w:rsidRDefault="00621FB2">
            <w:pPr>
              <w:rPr>
                <w:rFonts w:ascii="Palatino" w:hAnsi="Palatino"/>
                <w:b w:val="0"/>
                <w:bCs w:val="0"/>
              </w:rPr>
            </w:pPr>
            <w:r w:rsidRPr="00F27181">
              <w:rPr>
                <w:rFonts w:ascii="Palatino" w:hAnsi="Palatino"/>
                <w:b w:val="0"/>
                <w:bCs w:val="0"/>
              </w:rPr>
              <w:t>4. episode</w:t>
            </w:r>
          </w:p>
          <w:p w14:paraId="069BD4F6" w14:textId="085E1D51" w:rsidR="00F27181" w:rsidRPr="00F27181" w:rsidRDefault="00F27181">
            <w:pPr>
              <w:rPr>
                <w:rFonts w:ascii="Palatino" w:hAnsi="Palatino"/>
              </w:rPr>
            </w:pPr>
            <w:r w:rsidRPr="00F27181">
              <w:rPr>
                <w:rFonts w:ascii="Palatino" w:hAnsi="Palatino"/>
              </w:rPr>
              <w:t>s. 76-82</w:t>
            </w:r>
          </w:p>
          <w:p w14:paraId="737CBE5A" w14:textId="191450FD" w:rsidR="00F27181" w:rsidRPr="00F27181" w:rsidRDefault="00F27181">
            <w:pPr>
              <w:rPr>
                <w:rFonts w:ascii="Palatino" w:hAnsi="Palatino"/>
              </w:rPr>
            </w:pPr>
          </w:p>
        </w:tc>
        <w:tc>
          <w:tcPr>
            <w:tcW w:w="7229" w:type="dxa"/>
          </w:tcPr>
          <w:p w14:paraId="38493E92" w14:textId="703E98CD" w:rsidR="00621FB2" w:rsidRDefault="000223FA">
            <w:pPr>
              <w:cnfStyle w:val="000000000000" w:firstRow="0" w:lastRow="0" w:firstColumn="0" w:lastColumn="0" w:oddVBand="0" w:evenVBand="0" w:oddHBand="0" w:evenHBand="0" w:firstRowFirstColumn="0" w:firstRowLastColumn="0" w:lastRowFirstColumn="0" w:lastRowLastColumn="0"/>
              <w:rPr>
                <w:rFonts w:ascii="Palatino" w:hAnsi="Palatino"/>
              </w:rPr>
            </w:pPr>
            <w:r>
              <w:rPr>
                <w:rFonts w:ascii="Palatino" w:hAnsi="Palatino"/>
              </w:rPr>
              <w:t>Den gamle hyrde,</w:t>
            </w:r>
            <w:r w:rsidRPr="000223FA">
              <w:rPr>
                <w:rFonts w:ascii="Palatino" w:hAnsi="Palatino"/>
              </w:rPr>
              <w:t xml:space="preserve"> som </w:t>
            </w:r>
            <w:r>
              <w:rPr>
                <w:rFonts w:ascii="Palatino" w:hAnsi="Palatino"/>
              </w:rPr>
              <w:t>afleverede</w:t>
            </w:r>
            <w:r w:rsidRPr="000223FA">
              <w:rPr>
                <w:rFonts w:ascii="Palatino" w:hAnsi="Palatino"/>
              </w:rPr>
              <w:t xml:space="preserve"> Laios’ spædbarn og undslap, da </w:t>
            </w:r>
            <w:proofErr w:type="spellStart"/>
            <w:r w:rsidRPr="000223FA">
              <w:rPr>
                <w:rFonts w:ascii="Palatino" w:hAnsi="Palatino"/>
              </w:rPr>
              <w:t>Laios</w:t>
            </w:r>
            <w:proofErr w:type="spellEnd"/>
            <w:r w:rsidRPr="000223FA">
              <w:rPr>
                <w:rFonts w:ascii="Palatino" w:hAnsi="Palatino"/>
              </w:rPr>
              <w:t xml:space="preserve"> blev dræbt</w:t>
            </w:r>
            <w:r>
              <w:rPr>
                <w:rFonts w:ascii="Palatino" w:hAnsi="Palatino"/>
              </w:rPr>
              <w:t>, ankommer</w:t>
            </w:r>
            <w:r w:rsidRPr="000223FA">
              <w:rPr>
                <w:rFonts w:ascii="Palatino" w:hAnsi="Palatino"/>
              </w:rPr>
              <w:t>.</w:t>
            </w:r>
            <w:r>
              <w:rPr>
                <w:rFonts w:ascii="Palatino" w:hAnsi="Palatino"/>
              </w:rPr>
              <w:t xml:space="preserve"> Ødipus tvinger hyrden til at afsløre alt, hvad han ved.</w:t>
            </w:r>
            <w:r w:rsidRPr="000223FA">
              <w:rPr>
                <w:rFonts w:ascii="Palatino" w:hAnsi="Palatino"/>
              </w:rPr>
              <w:t xml:space="preserve"> Ødipus’ herkomst</w:t>
            </w:r>
            <w:r>
              <w:rPr>
                <w:rFonts w:ascii="Palatino" w:hAnsi="Palatino"/>
              </w:rPr>
              <w:t xml:space="preserve"> og hans skyld i </w:t>
            </w:r>
            <w:proofErr w:type="spellStart"/>
            <w:r>
              <w:rPr>
                <w:rFonts w:ascii="Palatino" w:hAnsi="Palatino"/>
              </w:rPr>
              <w:t>Laios</w:t>
            </w:r>
            <w:proofErr w:type="spellEnd"/>
            <w:r>
              <w:rPr>
                <w:rFonts w:ascii="Palatino" w:hAnsi="Palatino"/>
              </w:rPr>
              <w:t>' drab</w:t>
            </w:r>
            <w:r w:rsidRPr="000223FA">
              <w:rPr>
                <w:rFonts w:ascii="Palatino" w:hAnsi="Palatino"/>
              </w:rPr>
              <w:t xml:space="preserve"> bliver tydelig. Ødipus skynder sig ind i paladset.</w:t>
            </w:r>
          </w:p>
          <w:p w14:paraId="139F84C6" w14:textId="5DCAAC6A" w:rsidR="000223FA" w:rsidRPr="000223FA" w:rsidRDefault="000223FA">
            <w:pPr>
              <w:cnfStyle w:val="000000000000" w:firstRow="0" w:lastRow="0" w:firstColumn="0" w:lastColumn="0" w:oddVBand="0" w:evenVBand="0" w:oddHBand="0" w:evenHBand="0" w:firstRowFirstColumn="0" w:firstRowLastColumn="0" w:lastRowFirstColumn="0" w:lastRowLastColumn="0"/>
              <w:rPr>
                <w:rFonts w:ascii="Palatino" w:hAnsi="Palatino"/>
              </w:rPr>
            </w:pPr>
          </w:p>
        </w:tc>
      </w:tr>
      <w:tr w:rsidR="00621FB2" w:rsidRPr="000223FA" w14:paraId="6D8CDE75" w14:textId="77777777" w:rsidTr="00FB2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4F05F73" w14:textId="77777777" w:rsidR="00621FB2" w:rsidRPr="00F27181" w:rsidRDefault="00621FB2">
            <w:pPr>
              <w:rPr>
                <w:rFonts w:ascii="Palatino" w:hAnsi="Palatino"/>
                <w:b w:val="0"/>
                <w:bCs w:val="0"/>
              </w:rPr>
            </w:pPr>
            <w:r w:rsidRPr="00F27181">
              <w:rPr>
                <w:rFonts w:ascii="Palatino" w:hAnsi="Palatino"/>
                <w:b w:val="0"/>
                <w:bCs w:val="0"/>
              </w:rPr>
              <w:t xml:space="preserve">4. </w:t>
            </w:r>
            <w:proofErr w:type="spellStart"/>
            <w:r w:rsidRPr="00F27181">
              <w:rPr>
                <w:rFonts w:ascii="Palatino" w:hAnsi="Palatino"/>
                <w:b w:val="0"/>
                <w:bCs w:val="0"/>
              </w:rPr>
              <w:t>stasimon</w:t>
            </w:r>
            <w:proofErr w:type="spellEnd"/>
          </w:p>
          <w:p w14:paraId="7491F11E" w14:textId="704627D8" w:rsidR="00F27181" w:rsidRPr="00F27181" w:rsidRDefault="00F27181">
            <w:pPr>
              <w:rPr>
                <w:rFonts w:ascii="Palatino" w:hAnsi="Palatino"/>
              </w:rPr>
            </w:pPr>
            <w:r w:rsidRPr="00F27181">
              <w:rPr>
                <w:rFonts w:ascii="Palatino" w:hAnsi="Palatino"/>
              </w:rPr>
              <w:t>s. 83-84</w:t>
            </w:r>
          </w:p>
          <w:p w14:paraId="58ADBEC5" w14:textId="3BBC1D27" w:rsidR="00F27181" w:rsidRPr="00F27181" w:rsidRDefault="00F27181">
            <w:pPr>
              <w:rPr>
                <w:rFonts w:ascii="Palatino" w:hAnsi="Palatino"/>
                <w:b w:val="0"/>
                <w:bCs w:val="0"/>
              </w:rPr>
            </w:pPr>
          </w:p>
        </w:tc>
        <w:tc>
          <w:tcPr>
            <w:tcW w:w="7229" w:type="dxa"/>
          </w:tcPr>
          <w:p w14:paraId="1C7C7478" w14:textId="1A3A15B9" w:rsidR="00621FB2" w:rsidRPr="000223FA" w:rsidRDefault="000223FA">
            <w:pPr>
              <w:cnfStyle w:val="000000100000" w:firstRow="0" w:lastRow="0" w:firstColumn="0" w:lastColumn="0" w:oddVBand="0" w:evenVBand="0" w:oddHBand="1" w:evenHBand="0" w:firstRowFirstColumn="0" w:firstRowLastColumn="0" w:lastRowFirstColumn="0" w:lastRowLastColumn="0"/>
              <w:rPr>
                <w:rFonts w:ascii="Palatino" w:hAnsi="Palatino"/>
              </w:rPr>
            </w:pPr>
            <w:r>
              <w:rPr>
                <w:rFonts w:ascii="Palatino" w:hAnsi="Palatino"/>
              </w:rPr>
              <w:t>Koret synger, at i</w:t>
            </w:r>
            <w:r w:rsidRPr="000223FA">
              <w:rPr>
                <w:rFonts w:ascii="Palatino" w:hAnsi="Palatino"/>
              </w:rPr>
              <w:t>n</w:t>
            </w:r>
            <w:r>
              <w:rPr>
                <w:rFonts w:ascii="Palatino" w:hAnsi="Palatino"/>
              </w:rPr>
              <w:t xml:space="preserve">tet menneske </w:t>
            </w:r>
            <w:r w:rsidRPr="000223FA">
              <w:rPr>
                <w:rFonts w:ascii="Palatino" w:hAnsi="Palatino"/>
              </w:rPr>
              <w:t xml:space="preserve">er </w:t>
            </w:r>
            <w:r>
              <w:rPr>
                <w:rFonts w:ascii="Palatino" w:hAnsi="Palatino"/>
              </w:rPr>
              <w:t>lykkeligt</w:t>
            </w:r>
            <w:r w:rsidRPr="000223FA">
              <w:rPr>
                <w:rFonts w:ascii="Palatino" w:hAnsi="Palatino"/>
              </w:rPr>
              <w:t xml:space="preserve">: </w:t>
            </w:r>
            <w:r>
              <w:rPr>
                <w:rFonts w:ascii="Palatino" w:hAnsi="Palatino"/>
              </w:rPr>
              <w:t>L</w:t>
            </w:r>
            <w:r w:rsidRPr="000223FA">
              <w:rPr>
                <w:rFonts w:ascii="Palatino" w:hAnsi="Palatino"/>
              </w:rPr>
              <w:t>ykken er blot en illusion, for selv Ødipus’ store magt og velsignelser er faldet.</w:t>
            </w:r>
          </w:p>
        </w:tc>
      </w:tr>
      <w:tr w:rsidR="00621FB2" w:rsidRPr="00F27181" w14:paraId="3F48EEDB" w14:textId="77777777" w:rsidTr="00FB2F0F">
        <w:tc>
          <w:tcPr>
            <w:cnfStyle w:val="001000000000" w:firstRow="0" w:lastRow="0" w:firstColumn="1" w:lastColumn="0" w:oddVBand="0" w:evenVBand="0" w:oddHBand="0" w:evenHBand="0" w:firstRowFirstColumn="0" w:firstRowLastColumn="0" w:lastRowFirstColumn="0" w:lastRowLastColumn="0"/>
            <w:tcW w:w="2122" w:type="dxa"/>
          </w:tcPr>
          <w:p w14:paraId="4155BE94" w14:textId="77777777" w:rsidR="00621FB2" w:rsidRPr="00F27181" w:rsidRDefault="00621FB2">
            <w:pPr>
              <w:rPr>
                <w:rFonts w:ascii="Palatino" w:hAnsi="Palatino"/>
                <w:b w:val="0"/>
                <w:bCs w:val="0"/>
              </w:rPr>
            </w:pPr>
            <w:proofErr w:type="spellStart"/>
            <w:r w:rsidRPr="00F27181">
              <w:rPr>
                <w:rFonts w:ascii="Palatino" w:hAnsi="Palatino"/>
                <w:b w:val="0"/>
                <w:bCs w:val="0"/>
              </w:rPr>
              <w:t>Exodos</w:t>
            </w:r>
            <w:proofErr w:type="spellEnd"/>
          </w:p>
          <w:p w14:paraId="43FEC983" w14:textId="5FC5C3B6" w:rsidR="00F27181" w:rsidRPr="00F27181" w:rsidRDefault="00F27181">
            <w:pPr>
              <w:rPr>
                <w:rFonts w:ascii="Palatino" w:hAnsi="Palatino"/>
              </w:rPr>
            </w:pPr>
            <w:r w:rsidRPr="00F27181">
              <w:rPr>
                <w:rFonts w:ascii="Palatino" w:hAnsi="Palatino"/>
              </w:rPr>
              <w:t>s. 85-98</w:t>
            </w:r>
          </w:p>
        </w:tc>
        <w:tc>
          <w:tcPr>
            <w:tcW w:w="7229" w:type="dxa"/>
          </w:tcPr>
          <w:p w14:paraId="20859244" w14:textId="4DED29C1" w:rsidR="00621FB2" w:rsidRPr="000223FA" w:rsidRDefault="000223FA">
            <w:pPr>
              <w:cnfStyle w:val="000000000000" w:firstRow="0" w:lastRow="0" w:firstColumn="0" w:lastColumn="0" w:oddVBand="0" w:evenVBand="0" w:oddHBand="0" w:evenHBand="0" w:firstRowFirstColumn="0" w:firstRowLastColumn="0" w:lastRowFirstColumn="0" w:lastRowLastColumn="0"/>
              <w:rPr>
                <w:rFonts w:ascii="Palatino" w:hAnsi="Palatino"/>
              </w:rPr>
            </w:pPr>
            <w:r w:rsidRPr="000223FA">
              <w:rPr>
                <w:rFonts w:ascii="Palatino" w:hAnsi="Palatino"/>
              </w:rPr>
              <w:t xml:space="preserve">En budbringer meddeler </w:t>
            </w:r>
            <w:proofErr w:type="spellStart"/>
            <w:r w:rsidRPr="000223FA">
              <w:rPr>
                <w:rFonts w:ascii="Palatino" w:hAnsi="Palatino"/>
              </w:rPr>
              <w:t>Jokastes</w:t>
            </w:r>
            <w:proofErr w:type="spellEnd"/>
            <w:r w:rsidRPr="000223FA">
              <w:rPr>
                <w:rFonts w:ascii="Palatino" w:hAnsi="Palatino"/>
              </w:rPr>
              <w:t xml:space="preserve"> selvmord og Ødipus’ selvpåførte blindhed. Ødipus viser sig for at begræde sin skæbne. </w:t>
            </w:r>
            <w:r>
              <w:rPr>
                <w:rFonts w:ascii="Palatino" w:hAnsi="Palatino"/>
              </w:rPr>
              <w:t>K</w:t>
            </w:r>
            <w:r w:rsidRPr="000223FA">
              <w:rPr>
                <w:rFonts w:ascii="Palatino" w:hAnsi="Palatino"/>
              </w:rPr>
              <w:t xml:space="preserve">reon ankommer. Ødipus bønfalder ham om at tage sig af hans børn; </w:t>
            </w:r>
            <w:proofErr w:type="spellStart"/>
            <w:r w:rsidRPr="000223FA">
              <w:rPr>
                <w:rFonts w:ascii="Palatino" w:hAnsi="Palatino"/>
              </w:rPr>
              <w:t>Antigone</w:t>
            </w:r>
            <w:proofErr w:type="spellEnd"/>
            <w:r w:rsidRPr="000223FA">
              <w:rPr>
                <w:rFonts w:ascii="Palatino" w:hAnsi="Palatino"/>
              </w:rPr>
              <w:t xml:space="preserve"> og </w:t>
            </w:r>
            <w:proofErr w:type="spellStart"/>
            <w:r w:rsidRPr="000223FA">
              <w:rPr>
                <w:rFonts w:ascii="Palatino" w:hAnsi="Palatino"/>
              </w:rPr>
              <w:t>Ismene</w:t>
            </w:r>
            <w:proofErr w:type="spellEnd"/>
            <w:r w:rsidRPr="000223FA">
              <w:rPr>
                <w:rFonts w:ascii="Palatino" w:hAnsi="Palatino"/>
              </w:rPr>
              <w:t xml:space="preserve"> (stumme) ankommer for at trøste deres far. </w:t>
            </w:r>
            <w:r>
              <w:rPr>
                <w:rFonts w:ascii="Palatino" w:hAnsi="Palatino"/>
              </w:rPr>
              <w:t>K</w:t>
            </w:r>
            <w:r w:rsidRPr="000223FA">
              <w:rPr>
                <w:rFonts w:ascii="Palatino" w:hAnsi="Palatino"/>
              </w:rPr>
              <w:t>reon overtaler Ødipus til at vende tilbage til paladset og overtager kongemagten.</w:t>
            </w:r>
          </w:p>
        </w:tc>
      </w:tr>
    </w:tbl>
    <w:p w14:paraId="7AC30E30" w14:textId="77777777" w:rsidR="00621FB2" w:rsidRPr="00F27181" w:rsidRDefault="00621FB2">
      <w:pPr>
        <w:rPr>
          <w:rFonts w:ascii="Palatino" w:hAnsi="Palatino"/>
          <w:b/>
          <w:bCs/>
        </w:rPr>
      </w:pPr>
    </w:p>
    <w:sectPr w:rsidR="00621FB2" w:rsidRPr="00F2718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B2"/>
    <w:rsid w:val="000223FA"/>
    <w:rsid w:val="00037773"/>
    <w:rsid w:val="0003778F"/>
    <w:rsid w:val="002B26C3"/>
    <w:rsid w:val="00331364"/>
    <w:rsid w:val="00331F33"/>
    <w:rsid w:val="003D68C5"/>
    <w:rsid w:val="0060495B"/>
    <w:rsid w:val="00621FB2"/>
    <w:rsid w:val="00852341"/>
    <w:rsid w:val="00C30D2F"/>
    <w:rsid w:val="00C90086"/>
    <w:rsid w:val="00D95CD2"/>
    <w:rsid w:val="00F27181"/>
    <w:rsid w:val="00F6678F"/>
    <w:rsid w:val="00F81BBC"/>
    <w:rsid w:val="00FB2F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4FA4"/>
  <w15:chartTrackingRefBased/>
  <w15:docId w15:val="{FEB021AD-CBB7-BC45-A8AC-AB575013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1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21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21FB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21FB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21FB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21FB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21FB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21FB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21FB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1FB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21FB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21FB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21FB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21FB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21FB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21FB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21FB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21FB2"/>
    <w:rPr>
      <w:rFonts w:eastAsiaTheme="majorEastAsia" w:cstheme="majorBidi"/>
      <w:color w:val="272727" w:themeColor="text1" w:themeTint="D8"/>
    </w:rPr>
  </w:style>
  <w:style w:type="paragraph" w:styleId="Titel">
    <w:name w:val="Title"/>
    <w:basedOn w:val="Normal"/>
    <w:next w:val="Normal"/>
    <w:link w:val="TitelTegn"/>
    <w:uiPriority w:val="10"/>
    <w:qFormat/>
    <w:rsid w:val="00621FB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21FB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21FB2"/>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21FB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21FB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621FB2"/>
    <w:rPr>
      <w:i/>
      <w:iCs/>
      <w:color w:val="404040" w:themeColor="text1" w:themeTint="BF"/>
    </w:rPr>
  </w:style>
  <w:style w:type="paragraph" w:styleId="Listeafsnit">
    <w:name w:val="List Paragraph"/>
    <w:basedOn w:val="Normal"/>
    <w:uiPriority w:val="34"/>
    <w:qFormat/>
    <w:rsid w:val="00621FB2"/>
    <w:pPr>
      <w:ind w:left="720"/>
      <w:contextualSpacing/>
    </w:pPr>
  </w:style>
  <w:style w:type="character" w:styleId="Kraftigfremhvning">
    <w:name w:val="Intense Emphasis"/>
    <w:basedOn w:val="Standardskrifttypeiafsnit"/>
    <w:uiPriority w:val="21"/>
    <w:qFormat/>
    <w:rsid w:val="00621FB2"/>
    <w:rPr>
      <w:i/>
      <w:iCs/>
      <w:color w:val="0F4761" w:themeColor="accent1" w:themeShade="BF"/>
    </w:rPr>
  </w:style>
  <w:style w:type="paragraph" w:styleId="Strktcitat">
    <w:name w:val="Intense Quote"/>
    <w:basedOn w:val="Normal"/>
    <w:next w:val="Normal"/>
    <w:link w:val="StrktcitatTegn"/>
    <w:uiPriority w:val="30"/>
    <w:qFormat/>
    <w:rsid w:val="00621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21FB2"/>
    <w:rPr>
      <w:i/>
      <w:iCs/>
      <w:color w:val="0F4761" w:themeColor="accent1" w:themeShade="BF"/>
    </w:rPr>
  </w:style>
  <w:style w:type="character" w:styleId="Kraftighenvisning">
    <w:name w:val="Intense Reference"/>
    <w:basedOn w:val="Standardskrifttypeiafsnit"/>
    <w:uiPriority w:val="32"/>
    <w:qFormat/>
    <w:rsid w:val="00621FB2"/>
    <w:rPr>
      <w:b/>
      <w:bCs/>
      <w:smallCaps/>
      <w:color w:val="0F4761" w:themeColor="accent1" w:themeShade="BF"/>
      <w:spacing w:val="5"/>
    </w:rPr>
  </w:style>
  <w:style w:type="table" w:styleId="Tabel-Gitter">
    <w:name w:val="Table Grid"/>
    <w:basedOn w:val="Tabel-Normal"/>
    <w:uiPriority w:val="39"/>
    <w:rsid w:val="0062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4">
    <w:name w:val="Plain Table 4"/>
    <w:basedOn w:val="Tabel-Normal"/>
    <w:uiPriority w:val="44"/>
    <w:rsid w:val="00FB2F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19827">
      <w:bodyDiv w:val="1"/>
      <w:marLeft w:val="0"/>
      <w:marRight w:val="0"/>
      <w:marTop w:val="0"/>
      <w:marBottom w:val="0"/>
      <w:divBdr>
        <w:top w:val="none" w:sz="0" w:space="0" w:color="auto"/>
        <w:left w:val="none" w:sz="0" w:space="0" w:color="auto"/>
        <w:bottom w:val="none" w:sz="0" w:space="0" w:color="auto"/>
        <w:right w:val="none" w:sz="0" w:space="0" w:color="auto"/>
      </w:divBdr>
    </w:div>
    <w:div w:id="17333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Harboe Odgaard EHO</dc:creator>
  <cp:keywords/>
  <dc:description/>
  <cp:lastModifiedBy>Esben Harboe Odgaard EHO</cp:lastModifiedBy>
  <cp:revision>4</cp:revision>
  <cp:lastPrinted>2024-12-03T18:48:00Z</cp:lastPrinted>
  <dcterms:created xsi:type="dcterms:W3CDTF">2024-12-03T18:48:00Z</dcterms:created>
  <dcterms:modified xsi:type="dcterms:W3CDTF">2024-12-03T18:48:00Z</dcterms:modified>
</cp:coreProperties>
</file>