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D5ACF" w14:textId="77777777" w:rsidR="00E205C5" w:rsidRPr="00744AD7" w:rsidRDefault="0034565D" w:rsidP="00744AD7">
      <w:pPr>
        <w:jc w:val="center"/>
        <w:rPr>
          <w:b/>
          <w:sz w:val="24"/>
        </w:rPr>
      </w:pPr>
      <w:r>
        <w:rPr>
          <w:b/>
          <w:sz w:val="24"/>
        </w:rPr>
        <w:t xml:space="preserve">Svar til </w:t>
      </w:r>
      <w:r w:rsidR="00744AD7" w:rsidRPr="00744AD7">
        <w:rPr>
          <w:b/>
          <w:sz w:val="24"/>
        </w:rPr>
        <w:t>Opgave om potensfunktioner</w:t>
      </w:r>
    </w:p>
    <w:p w14:paraId="7D11AEEE" w14:textId="77777777" w:rsidR="0059154C" w:rsidRDefault="0059154C"/>
    <w:p w14:paraId="2A70EAB5" w14:textId="77777777" w:rsidR="0059154C" w:rsidRPr="00F067E6" w:rsidRDefault="0059154C" w:rsidP="0059154C">
      <w:pPr>
        <w:pStyle w:val="Listeafsnit"/>
        <w:numPr>
          <w:ilvl w:val="0"/>
          <w:numId w:val="1"/>
        </w:numPr>
      </w:pPr>
      <w:r>
        <w:rPr>
          <w:b/>
        </w:rPr>
        <w:t>Hvad er forskriften for en potensfunktion?</w:t>
      </w:r>
    </w:p>
    <w:p w14:paraId="48E8DA2D" w14:textId="77777777" w:rsidR="00F067E6" w:rsidRDefault="00F067E6" w:rsidP="00F067E6">
      <w:pPr>
        <w:pStyle w:val="Listeafsnit"/>
        <w:rPr>
          <w:b/>
        </w:rPr>
      </w:pPr>
    </w:p>
    <w:p w14:paraId="2806C192" w14:textId="77777777" w:rsidR="00F067E6" w:rsidRPr="00F067E6" w:rsidRDefault="00F067E6" w:rsidP="00F067E6">
      <w:pPr>
        <w:pStyle w:val="Listeafsnit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highlight w:val="yellow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highlight w:val="yellow"/>
            </w:rPr>
            <m:t>=b∙</m:t>
          </m:r>
          <m:sSup>
            <m:sSupPr>
              <m:ctrlPr>
                <w:rPr>
                  <w:rFonts w:ascii="Cambria Math" w:hAnsi="Cambria Math"/>
                  <w:b/>
                  <w:i/>
                  <w:highlight w:val="yellow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a</m:t>
              </m:r>
            </m:sup>
          </m:sSup>
        </m:oMath>
      </m:oMathPara>
    </w:p>
    <w:p w14:paraId="263CD3FC" w14:textId="77777777" w:rsidR="00F067E6" w:rsidRPr="0059154C" w:rsidRDefault="00F067E6" w:rsidP="00F067E6">
      <w:pPr>
        <w:pStyle w:val="Listeafsnit"/>
      </w:pPr>
    </w:p>
    <w:p w14:paraId="1709180E" w14:textId="77777777" w:rsidR="00BE0FE2" w:rsidRPr="00BE0FE2" w:rsidRDefault="00BE0FE2" w:rsidP="00BE0FE2">
      <w:pPr>
        <w:pStyle w:val="Listeafsnit"/>
      </w:pPr>
    </w:p>
    <w:p w14:paraId="52EC8D8D" w14:textId="2E33BDBE" w:rsidR="00BE0FE2" w:rsidRPr="00C26E49" w:rsidRDefault="00BE0FE2" w:rsidP="00BE0FE2">
      <w:pPr>
        <w:pStyle w:val="Listeafsnit"/>
        <w:numPr>
          <w:ilvl w:val="0"/>
          <w:numId w:val="1"/>
        </w:numPr>
      </w:pPr>
      <w:r>
        <w:rPr>
          <w:b/>
        </w:rPr>
        <w:t>Hvordan kan potensfunktionen se ud, når man tegner den? (tegn minimum 3 tilfælde i Nspire og indsæt figuren her.)</w:t>
      </w:r>
    </w:p>
    <w:p w14:paraId="57FF4A77" w14:textId="77777777" w:rsidR="00BE0FE2" w:rsidRDefault="00BE0FE2" w:rsidP="00BE0FE2">
      <w:pPr>
        <w:pStyle w:val="Listeafsnit"/>
        <w:jc w:val="center"/>
      </w:pPr>
      <w:r>
        <w:rPr>
          <w:noProof/>
          <w:lang w:eastAsia="da-DK"/>
        </w:rPr>
        <w:drawing>
          <wp:inline distT="0" distB="0" distL="0" distR="0" wp14:anchorId="77D894D0" wp14:editId="16423A9A">
            <wp:extent cx="2085975" cy="1800225"/>
            <wp:effectExtent l="0" t="0" r="9525" b="9525"/>
            <wp:docPr id="1" name="Billede 1" descr="Et billede, der indeholder linje/række, diagram, Font/skrifttyp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linje/række, diagram, Font/skrifttype, Kurv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7540" w14:textId="77777777" w:rsidR="00F067E6" w:rsidRPr="00F067E6" w:rsidRDefault="00F067E6" w:rsidP="00F067E6">
      <w:pPr>
        <w:pStyle w:val="Listeafsnit"/>
      </w:pPr>
    </w:p>
    <w:p w14:paraId="1C94B660" w14:textId="77777777" w:rsidR="00BE0FE2" w:rsidRPr="00A93C43" w:rsidRDefault="00BE0FE2" w:rsidP="00BE0FE2">
      <w:pPr>
        <w:pStyle w:val="Listeafsnit"/>
        <w:numPr>
          <w:ilvl w:val="0"/>
          <w:numId w:val="1"/>
        </w:numPr>
      </w:pPr>
      <w:r>
        <w:rPr>
          <w:b/>
        </w:rPr>
        <w:t xml:space="preserve">Hvis man kender to punkter, som en potensfunktion går gennem, hvilke formler kan man så bruge til at bestemme a og b i forskriften? </w:t>
      </w:r>
    </w:p>
    <w:p w14:paraId="5EDA61D5" w14:textId="77777777" w:rsidR="00BE0FE2" w:rsidRDefault="00BE0FE2" w:rsidP="00BE0FE2">
      <w:pPr>
        <w:jc w:val="center"/>
        <w:rPr>
          <w:highlight w:val="yellow"/>
        </w:rPr>
      </w:pPr>
      <w:r w:rsidRPr="002527A8">
        <w:rPr>
          <w:noProof/>
          <w:highlight w:val="yellow"/>
          <w:lang w:eastAsia="da-DK"/>
        </w:rPr>
        <w:drawing>
          <wp:inline distT="0" distB="0" distL="0" distR="0" wp14:anchorId="7C9A8233" wp14:editId="5A60994F">
            <wp:extent cx="1323975" cy="1162050"/>
            <wp:effectExtent l="0" t="0" r="9525" b="0"/>
            <wp:docPr id="4" name="Billede 4" descr="Et billede, der indeholder Font/skrifttype, tekst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Font/skrifttype, tekst, skærmbillede, linje/rækk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4D20A" w14:textId="0AA7B513" w:rsidR="00BE0FE2" w:rsidRPr="00BE0FE2" w:rsidRDefault="00BE0FE2" w:rsidP="00BE0FE2">
      <w:pPr>
        <w:ind w:firstLine="720"/>
        <w:rPr>
          <w:highlight w:val="yellow"/>
        </w:rPr>
      </w:pPr>
      <w:r w:rsidRPr="002527A8">
        <w:rPr>
          <w:highlight w:val="yellow"/>
        </w:rPr>
        <w:t xml:space="preserve">Når de to punkter hedder </w:t>
      </w:r>
      <m:oMath>
        <m:d>
          <m:dPr>
            <m:ctrlPr>
              <w:rPr>
                <w:rFonts w:ascii="Cambria Math" w:hAnsi="Cambria Math"/>
                <w:i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/>
                <w:highlight w:val="yellow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y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</m:e>
        </m:d>
        <m:r>
          <w:rPr>
            <w:rFonts w:ascii="Cambria Math" w:hAnsi="Cambria Math"/>
            <w:highlight w:val="yellow"/>
          </w:rPr>
          <m:t xml:space="preserve"> og </m:t>
        </m:r>
        <m:d>
          <m:dPr>
            <m:ctrlPr>
              <w:rPr>
                <w:rFonts w:ascii="Cambria Math" w:hAnsi="Cambria Math"/>
                <w:i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2</m:t>
                </m:r>
              </m:sub>
            </m:sSub>
            <m:r>
              <w:rPr>
                <w:rFonts w:ascii="Cambria Math" w:hAnsi="Cambria Math"/>
                <w:highlight w:val="yellow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y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2</m:t>
                </m:r>
              </m:sub>
            </m:sSub>
          </m:e>
        </m:d>
        <m:r>
          <w:rPr>
            <w:rFonts w:ascii="Cambria Math" w:hAnsi="Cambria Math"/>
            <w:highlight w:val="yellow"/>
          </w:rPr>
          <m:t xml:space="preserve"> </m:t>
        </m:r>
      </m:oMath>
      <w:r w:rsidRPr="002527A8">
        <w:rPr>
          <w:rFonts w:eastAsiaTheme="minorEastAsia"/>
          <w:highlight w:val="yellow"/>
        </w:rPr>
        <w:t>.</w:t>
      </w:r>
    </w:p>
    <w:p w14:paraId="1B616D89" w14:textId="77777777" w:rsidR="00C26E49" w:rsidRPr="00A464A1" w:rsidRDefault="00C26E49" w:rsidP="00C26E49">
      <w:pPr>
        <w:pStyle w:val="Listeafsnit"/>
      </w:pPr>
    </w:p>
    <w:p w14:paraId="4F9ADE9F" w14:textId="77777777" w:rsidR="00BE0FE2" w:rsidRPr="00F067E6" w:rsidRDefault="00BE0FE2" w:rsidP="00BE0FE2">
      <w:pPr>
        <w:pStyle w:val="Listeafsnit"/>
        <w:numPr>
          <w:ilvl w:val="0"/>
          <w:numId w:val="1"/>
        </w:numPr>
      </w:pPr>
      <w:r>
        <w:rPr>
          <w:b/>
        </w:rPr>
        <w:t>Hvad betyder det, at en potensfunktion viser en ”procent-procent” sammenhæng?</w:t>
      </w:r>
      <w:r w:rsidRPr="0059154C">
        <w:rPr>
          <w:b/>
        </w:rPr>
        <w:t xml:space="preserve"> </w:t>
      </w:r>
    </w:p>
    <w:p w14:paraId="035B69C9" w14:textId="77777777" w:rsidR="00BE0FE2" w:rsidRDefault="00BE0FE2" w:rsidP="00BE0FE2">
      <w:pPr>
        <w:pStyle w:val="Listeafsnit"/>
        <w:rPr>
          <w:highlight w:val="yellow"/>
        </w:rPr>
      </w:pPr>
      <w:r w:rsidRPr="00F067E6">
        <w:rPr>
          <w:highlight w:val="yellow"/>
        </w:rPr>
        <w:t>En sammenhæng kaldes potentiel, hvis y-værdien vokser med en bestemt procentdel, hver gang x-</w:t>
      </w:r>
      <w:r>
        <w:rPr>
          <w:highlight w:val="yellow"/>
        </w:rPr>
        <w:t xml:space="preserve">værdien </w:t>
      </w:r>
      <w:r w:rsidRPr="00F067E6">
        <w:rPr>
          <w:highlight w:val="yellow"/>
        </w:rPr>
        <w:t>vokser med en anden bestemt procentdel</w:t>
      </w:r>
    </w:p>
    <w:p w14:paraId="64F5E656" w14:textId="77777777" w:rsidR="00BE0FE2" w:rsidRDefault="00BE0FE2" w:rsidP="00BE0FE2">
      <w:pPr>
        <w:pStyle w:val="Listeafsnit"/>
        <w:rPr>
          <w:highlight w:val="yellow"/>
        </w:rPr>
      </w:pPr>
    </w:p>
    <w:p w14:paraId="4892526D" w14:textId="77777777" w:rsidR="00BE0FE2" w:rsidRDefault="00BE0FE2" w:rsidP="00BE0FE2">
      <w:pPr>
        <w:pStyle w:val="Listeafsnit"/>
      </w:pPr>
      <w:r w:rsidRPr="00F67583">
        <w:rPr>
          <w:highlight w:val="yellow"/>
        </w:rPr>
        <w:t>Dette skrives således:</w:t>
      </w:r>
      <w:r>
        <w:rPr>
          <w:highlight w:val="yellow"/>
        </w:rPr>
        <w:t xml:space="preserve">      </w:t>
      </w:r>
      <w:r w:rsidRPr="00F67583">
        <w:rPr>
          <w:highlight w:val="yellow"/>
        </w:rPr>
        <w:t xml:space="preserve"> </w:t>
      </w:r>
      <m:oMath>
        <m:r>
          <w:rPr>
            <w:rFonts w:ascii="Cambria Math" w:hAnsi="Cambria Math"/>
            <w:highlight w:val="yellow"/>
          </w:rPr>
          <m:t>f</m:t>
        </m:r>
        <m:d>
          <m:dPr>
            <m:ctrlPr>
              <w:rPr>
                <w:rFonts w:ascii="Cambria Math" w:hAnsi="Cambria Math"/>
                <w:i/>
                <w:highlight w:val="yellow"/>
              </w:rPr>
            </m:ctrlPr>
          </m:dPr>
          <m:e>
            <m:r>
              <w:rPr>
                <w:rFonts w:ascii="Cambria Math" w:hAnsi="Cambria Math"/>
                <w:highlight w:val="yellow"/>
              </w:rPr>
              <m:t>k∙x</m:t>
            </m:r>
          </m:e>
        </m:d>
        <m:r>
          <w:rPr>
            <w:rFonts w:ascii="Cambria Math" w:hAnsi="Cambria Math"/>
            <w:highlight w:val="yellow"/>
          </w:rPr>
          <m:t>=</m:t>
        </m:r>
        <m:sSup>
          <m:sSupPr>
            <m:ctrlPr>
              <w:rPr>
                <w:rFonts w:ascii="Cambria Math" w:hAnsi="Cambria Math"/>
                <w:i/>
                <w:highlight w:val="yellow"/>
              </w:rPr>
            </m:ctrlPr>
          </m:sSupPr>
          <m:e>
            <m:r>
              <w:rPr>
                <w:rFonts w:ascii="Cambria Math" w:hAnsi="Cambria Math"/>
                <w:highlight w:val="yellow"/>
              </w:rPr>
              <m:t>k</m:t>
            </m:r>
          </m:e>
          <m:sup>
            <m:r>
              <w:rPr>
                <w:rFonts w:ascii="Cambria Math" w:hAnsi="Cambria Math"/>
                <w:highlight w:val="yellow"/>
              </w:rPr>
              <m:t>a</m:t>
            </m:r>
          </m:sup>
        </m:sSup>
        <m:r>
          <w:rPr>
            <w:rFonts w:ascii="Cambria Math" w:hAnsi="Cambria Math"/>
            <w:highlight w:val="yellow"/>
          </w:rPr>
          <m:t>∙f(x)</m:t>
        </m:r>
      </m:oMath>
    </w:p>
    <w:p w14:paraId="7003748B" w14:textId="77777777" w:rsidR="00BE0FE2" w:rsidRPr="00BE0FE2" w:rsidRDefault="00BE0FE2" w:rsidP="00BE0FE2">
      <w:pPr>
        <w:pStyle w:val="Listeafsnit"/>
      </w:pPr>
    </w:p>
    <w:p w14:paraId="03B3F478" w14:textId="077D611E" w:rsidR="00A464A1" w:rsidRPr="005D5F76" w:rsidRDefault="00A464A1" w:rsidP="0059154C">
      <w:pPr>
        <w:pStyle w:val="Listeafsnit"/>
        <w:numPr>
          <w:ilvl w:val="0"/>
          <w:numId w:val="1"/>
        </w:numPr>
      </w:pPr>
      <w:r>
        <w:rPr>
          <w:b/>
        </w:rPr>
        <w:t>Hvilken formel kan man bruge til at beregne, hvor mange procent x stiger med, når y stiger med XX procent?</w:t>
      </w:r>
    </w:p>
    <w:p w14:paraId="29B64EF3" w14:textId="77777777" w:rsidR="005D5F76" w:rsidRDefault="005D5F76" w:rsidP="005D5F76">
      <w:pPr>
        <w:pStyle w:val="Listeafsnit"/>
        <w:rPr>
          <w:b/>
        </w:rPr>
      </w:pPr>
    </w:p>
    <w:p w14:paraId="51FF9253" w14:textId="77777777" w:rsidR="005D5F76" w:rsidRPr="00BE0FE2" w:rsidRDefault="005D5F76" w:rsidP="005D5F76">
      <w:pPr>
        <w:pStyle w:val="Listeafsnit"/>
        <w:rPr>
          <w:rFonts w:eastAsiaTheme="minorEastAsia"/>
          <w:highlight w:val="yellow"/>
        </w:rPr>
      </w:pPr>
      <m:oMathPara>
        <m:oMath>
          <m:r>
            <w:rPr>
              <w:rFonts w:ascii="Cambria Math" w:hAnsi="Cambria Math"/>
              <w:highlight w:val="yellow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y</m:t>
              </m:r>
            </m:sub>
          </m:sSub>
          <m:r>
            <w:rPr>
              <w:rFonts w:ascii="Cambria Math" w:hAnsi="Cambria Math"/>
              <w:highlight w:val="yellow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highlight w:val="yellow"/>
                </w:rPr>
                <m:t>a</m:t>
              </m:r>
            </m:sup>
          </m:sSup>
        </m:oMath>
      </m:oMathPara>
    </w:p>
    <w:p w14:paraId="5D7FE2C9" w14:textId="34C71B16" w:rsidR="00BE0FE2" w:rsidRDefault="00BE0FE2" w:rsidP="00BE0FE2">
      <w:pPr>
        <w:pStyle w:val="Listeafsnit"/>
        <w:rPr>
          <w:rFonts w:eastAsiaTheme="minorEastAsia"/>
          <w:highlight w:val="yellow"/>
        </w:rPr>
      </w:pPr>
      <w:r w:rsidRPr="00BE0FE2">
        <w:rPr>
          <w:rFonts w:eastAsiaTheme="minorEastAsia"/>
          <w:highlight w:val="yellow"/>
        </w:rPr>
        <w:t xml:space="preserve">Find procentvis vækst af </w:t>
      </w:r>
      <w:r>
        <w:rPr>
          <w:rFonts w:eastAsiaTheme="minorEastAsia"/>
          <w:highlight w:val="yellow"/>
        </w:rPr>
        <w:t>x</w:t>
      </w:r>
      <w:r>
        <w:rPr>
          <w:rFonts w:eastAsiaTheme="minorEastAsia"/>
          <w:highlight w:val="yellow"/>
        </w:rPr>
        <w:t>:</w:t>
      </w:r>
      <w:r>
        <w:rPr>
          <w:rFonts w:eastAsiaTheme="minorEastAsia"/>
          <w:highlight w:val="yellow"/>
        </w:rPr>
        <w:tab/>
      </w:r>
      <w:r>
        <w:rPr>
          <w:rFonts w:eastAsiaTheme="minorEastAsia"/>
          <w:highlight w:val="yellow"/>
        </w:rPr>
        <w:tab/>
      </w:r>
      <m:oMath>
        <m:r>
          <w:rPr>
            <w:rFonts w:ascii="Cambria Math" w:eastAsiaTheme="minorEastAsia" w:hAnsi="Cambria Math"/>
            <w:highlight w:val="yellow"/>
          </w:rPr>
          <m:t>⟺</m:t>
        </m:r>
      </m:oMath>
    </w:p>
    <w:p w14:paraId="215ED32B" w14:textId="4C25BEE0" w:rsidR="00BE0FE2" w:rsidRPr="00BE0FE2" w:rsidRDefault="00BE0FE2" w:rsidP="00BE0FE2">
      <w:pPr>
        <w:pStyle w:val="Listeafsnit"/>
        <w:rPr>
          <w:rFonts w:eastAsiaTheme="minorEastAsia"/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x</m:t>
              </m:r>
            </m:sub>
          </m:sSub>
          <m:r>
            <w:rPr>
              <w:rFonts w:ascii="Cambria Math" w:hAnsi="Cambria Math"/>
              <w:highlight w:val="yellow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a</m:t>
              </m:r>
            </m:deg>
            <m:e>
              <m:r>
                <w:rPr>
                  <w:rFonts w:ascii="Cambria Math" w:hAnsi="Cambria Math"/>
                  <w:highlight w:val="yellow"/>
                </w:rPr>
                <m:t>(</m:t>
              </m:r>
              <m:r>
                <w:rPr>
                  <w:rFonts w:ascii="Cambria Math" w:hAnsi="Cambria Math"/>
                  <w:highlight w:val="yellow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</m:rad>
          <m:r>
            <w:rPr>
              <w:rFonts w:ascii="Cambria Math" w:hAnsi="Cambria Math"/>
              <w:highlight w:val="yellow"/>
            </w:rPr>
            <m:t>-1</m:t>
          </m:r>
        </m:oMath>
      </m:oMathPara>
    </w:p>
    <w:p w14:paraId="5D727BB1" w14:textId="77777777" w:rsidR="00BE0FE2" w:rsidRPr="00036D71" w:rsidRDefault="00BE0FE2" w:rsidP="005D5F76">
      <w:pPr>
        <w:pStyle w:val="Listeafsnit"/>
        <w:rPr>
          <w:rFonts w:eastAsiaTheme="minorEastAsia"/>
          <w:highlight w:val="yellow"/>
        </w:rPr>
      </w:pPr>
    </w:p>
    <w:p w14:paraId="4C5A3713" w14:textId="3E1B128D" w:rsidR="00BE0FE2" w:rsidRDefault="00BE0FE2" w:rsidP="00BE0FE2">
      <w:pPr>
        <w:pStyle w:val="Listeafsnit"/>
        <w:rPr>
          <w:rFonts w:eastAsiaTheme="minorEastAsia"/>
          <w:highlight w:val="yellow"/>
        </w:rPr>
      </w:pPr>
      <w:r w:rsidRPr="00BE0FE2">
        <w:rPr>
          <w:rFonts w:eastAsiaTheme="minorEastAsia"/>
          <w:highlight w:val="yellow"/>
        </w:rPr>
        <w:t xml:space="preserve">Find procentvis vækst af </w:t>
      </w:r>
      <w:r>
        <w:rPr>
          <w:rFonts w:eastAsiaTheme="minorEastAsia"/>
          <w:highlight w:val="yellow"/>
        </w:rPr>
        <w:t>y:</w:t>
      </w:r>
      <w:r>
        <w:rPr>
          <w:rFonts w:eastAsiaTheme="minorEastAsia"/>
          <w:highlight w:val="yellow"/>
        </w:rPr>
        <w:tab/>
      </w:r>
      <w:r>
        <w:rPr>
          <w:rFonts w:eastAsiaTheme="minorEastAsia"/>
          <w:highlight w:val="yellow"/>
        </w:rPr>
        <w:tab/>
      </w:r>
      <m:oMath>
        <m:r>
          <w:rPr>
            <w:rFonts w:ascii="Cambria Math" w:eastAsiaTheme="minorEastAsia" w:hAnsi="Cambria Math"/>
            <w:highlight w:val="yellow"/>
          </w:rPr>
          <m:t>⟺</m:t>
        </m:r>
      </m:oMath>
    </w:p>
    <w:p w14:paraId="30F34B12" w14:textId="0862AB81" w:rsidR="00BE0FE2" w:rsidRPr="00BE0FE2" w:rsidRDefault="00BE0FE2" w:rsidP="00BE0FE2">
      <w:pPr>
        <w:pStyle w:val="Listeafsnit"/>
        <w:rPr>
          <w:rFonts w:eastAsiaTheme="minorEastAsia"/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y</m:t>
              </m:r>
            </m:sub>
          </m:sSub>
          <m:r>
            <w:rPr>
              <w:rFonts w:ascii="Cambria Math" w:hAnsi="Cambria Math"/>
              <w:highlight w:val="yellow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highlight w:val="yellow"/>
                </w:rPr>
                <m:t>a</m:t>
              </m:r>
            </m:sup>
          </m:sSup>
          <m:r>
            <w:rPr>
              <w:rFonts w:ascii="Cambria Math" w:hAnsi="Cambria Math"/>
              <w:highlight w:val="yellow"/>
            </w:rPr>
            <m:t>-1</m:t>
          </m:r>
        </m:oMath>
      </m:oMathPara>
    </w:p>
    <w:p w14:paraId="549D5005" w14:textId="77777777" w:rsidR="005D5F76" w:rsidRPr="00BE0FE2" w:rsidRDefault="005D5F76" w:rsidP="005D5F76">
      <w:pPr>
        <w:pStyle w:val="Listeafsnit"/>
        <w:rPr>
          <w:rFonts w:eastAsiaTheme="minorEastAsia"/>
          <w:highlight w:val="yellow"/>
        </w:rPr>
      </w:pPr>
    </w:p>
    <w:p w14:paraId="3213AFCD" w14:textId="77777777" w:rsidR="00A464A1" w:rsidRPr="00036D71" w:rsidRDefault="005D5F76" w:rsidP="00A464A1">
      <w:pPr>
        <w:pStyle w:val="Listeafsnit"/>
        <w:rPr>
          <w:rFonts w:eastAsiaTheme="minorEastAsia"/>
          <w:highlight w:val="yellow"/>
        </w:rPr>
      </w:pPr>
      <w:r w:rsidRPr="00036D71">
        <w:rPr>
          <w:highlight w:val="yellow"/>
        </w:rPr>
        <w:t>Hvor</w:t>
      </w:r>
      <w:r w:rsidRPr="00036D71">
        <w:rPr>
          <w:b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r</m:t>
            </m:r>
          </m:e>
          <m:sub>
            <m:r>
              <w:rPr>
                <w:rFonts w:ascii="Cambria Math" w:hAnsi="Cambria Math"/>
                <w:highlight w:val="yellow"/>
              </w:rPr>
              <m:t>y</m:t>
            </m:r>
          </m:sub>
        </m:sSub>
      </m:oMath>
      <w:r w:rsidRPr="00036D71">
        <w:rPr>
          <w:rFonts w:eastAsiaTheme="minorEastAsia"/>
          <w:highlight w:val="yellow"/>
        </w:rPr>
        <w:t xml:space="preserve"> er det procenttal, som y vokser med skrevet i decimaltal (altså 24 % = 0,24)</w:t>
      </w:r>
    </w:p>
    <w:p w14:paraId="384C1919" w14:textId="77777777" w:rsidR="005D5F76" w:rsidRPr="00036D71" w:rsidRDefault="005D5F76" w:rsidP="00A464A1">
      <w:pPr>
        <w:pStyle w:val="Listeafsnit"/>
        <w:rPr>
          <w:rFonts w:eastAsiaTheme="minorEastAsia"/>
          <w:highlight w:val="yellow"/>
        </w:rPr>
      </w:pPr>
      <w:r w:rsidRPr="00036D71">
        <w:rPr>
          <w:rFonts w:eastAsiaTheme="minorEastAsia"/>
          <w:highlight w:val="yellow"/>
        </w:rPr>
        <w:t xml:space="preserve">Og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r</m:t>
            </m:r>
          </m:e>
          <m:sub>
            <m:r>
              <w:rPr>
                <w:rFonts w:ascii="Cambria Math" w:hAnsi="Cambria Math"/>
                <w:highlight w:val="yellow"/>
              </w:rPr>
              <m:t>x</m:t>
            </m:r>
          </m:sub>
        </m:sSub>
      </m:oMath>
      <w:r w:rsidRPr="00036D71">
        <w:rPr>
          <w:rFonts w:eastAsiaTheme="minorEastAsia"/>
          <w:highlight w:val="yellow"/>
        </w:rPr>
        <w:t xml:space="preserve"> er det procenttal, som x vokser med skrevet i decimaltal.</w:t>
      </w:r>
    </w:p>
    <w:p w14:paraId="5429651C" w14:textId="485CCBD3" w:rsidR="005D5F76" w:rsidRPr="00BE0FE2" w:rsidRDefault="005D5F76" w:rsidP="00BE0FE2">
      <w:pPr>
        <w:pStyle w:val="Listeafsnit"/>
        <w:rPr>
          <w:b/>
        </w:rPr>
      </w:pPr>
      <w:r w:rsidRPr="00036D71">
        <w:rPr>
          <w:rFonts w:eastAsiaTheme="minorEastAsia"/>
          <w:highlight w:val="yellow"/>
        </w:rPr>
        <w:t>a kommer fra forskriften</w:t>
      </w:r>
    </w:p>
    <w:p w14:paraId="5318D3F0" w14:textId="77777777" w:rsidR="00012FC4" w:rsidRPr="00A464A1" w:rsidRDefault="00012FC4" w:rsidP="00A464A1">
      <w:pPr>
        <w:pStyle w:val="Listeafsnit"/>
      </w:pPr>
    </w:p>
    <w:p w14:paraId="280422C8" w14:textId="5A95BC80" w:rsidR="00744AD7" w:rsidRDefault="00744AD7"/>
    <w:p w14:paraId="293A7D65" w14:textId="77777777" w:rsidR="00BE0FE2" w:rsidRDefault="00BE0FE2"/>
    <w:sectPr w:rsidR="00BE0FE2" w:rsidSect="00CC4C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D7C65"/>
    <w:multiLevelType w:val="hybridMultilevel"/>
    <w:tmpl w:val="17B845A2"/>
    <w:lvl w:ilvl="0" w:tplc="0D2EF6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D7"/>
    <w:rsid w:val="00012FC4"/>
    <w:rsid w:val="00022774"/>
    <w:rsid w:val="00036D71"/>
    <w:rsid w:val="000F7896"/>
    <w:rsid w:val="001C37C5"/>
    <w:rsid w:val="002527A8"/>
    <w:rsid w:val="002D0562"/>
    <w:rsid w:val="002D6A95"/>
    <w:rsid w:val="00315384"/>
    <w:rsid w:val="0034565D"/>
    <w:rsid w:val="004F19D8"/>
    <w:rsid w:val="0059154C"/>
    <w:rsid w:val="005D5F76"/>
    <w:rsid w:val="00681669"/>
    <w:rsid w:val="00744AD7"/>
    <w:rsid w:val="00932279"/>
    <w:rsid w:val="009A62C1"/>
    <w:rsid w:val="00A464A1"/>
    <w:rsid w:val="00A93C43"/>
    <w:rsid w:val="00BE0FE2"/>
    <w:rsid w:val="00C26E49"/>
    <w:rsid w:val="00CC4C25"/>
    <w:rsid w:val="00E205C5"/>
    <w:rsid w:val="00F067E6"/>
    <w:rsid w:val="00F67583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BADE"/>
  <w15:chartTrackingRefBased/>
  <w15:docId w15:val="{27BEDFEF-0F25-4EEC-93A6-0B99B696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9154C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59154C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F067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Hosbond Kristensen</dc:creator>
  <cp:keywords/>
  <dc:description/>
  <cp:lastModifiedBy>Johannes Kruse JKR</cp:lastModifiedBy>
  <cp:revision>2</cp:revision>
  <dcterms:created xsi:type="dcterms:W3CDTF">2025-01-24T07:41:00Z</dcterms:created>
  <dcterms:modified xsi:type="dcterms:W3CDTF">2025-01-24T07:41:00Z</dcterms:modified>
</cp:coreProperties>
</file>