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FD49" w14:textId="6D0907E3" w:rsidR="009F72EF" w:rsidRPr="00535836" w:rsidRDefault="00AF1296" w:rsidP="00535836">
      <w:pPr>
        <w:pStyle w:val="Overskrift1"/>
        <w:rPr>
          <w:b/>
          <w:sz w:val="44"/>
          <w:szCs w:val="44"/>
        </w:rPr>
      </w:pPr>
      <w:r w:rsidRPr="000104A2">
        <w:rPr>
          <w:b/>
          <w:sz w:val="44"/>
          <w:szCs w:val="44"/>
        </w:rPr>
        <w:t>Handout – De stærkeste stater</w:t>
      </w:r>
    </w:p>
    <w:p w14:paraId="54F5345E" w14:textId="21B44235" w:rsidR="00AF1296" w:rsidRDefault="00D913F6" w:rsidP="00AF1296">
      <w:pPr>
        <w:rPr>
          <w:b/>
          <w:sz w:val="30"/>
          <w:szCs w:val="30"/>
        </w:rPr>
      </w:pPr>
      <w:r w:rsidRPr="00B73B1B">
        <w:rPr>
          <w:b/>
          <w:sz w:val="30"/>
          <w:szCs w:val="30"/>
        </w:rPr>
        <w:t xml:space="preserve">Opgave A: </w:t>
      </w:r>
      <w:r w:rsidR="00AF1296" w:rsidRPr="00B73B1B">
        <w:rPr>
          <w:b/>
          <w:sz w:val="30"/>
          <w:szCs w:val="30"/>
        </w:rPr>
        <w:t>Beskriv med egne ord hvad der ligger</w:t>
      </w:r>
      <w:r w:rsidR="009F72EF">
        <w:rPr>
          <w:b/>
          <w:sz w:val="30"/>
          <w:szCs w:val="30"/>
        </w:rPr>
        <w:t xml:space="preserve"> </w:t>
      </w:r>
      <w:r w:rsidR="00AF1296" w:rsidRPr="00B73B1B">
        <w:rPr>
          <w:b/>
          <w:sz w:val="30"/>
          <w:szCs w:val="30"/>
        </w:rPr>
        <w:t>i de to magttyper</w:t>
      </w:r>
    </w:p>
    <w:p w14:paraId="5E00535A" w14:textId="77777777" w:rsidR="00897D99" w:rsidRPr="00B73B1B" w:rsidRDefault="00897D99" w:rsidP="00AF1296">
      <w:pPr>
        <w:rPr>
          <w:b/>
          <w:sz w:val="30"/>
          <w:szCs w:val="30"/>
        </w:rPr>
      </w:pPr>
    </w:p>
    <w:tbl>
      <w:tblPr>
        <w:tblStyle w:val="Tabel-Gitter"/>
        <w:tblW w:w="11483" w:type="dxa"/>
        <w:tblInd w:w="-998" w:type="dxa"/>
        <w:tblLook w:val="04A0" w:firstRow="1" w:lastRow="0" w:firstColumn="1" w:lastColumn="0" w:noHBand="0" w:noVBand="1"/>
      </w:tblPr>
      <w:tblGrid>
        <w:gridCol w:w="1419"/>
        <w:gridCol w:w="4819"/>
        <w:gridCol w:w="5245"/>
      </w:tblGrid>
      <w:tr w:rsidR="00AF1296" w14:paraId="09A2C6CF" w14:textId="77777777" w:rsidTr="00176A97">
        <w:tc>
          <w:tcPr>
            <w:tcW w:w="1419" w:type="dxa"/>
          </w:tcPr>
          <w:p w14:paraId="5DE6D3B0" w14:textId="77777777" w:rsidR="00AF1296" w:rsidRDefault="00AF1296" w:rsidP="00AF1296"/>
        </w:tc>
        <w:tc>
          <w:tcPr>
            <w:tcW w:w="4819" w:type="dxa"/>
            <w:shd w:val="clear" w:color="auto" w:fill="C5E0B3" w:themeFill="accent6" w:themeFillTint="66"/>
          </w:tcPr>
          <w:p w14:paraId="7B53E319" w14:textId="77777777" w:rsidR="00AF1296" w:rsidRDefault="00AF1296" w:rsidP="00AF1296">
            <w:r>
              <w:t>Beskrivelse med egne ord</w:t>
            </w:r>
          </w:p>
        </w:tc>
        <w:tc>
          <w:tcPr>
            <w:tcW w:w="5245" w:type="dxa"/>
            <w:shd w:val="clear" w:color="auto" w:fill="C5E0B3" w:themeFill="accent6" w:themeFillTint="66"/>
          </w:tcPr>
          <w:p w14:paraId="5C3C1FF4" w14:textId="14F13352" w:rsidR="00AF1296" w:rsidRDefault="005E1856" w:rsidP="00AF1296">
            <w:r>
              <w:t>Prøv at give e</w:t>
            </w:r>
            <w:r w:rsidR="00AF1296">
              <w:t>ksempler</w:t>
            </w:r>
            <w:r>
              <w:t xml:space="preserve"> herunder</w:t>
            </w:r>
            <w:r w:rsidR="00B2185E">
              <w:t xml:space="preserve"> inden for sportens verden</w:t>
            </w:r>
          </w:p>
        </w:tc>
      </w:tr>
      <w:tr w:rsidR="00AF1296" w14:paraId="4C83713F" w14:textId="77777777" w:rsidTr="00176A97">
        <w:tc>
          <w:tcPr>
            <w:tcW w:w="1419" w:type="dxa"/>
            <w:shd w:val="clear" w:color="auto" w:fill="BDD6EE" w:themeFill="accent5" w:themeFillTint="66"/>
          </w:tcPr>
          <w:p w14:paraId="44B1ADA5" w14:textId="77777777" w:rsidR="00AF1296" w:rsidRDefault="00AF1296" w:rsidP="00AF1296">
            <w:r>
              <w:t>Hård magt</w:t>
            </w:r>
          </w:p>
        </w:tc>
        <w:tc>
          <w:tcPr>
            <w:tcW w:w="4819" w:type="dxa"/>
          </w:tcPr>
          <w:p w14:paraId="6F5F607D" w14:textId="77777777" w:rsidR="00AF1296" w:rsidRDefault="00AF1296" w:rsidP="00AF1296"/>
          <w:p w14:paraId="39059B8A" w14:textId="524E3DC3" w:rsidR="005E1856" w:rsidRDefault="005E1856" w:rsidP="00AF1296"/>
          <w:p w14:paraId="272CC7FD" w14:textId="77777777" w:rsidR="005E1856" w:rsidRDefault="005E1856" w:rsidP="00AF1296"/>
        </w:tc>
        <w:tc>
          <w:tcPr>
            <w:tcW w:w="5245" w:type="dxa"/>
          </w:tcPr>
          <w:p w14:paraId="7C00F9FE" w14:textId="77777777" w:rsidR="00AF1296" w:rsidRDefault="00AF1296" w:rsidP="00AF1296"/>
        </w:tc>
      </w:tr>
      <w:tr w:rsidR="00AF1296" w14:paraId="0A03CA5E" w14:textId="77777777" w:rsidTr="00176A97">
        <w:tc>
          <w:tcPr>
            <w:tcW w:w="1419" w:type="dxa"/>
            <w:shd w:val="clear" w:color="auto" w:fill="FFE599" w:themeFill="accent4" w:themeFillTint="66"/>
          </w:tcPr>
          <w:p w14:paraId="699C4DFC" w14:textId="77777777" w:rsidR="00AF1296" w:rsidRDefault="00AF1296" w:rsidP="00AF1296">
            <w:r>
              <w:t>Blød magt</w:t>
            </w:r>
          </w:p>
        </w:tc>
        <w:tc>
          <w:tcPr>
            <w:tcW w:w="4819" w:type="dxa"/>
          </w:tcPr>
          <w:p w14:paraId="2C689D0E" w14:textId="77777777" w:rsidR="00AF1296" w:rsidRDefault="00AF1296" w:rsidP="00AF1296"/>
          <w:p w14:paraId="4FDFA874" w14:textId="77777777" w:rsidR="009F72EF" w:rsidRDefault="009F72EF" w:rsidP="00AF1296"/>
          <w:p w14:paraId="645187DF" w14:textId="77777777" w:rsidR="005E1856" w:rsidRDefault="005E1856" w:rsidP="00AF1296"/>
        </w:tc>
        <w:tc>
          <w:tcPr>
            <w:tcW w:w="5245" w:type="dxa"/>
          </w:tcPr>
          <w:p w14:paraId="26D66595" w14:textId="77777777" w:rsidR="00AF1296" w:rsidRDefault="00AF1296" w:rsidP="00AF1296"/>
        </w:tc>
      </w:tr>
    </w:tbl>
    <w:p w14:paraId="248CFC64" w14:textId="77777777" w:rsidR="00897D99" w:rsidRDefault="00897D99" w:rsidP="00AF1296">
      <w:pPr>
        <w:rPr>
          <w:b/>
          <w:sz w:val="30"/>
          <w:szCs w:val="30"/>
        </w:rPr>
      </w:pPr>
    </w:p>
    <w:p w14:paraId="69E02EAE" w14:textId="58C1F97C" w:rsidR="00AF1296" w:rsidRPr="00B73B1B" w:rsidRDefault="00D913F6" w:rsidP="00AF1296">
      <w:pPr>
        <w:rPr>
          <w:b/>
          <w:sz w:val="30"/>
          <w:szCs w:val="30"/>
        </w:rPr>
      </w:pPr>
      <w:r w:rsidRPr="00B73B1B">
        <w:rPr>
          <w:b/>
          <w:sz w:val="30"/>
          <w:szCs w:val="30"/>
        </w:rPr>
        <w:t xml:space="preserve">Opgave B – Rangér </w:t>
      </w:r>
      <w:r w:rsidR="00B2185E">
        <w:rPr>
          <w:b/>
          <w:sz w:val="30"/>
          <w:szCs w:val="30"/>
        </w:rPr>
        <w:t>nationerne</w:t>
      </w:r>
      <w:r w:rsidRPr="00B73B1B">
        <w:rPr>
          <w:b/>
          <w:sz w:val="30"/>
          <w:szCs w:val="30"/>
        </w:rPr>
        <w:t xml:space="preserve"> efter deres samlede magt (hård + blød)</w:t>
      </w:r>
    </w:p>
    <w:p w14:paraId="1C2169CF" w14:textId="23187B35" w:rsidR="00897D99" w:rsidRDefault="00AE324F" w:rsidP="00AF1296">
      <w:r>
        <w:t xml:space="preserve">Jeres </w:t>
      </w:r>
      <w:r w:rsidR="00AF1296">
        <w:t>Data</w:t>
      </w:r>
      <w:r>
        <w:t xml:space="preserve"> 1</w:t>
      </w:r>
      <w:r w:rsidR="00AF1296">
        <w:t>:</w:t>
      </w:r>
      <w:r w:rsidR="00897D99">
        <w:t xml:space="preserve"> </w:t>
      </w:r>
      <w:hyperlink r:id="rId7" w:history="1">
        <w:r w:rsidR="00897D99" w:rsidRPr="00AD42D8">
          <w:rPr>
            <w:rStyle w:val="Hyperlink"/>
          </w:rPr>
          <w:t>https://globalis.dk/</w:t>
        </w:r>
      </w:hyperlink>
      <w:r w:rsidR="00897D99">
        <w:t xml:space="preserve"> </w:t>
      </w:r>
    </w:p>
    <w:tbl>
      <w:tblPr>
        <w:tblStyle w:val="Gittertabel4-farve4"/>
        <w:tblW w:w="9955" w:type="dxa"/>
        <w:tblInd w:w="-139" w:type="dxa"/>
        <w:tblLook w:val="04A0" w:firstRow="1" w:lastRow="0" w:firstColumn="1" w:lastColumn="0" w:noHBand="0" w:noVBand="1"/>
      </w:tblPr>
      <w:tblGrid>
        <w:gridCol w:w="1975"/>
        <w:gridCol w:w="1693"/>
        <w:gridCol w:w="2016"/>
        <w:gridCol w:w="2080"/>
        <w:gridCol w:w="2191"/>
      </w:tblGrid>
      <w:tr w:rsidR="00897D99" w14:paraId="74E571B2" w14:textId="77777777" w:rsidTr="00897D99">
        <w:trPr>
          <w:cnfStyle w:val="100000000000" w:firstRow="1" w:lastRow="0" w:firstColumn="0" w:lastColumn="0" w:oddVBand="0" w:evenVBand="0" w:oddHBand="0"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975" w:type="dxa"/>
          </w:tcPr>
          <w:p w14:paraId="6DEBEB63" w14:textId="77777777" w:rsidR="00897D99" w:rsidRDefault="00897D99" w:rsidP="00AF1296"/>
        </w:tc>
        <w:tc>
          <w:tcPr>
            <w:tcW w:w="1693" w:type="dxa"/>
          </w:tcPr>
          <w:p w14:paraId="4149C723" w14:textId="7E84BC5B" w:rsidR="00897D99" w:rsidRPr="00897D99" w:rsidRDefault="00897D99" w:rsidP="00AF1296">
            <w:pPr>
              <w:cnfStyle w:val="100000000000" w:firstRow="1" w:lastRow="0" w:firstColumn="0" w:lastColumn="0" w:oddVBand="0" w:evenVBand="0" w:oddHBand="0" w:evenHBand="0" w:firstRowFirstColumn="0" w:firstRowLastColumn="0" w:lastRowFirstColumn="0" w:lastRowLastColumn="0"/>
              <w:rPr>
                <w:lang w:val="en-US"/>
              </w:rPr>
            </w:pPr>
            <w:r w:rsidRPr="00897D99">
              <w:rPr>
                <w:lang w:val="en-US"/>
              </w:rPr>
              <w:t xml:space="preserve">BNP </w:t>
            </w:r>
            <w:r>
              <w:rPr>
                <w:lang w:val="en-US"/>
              </w:rPr>
              <w:t xml:space="preserve">2022 </w:t>
            </w:r>
            <w:r w:rsidRPr="00897D99">
              <w:rPr>
                <w:lang w:val="en-US"/>
              </w:rPr>
              <w:t>(</w:t>
            </w:r>
            <w:proofErr w:type="spellStart"/>
            <w:r w:rsidRPr="00897D99">
              <w:rPr>
                <w:lang w:val="en-US"/>
              </w:rPr>
              <w:t>mia</w:t>
            </w:r>
            <w:proofErr w:type="spellEnd"/>
            <w:r w:rsidRPr="00897D99">
              <w:rPr>
                <w:lang w:val="en-US"/>
              </w:rPr>
              <w:t>. US dollars PPP)</w:t>
            </w:r>
            <w:r>
              <w:rPr>
                <w:lang w:val="en-US"/>
              </w:rPr>
              <w:t xml:space="preserve"> </w:t>
            </w:r>
          </w:p>
        </w:tc>
        <w:tc>
          <w:tcPr>
            <w:tcW w:w="2016" w:type="dxa"/>
          </w:tcPr>
          <w:p w14:paraId="0EB236BE" w14:textId="48F26DB7" w:rsidR="00897D99" w:rsidRDefault="00897D99" w:rsidP="00AF1296">
            <w:pPr>
              <w:cnfStyle w:val="100000000000" w:firstRow="1" w:lastRow="0" w:firstColumn="0" w:lastColumn="0" w:oddVBand="0" w:evenVBand="0" w:oddHBand="0" w:evenHBand="0" w:firstRowFirstColumn="0" w:firstRowLastColumn="0" w:lastRowFirstColumn="0" w:lastRowLastColumn="0"/>
            </w:pPr>
            <w:r>
              <w:t xml:space="preserve">BNP pr. indbygger 2022 </w:t>
            </w:r>
            <w:r>
              <w:t>(US Dollars)</w:t>
            </w:r>
          </w:p>
        </w:tc>
        <w:tc>
          <w:tcPr>
            <w:tcW w:w="2080" w:type="dxa"/>
          </w:tcPr>
          <w:p w14:paraId="65EAE193" w14:textId="2932F66E" w:rsidR="00897D99" w:rsidRDefault="00897D99" w:rsidP="00AF1296">
            <w:pPr>
              <w:cnfStyle w:val="100000000000" w:firstRow="1" w:lastRow="0" w:firstColumn="0" w:lastColumn="0" w:oddVBand="0" w:evenVBand="0" w:oddHBand="0" w:evenHBand="0" w:firstRowFirstColumn="0" w:firstRowLastColumn="0" w:lastRowFirstColumn="0" w:lastRowLastColumn="0"/>
            </w:pPr>
            <w:r>
              <w:t xml:space="preserve">Befolkningstal 2024 (mio. mennesker) </w:t>
            </w:r>
          </w:p>
        </w:tc>
        <w:tc>
          <w:tcPr>
            <w:tcW w:w="2191" w:type="dxa"/>
          </w:tcPr>
          <w:p w14:paraId="7EDCBA56" w14:textId="3DC7B24B" w:rsidR="00897D99" w:rsidRDefault="00897D99" w:rsidP="00AF1296">
            <w:pPr>
              <w:cnfStyle w:val="100000000000" w:firstRow="1" w:lastRow="0" w:firstColumn="0" w:lastColumn="0" w:oddVBand="0" w:evenVBand="0" w:oddHBand="0" w:evenHBand="0" w:firstRowFirstColumn="0" w:firstRowLastColumn="0" w:lastRowFirstColumn="0" w:lastRowLastColumn="0"/>
            </w:pPr>
            <w:r>
              <w:t xml:space="preserve">Militærudgifter </w:t>
            </w:r>
            <w:proofErr w:type="gramStart"/>
            <w:r>
              <w:t>2022  (</w:t>
            </w:r>
            <w:proofErr w:type="gramEnd"/>
            <w:r>
              <w:t xml:space="preserve">mio. US Dollars) </w:t>
            </w:r>
          </w:p>
        </w:tc>
      </w:tr>
      <w:tr w:rsidR="00897D99" w14:paraId="43797DCB" w14:textId="77777777" w:rsidTr="00897D9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975" w:type="dxa"/>
          </w:tcPr>
          <w:p w14:paraId="2147AEA1" w14:textId="0C89D57B" w:rsidR="00897D99" w:rsidRDefault="00897D99" w:rsidP="00AF1296">
            <w:r>
              <w:t xml:space="preserve">USA </w:t>
            </w:r>
          </w:p>
        </w:tc>
        <w:tc>
          <w:tcPr>
            <w:tcW w:w="1693" w:type="dxa"/>
          </w:tcPr>
          <w:p w14:paraId="51992D3A" w14:textId="65D2D4A3" w:rsidR="00897D99" w:rsidRPr="00897D99" w:rsidRDefault="00897D99" w:rsidP="00AF1296">
            <w:pPr>
              <w:cnfStyle w:val="000000100000" w:firstRow="0" w:lastRow="0" w:firstColumn="0" w:lastColumn="0" w:oddVBand="0" w:evenVBand="0" w:oddHBand="1" w:evenHBand="0" w:firstRowFirstColumn="0" w:firstRowLastColumn="0" w:lastRowFirstColumn="0" w:lastRowLastColumn="0"/>
            </w:pPr>
            <w:r w:rsidRPr="00897D99">
              <w:t>25</w:t>
            </w:r>
            <w:r>
              <w:t>.</w:t>
            </w:r>
            <w:r w:rsidRPr="00897D99">
              <w:t>462</w:t>
            </w:r>
          </w:p>
        </w:tc>
        <w:tc>
          <w:tcPr>
            <w:tcW w:w="2016" w:type="dxa"/>
          </w:tcPr>
          <w:p w14:paraId="56031ECB" w14:textId="466952C5" w:rsidR="00897D99" w:rsidRDefault="00897D99" w:rsidP="00AF1296">
            <w:pPr>
              <w:cnfStyle w:val="000000100000" w:firstRow="0" w:lastRow="0" w:firstColumn="0" w:lastColumn="0" w:oddVBand="0" w:evenVBand="0" w:oddHBand="1" w:evenHBand="0" w:firstRowFirstColumn="0" w:firstRowLastColumn="0" w:lastRowFirstColumn="0" w:lastRowLastColumn="0"/>
            </w:pPr>
            <w:r w:rsidRPr="00897D99">
              <w:t>76</w:t>
            </w:r>
            <w:r>
              <w:t>.</w:t>
            </w:r>
            <w:r w:rsidRPr="00897D99">
              <w:t>399</w:t>
            </w:r>
          </w:p>
        </w:tc>
        <w:tc>
          <w:tcPr>
            <w:tcW w:w="2080" w:type="dxa"/>
          </w:tcPr>
          <w:p w14:paraId="50C13673" w14:textId="7B10DD40" w:rsidR="00897D99" w:rsidRDefault="00897D99" w:rsidP="00AF1296">
            <w:pPr>
              <w:cnfStyle w:val="000000100000" w:firstRow="0" w:lastRow="0" w:firstColumn="0" w:lastColumn="0" w:oddVBand="0" w:evenVBand="0" w:oddHBand="1" w:evenHBand="0" w:firstRowFirstColumn="0" w:firstRowLastColumn="0" w:lastRowFirstColumn="0" w:lastRowLastColumn="0"/>
            </w:pPr>
            <w:r w:rsidRPr="00897D99">
              <w:t>34</w:t>
            </w:r>
          </w:p>
        </w:tc>
        <w:tc>
          <w:tcPr>
            <w:tcW w:w="2191" w:type="dxa"/>
          </w:tcPr>
          <w:p w14:paraId="1F52B86A" w14:textId="11E058DA" w:rsidR="00897D99" w:rsidRDefault="00897D99" w:rsidP="00AF1296">
            <w:pPr>
              <w:cnfStyle w:val="000000100000" w:firstRow="0" w:lastRow="0" w:firstColumn="0" w:lastColumn="0" w:oddVBand="0" w:evenVBand="0" w:oddHBand="1" w:evenHBand="0" w:firstRowFirstColumn="0" w:firstRowLastColumn="0" w:lastRowFirstColumn="0" w:lastRowLastColumn="0"/>
            </w:pPr>
            <w:r>
              <w:t>916.000</w:t>
            </w:r>
          </w:p>
        </w:tc>
      </w:tr>
      <w:tr w:rsidR="00897D99" w14:paraId="6B1CFC8F" w14:textId="77777777" w:rsidTr="00897D99">
        <w:trPr>
          <w:trHeight w:val="434"/>
        </w:trPr>
        <w:tc>
          <w:tcPr>
            <w:cnfStyle w:val="001000000000" w:firstRow="0" w:lastRow="0" w:firstColumn="1" w:lastColumn="0" w:oddVBand="0" w:evenVBand="0" w:oddHBand="0" w:evenHBand="0" w:firstRowFirstColumn="0" w:firstRowLastColumn="0" w:lastRowFirstColumn="0" w:lastRowLastColumn="0"/>
            <w:tcW w:w="1975" w:type="dxa"/>
          </w:tcPr>
          <w:p w14:paraId="26DBB2EF" w14:textId="2AB991E6" w:rsidR="00897D99" w:rsidRDefault="00897D99" w:rsidP="00897D99">
            <w:r>
              <w:t xml:space="preserve">Kina </w:t>
            </w:r>
          </w:p>
        </w:tc>
        <w:tc>
          <w:tcPr>
            <w:tcW w:w="1693" w:type="dxa"/>
          </w:tcPr>
          <w:p w14:paraId="5F46EFF4" w14:textId="643455B1" w:rsidR="00897D99" w:rsidRPr="00897D99" w:rsidRDefault="00897D99" w:rsidP="00897D99">
            <w:pPr>
              <w:cnfStyle w:val="000000000000" w:firstRow="0" w:lastRow="0" w:firstColumn="0" w:lastColumn="0" w:oddVBand="0" w:evenVBand="0" w:oddHBand="0" w:evenHBand="0" w:firstRowFirstColumn="0" w:firstRowLastColumn="0" w:lastRowFirstColumn="0" w:lastRowLastColumn="0"/>
            </w:pPr>
            <w:r w:rsidRPr="00897D99">
              <w:t>17</w:t>
            </w:r>
            <w:r>
              <w:t>.</w:t>
            </w:r>
            <w:r w:rsidRPr="00897D99">
              <w:t>963</w:t>
            </w:r>
          </w:p>
        </w:tc>
        <w:tc>
          <w:tcPr>
            <w:tcW w:w="2016" w:type="dxa"/>
          </w:tcPr>
          <w:p w14:paraId="556C3AAA" w14:textId="7C68E5DB" w:rsidR="00897D99" w:rsidRDefault="00897D99" w:rsidP="00897D99">
            <w:pPr>
              <w:cnfStyle w:val="000000000000" w:firstRow="0" w:lastRow="0" w:firstColumn="0" w:lastColumn="0" w:oddVBand="0" w:evenVBand="0" w:oddHBand="0" w:evenHBand="0" w:firstRowFirstColumn="0" w:firstRowLastColumn="0" w:lastRowFirstColumn="0" w:lastRowLastColumn="0"/>
            </w:pPr>
            <w:r w:rsidRPr="00897D99">
              <w:t>12</w:t>
            </w:r>
            <w:r>
              <w:t>.</w:t>
            </w:r>
            <w:r w:rsidRPr="00897D99">
              <w:t>720</w:t>
            </w:r>
          </w:p>
        </w:tc>
        <w:tc>
          <w:tcPr>
            <w:tcW w:w="2080" w:type="dxa"/>
          </w:tcPr>
          <w:p w14:paraId="34135C4F" w14:textId="300A5FBF" w:rsidR="00897D99" w:rsidRDefault="00897D99" w:rsidP="00897D99">
            <w:pPr>
              <w:cnfStyle w:val="000000000000" w:firstRow="0" w:lastRow="0" w:firstColumn="0" w:lastColumn="0" w:oddVBand="0" w:evenVBand="0" w:oddHBand="0" w:evenHBand="0" w:firstRowFirstColumn="0" w:firstRowLastColumn="0" w:lastRowFirstColumn="0" w:lastRowLastColumn="0"/>
            </w:pPr>
            <w:r w:rsidRPr="00897D99">
              <w:t>1</w:t>
            </w:r>
            <w:r>
              <w:t>.</w:t>
            </w:r>
            <w:r w:rsidRPr="00897D99">
              <w:t>425</w:t>
            </w:r>
          </w:p>
        </w:tc>
        <w:tc>
          <w:tcPr>
            <w:tcW w:w="2191" w:type="dxa"/>
          </w:tcPr>
          <w:p w14:paraId="65C9004A" w14:textId="205C0E69" w:rsidR="00897D99" w:rsidRDefault="00897D99" w:rsidP="00897D99">
            <w:pPr>
              <w:cnfStyle w:val="000000000000" w:firstRow="0" w:lastRow="0" w:firstColumn="0" w:lastColumn="0" w:oddVBand="0" w:evenVBand="0" w:oddHBand="0" w:evenHBand="0" w:firstRowFirstColumn="0" w:firstRowLastColumn="0" w:lastRowFirstColumn="0" w:lastRowLastColumn="0"/>
            </w:pPr>
            <w:r>
              <w:t>1.600.000</w:t>
            </w:r>
          </w:p>
        </w:tc>
      </w:tr>
      <w:tr w:rsidR="00897D99" w14:paraId="0DC9F77F" w14:textId="77777777" w:rsidTr="00897D9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975" w:type="dxa"/>
          </w:tcPr>
          <w:p w14:paraId="5211E672" w14:textId="3ECEFEAE" w:rsidR="00897D99" w:rsidRDefault="00897D99" w:rsidP="00897D99">
            <w:r>
              <w:t xml:space="preserve">Rusland </w:t>
            </w:r>
          </w:p>
        </w:tc>
        <w:tc>
          <w:tcPr>
            <w:tcW w:w="1693" w:type="dxa"/>
          </w:tcPr>
          <w:p w14:paraId="5112DC6C" w14:textId="46C85765" w:rsidR="00897D99" w:rsidRPr="00897D99" w:rsidRDefault="00897D99" w:rsidP="00897D99">
            <w:pPr>
              <w:cnfStyle w:val="000000100000" w:firstRow="0" w:lastRow="0" w:firstColumn="0" w:lastColumn="0" w:oddVBand="0" w:evenVBand="0" w:oddHBand="1" w:evenHBand="0" w:firstRowFirstColumn="0" w:firstRowLastColumn="0" w:lastRowFirstColumn="0" w:lastRowLastColumn="0"/>
            </w:pPr>
            <w:r w:rsidRPr="00897D99">
              <w:t>2</w:t>
            </w:r>
            <w:r>
              <w:t>.</w:t>
            </w:r>
            <w:r w:rsidRPr="00897D99">
              <w:t>240</w:t>
            </w:r>
          </w:p>
        </w:tc>
        <w:tc>
          <w:tcPr>
            <w:tcW w:w="2016" w:type="dxa"/>
          </w:tcPr>
          <w:p w14:paraId="13C27DDB" w14:textId="3F7044F9" w:rsidR="00897D99" w:rsidRDefault="00897D99" w:rsidP="00897D99">
            <w:pPr>
              <w:cnfStyle w:val="000000100000" w:firstRow="0" w:lastRow="0" w:firstColumn="0" w:lastColumn="0" w:oddVBand="0" w:evenVBand="0" w:oddHBand="1" w:evenHBand="0" w:firstRowFirstColumn="0" w:firstRowLastColumn="0" w:lastRowFirstColumn="0" w:lastRowLastColumn="0"/>
            </w:pPr>
            <w:r w:rsidRPr="00897D99">
              <w:t>15</w:t>
            </w:r>
            <w:r>
              <w:t>.</w:t>
            </w:r>
            <w:r w:rsidRPr="00897D99">
              <w:t>345</w:t>
            </w:r>
          </w:p>
        </w:tc>
        <w:tc>
          <w:tcPr>
            <w:tcW w:w="2080" w:type="dxa"/>
          </w:tcPr>
          <w:p w14:paraId="2762F741" w14:textId="7294B9F5" w:rsidR="00897D99" w:rsidRDefault="00897D99" w:rsidP="00897D99">
            <w:pPr>
              <w:cnfStyle w:val="000000100000" w:firstRow="0" w:lastRow="0" w:firstColumn="0" w:lastColumn="0" w:oddVBand="0" w:evenVBand="0" w:oddHBand="1" w:evenHBand="0" w:firstRowFirstColumn="0" w:firstRowLastColumn="0" w:lastRowFirstColumn="0" w:lastRowLastColumn="0"/>
            </w:pPr>
            <w:r w:rsidRPr="00897D99">
              <w:t>143</w:t>
            </w:r>
          </w:p>
        </w:tc>
        <w:tc>
          <w:tcPr>
            <w:tcW w:w="2191" w:type="dxa"/>
          </w:tcPr>
          <w:p w14:paraId="1AB43109" w14:textId="433DCA31" w:rsidR="00897D99" w:rsidRDefault="00897D99" w:rsidP="00897D99">
            <w:pPr>
              <w:cnfStyle w:val="000000100000" w:firstRow="0" w:lastRow="0" w:firstColumn="0" w:lastColumn="0" w:oddVBand="0" w:evenVBand="0" w:oddHBand="1" w:evenHBand="0" w:firstRowFirstColumn="0" w:firstRowLastColumn="0" w:lastRowFirstColumn="0" w:lastRowLastColumn="0"/>
            </w:pPr>
            <w:r>
              <w:t>109.000</w:t>
            </w:r>
          </w:p>
        </w:tc>
      </w:tr>
      <w:tr w:rsidR="00897D99" w14:paraId="68C8246A" w14:textId="77777777" w:rsidTr="00897D99">
        <w:trPr>
          <w:trHeight w:val="434"/>
        </w:trPr>
        <w:tc>
          <w:tcPr>
            <w:cnfStyle w:val="001000000000" w:firstRow="0" w:lastRow="0" w:firstColumn="1" w:lastColumn="0" w:oddVBand="0" w:evenVBand="0" w:oddHBand="0" w:evenHBand="0" w:firstRowFirstColumn="0" w:firstRowLastColumn="0" w:lastRowFirstColumn="0" w:lastRowLastColumn="0"/>
            <w:tcW w:w="1975" w:type="dxa"/>
          </w:tcPr>
          <w:p w14:paraId="542CB9AD" w14:textId="24E5C550" w:rsidR="00897D99" w:rsidRDefault="00897D99" w:rsidP="00897D99">
            <w:r>
              <w:t xml:space="preserve">Tyskland </w:t>
            </w:r>
          </w:p>
        </w:tc>
        <w:tc>
          <w:tcPr>
            <w:tcW w:w="1693" w:type="dxa"/>
          </w:tcPr>
          <w:p w14:paraId="7D96DB47" w14:textId="0ECD8D58" w:rsidR="00897D99" w:rsidRPr="00897D99" w:rsidRDefault="00897D99" w:rsidP="00897D99">
            <w:pPr>
              <w:cnfStyle w:val="000000000000" w:firstRow="0" w:lastRow="0" w:firstColumn="0" w:lastColumn="0" w:oddVBand="0" w:evenVBand="0" w:oddHBand="0" w:evenHBand="0" w:firstRowFirstColumn="0" w:firstRowLastColumn="0" w:lastRowFirstColumn="0" w:lastRowLastColumn="0"/>
            </w:pPr>
            <w:r w:rsidRPr="00897D99">
              <w:t>4</w:t>
            </w:r>
            <w:r>
              <w:t>.</w:t>
            </w:r>
            <w:r w:rsidRPr="00897D99">
              <w:t>072</w:t>
            </w:r>
          </w:p>
        </w:tc>
        <w:tc>
          <w:tcPr>
            <w:tcW w:w="2016" w:type="dxa"/>
          </w:tcPr>
          <w:p w14:paraId="52DBFB16" w14:textId="5B9EFE83" w:rsidR="00897D99" w:rsidRDefault="00897D99" w:rsidP="00897D99">
            <w:pPr>
              <w:cnfStyle w:val="000000000000" w:firstRow="0" w:lastRow="0" w:firstColumn="0" w:lastColumn="0" w:oddVBand="0" w:evenVBand="0" w:oddHBand="0" w:evenHBand="0" w:firstRowFirstColumn="0" w:firstRowLastColumn="0" w:lastRowFirstColumn="0" w:lastRowLastColumn="0"/>
            </w:pPr>
            <w:r w:rsidRPr="00897D99">
              <w:t>48</w:t>
            </w:r>
            <w:r>
              <w:t>.</w:t>
            </w:r>
            <w:r w:rsidRPr="00897D99">
              <w:t>432</w:t>
            </w:r>
          </w:p>
        </w:tc>
        <w:tc>
          <w:tcPr>
            <w:tcW w:w="2080" w:type="dxa"/>
          </w:tcPr>
          <w:p w14:paraId="5C3C61A4" w14:textId="41158B7B" w:rsidR="00897D99" w:rsidRDefault="00897D99" w:rsidP="00897D99">
            <w:pPr>
              <w:cnfStyle w:val="000000000000" w:firstRow="0" w:lastRow="0" w:firstColumn="0" w:lastColumn="0" w:oddVBand="0" w:evenVBand="0" w:oddHBand="0" w:evenHBand="0" w:firstRowFirstColumn="0" w:firstRowLastColumn="0" w:lastRowFirstColumn="0" w:lastRowLastColumn="0"/>
            </w:pPr>
            <w:r w:rsidRPr="00897D99">
              <w:t>83</w:t>
            </w:r>
          </w:p>
        </w:tc>
        <w:tc>
          <w:tcPr>
            <w:tcW w:w="2191" w:type="dxa"/>
          </w:tcPr>
          <w:p w14:paraId="137ACAF0" w14:textId="54A64AE3" w:rsidR="00897D99" w:rsidRDefault="00897D99" w:rsidP="00897D99">
            <w:pPr>
              <w:cnfStyle w:val="000000000000" w:firstRow="0" w:lastRow="0" w:firstColumn="0" w:lastColumn="0" w:oddVBand="0" w:evenVBand="0" w:oddHBand="0" w:evenHBand="0" w:firstRowFirstColumn="0" w:firstRowLastColumn="0" w:lastRowFirstColumn="0" w:lastRowLastColumn="0"/>
            </w:pPr>
            <w:r>
              <w:t>55.000</w:t>
            </w:r>
          </w:p>
        </w:tc>
      </w:tr>
      <w:tr w:rsidR="00897D99" w14:paraId="3F4DAF79" w14:textId="77777777" w:rsidTr="00897D9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975" w:type="dxa"/>
          </w:tcPr>
          <w:p w14:paraId="76F13EEB" w14:textId="4185CED3" w:rsidR="00897D99" w:rsidRDefault="00897D99" w:rsidP="00897D99">
            <w:r>
              <w:t xml:space="preserve">Qatar </w:t>
            </w:r>
          </w:p>
        </w:tc>
        <w:tc>
          <w:tcPr>
            <w:tcW w:w="1693" w:type="dxa"/>
          </w:tcPr>
          <w:p w14:paraId="51F75698" w14:textId="6E43A5CE" w:rsidR="00897D99" w:rsidRPr="00897D99" w:rsidRDefault="00897D99" w:rsidP="00897D99">
            <w:pPr>
              <w:cnfStyle w:val="000000100000" w:firstRow="0" w:lastRow="0" w:firstColumn="0" w:lastColumn="0" w:oddVBand="0" w:evenVBand="0" w:oddHBand="1" w:evenHBand="0" w:firstRowFirstColumn="0" w:firstRowLastColumn="0" w:lastRowFirstColumn="0" w:lastRowLastColumn="0"/>
            </w:pPr>
            <w:r w:rsidRPr="00897D99">
              <w:t>237</w:t>
            </w:r>
          </w:p>
        </w:tc>
        <w:tc>
          <w:tcPr>
            <w:tcW w:w="2016" w:type="dxa"/>
          </w:tcPr>
          <w:p w14:paraId="2007B34F" w14:textId="1F671E05" w:rsidR="00897D99" w:rsidRDefault="00897D99" w:rsidP="00897D99">
            <w:pPr>
              <w:cnfStyle w:val="000000100000" w:firstRow="0" w:lastRow="0" w:firstColumn="0" w:lastColumn="0" w:oddVBand="0" w:evenVBand="0" w:oddHBand="1" w:evenHBand="0" w:firstRowFirstColumn="0" w:firstRowLastColumn="0" w:lastRowFirstColumn="0" w:lastRowLastColumn="0"/>
            </w:pPr>
            <w:r w:rsidRPr="00897D99">
              <w:t>88</w:t>
            </w:r>
            <w:r>
              <w:t>.</w:t>
            </w:r>
            <w:r w:rsidRPr="00897D99">
              <w:t>046</w:t>
            </w:r>
          </w:p>
        </w:tc>
        <w:tc>
          <w:tcPr>
            <w:tcW w:w="2080" w:type="dxa"/>
          </w:tcPr>
          <w:p w14:paraId="6276B3F1" w14:textId="1C5FAC42" w:rsidR="00897D99" w:rsidRDefault="00897D99" w:rsidP="00897D99">
            <w:pPr>
              <w:cnfStyle w:val="000000100000" w:firstRow="0" w:lastRow="0" w:firstColumn="0" w:lastColumn="0" w:oddVBand="0" w:evenVBand="0" w:oddHBand="1" w:evenHBand="0" w:firstRowFirstColumn="0" w:firstRowLastColumn="0" w:lastRowFirstColumn="0" w:lastRowLastColumn="0"/>
            </w:pPr>
            <w:r w:rsidRPr="00897D99">
              <w:t>2</w:t>
            </w:r>
            <w:r>
              <w:t>,</w:t>
            </w:r>
            <w:r w:rsidRPr="00897D99">
              <w:t>7</w:t>
            </w:r>
          </w:p>
        </w:tc>
        <w:tc>
          <w:tcPr>
            <w:tcW w:w="2191" w:type="dxa"/>
          </w:tcPr>
          <w:p w14:paraId="7EE20102" w14:textId="0F44629C" w:rsidR="00897D99" w:rsidRDefault="00897D99" w:rsidP="00897D99">
            <w:pPr>
              <w:cnfStyle w:val="000000100000" w:firstRow="0" w:lastRow="0" w:firstColumn="0" w:lastColumn="0" w:oddVBand="0" w:evenVBand="0" w:oddHBand="1" w:evenHBand="0" w:firstRowFirstColumn="0" w:firstRowLastColumn="0" w:lastRowFirstColumn="0" w:lastRowLastColumn="0"/>
            </w:pPr>
            <w:r>
              <w:t>16.590</w:t>
            </w:r>
          </w:p>
        </w:tc>
      </w:tr>
    </w:tbl>
    <w:p w14:paraId="67D4E91F" w14:textId="6E2D67B8" w:rsidR="00897D99" w:rsidRDefault="00AF1296" w:rsidP="00AF1296">
      <w:r>
        <w:t xml:space="preserve"> </w:t>
      </w:r>
    </w:p>
    <w:p w14:paraId="5AA5CE44" w14:textId="77777777" w:rsidR="00897D99" w:rsidRDefault="00897D99" w:rsidP="00AF1296"/>
    <w:p w14:paraId="13449868" w14:textId="77777777" w:rsidR="00897D99" w:rsidRDefault="00897D99" w:rsidP="00AF1296"/>
    <w:p w14:paraId="70393DE5" w14:textId="6CCE3408" w:rsidR="00AF1296" w:rsidRPr="005E1856" w:rsidRDefault="00AE324F" w:rsidP="00AF1296">
      <w:r>
        <w:t xml:space="preserve">Jeres </w:t>
      </w:r>
      <w:r w:rsidR="00AF1296" w:rsidRPr="005E1856">
        <w:t>Data</w:t>
      </w:r>
      <w:r>
        <w:t xml:space="preserve"> 2</w:t>
      </w:r>
      <w:r w:rsidR="00AF1296" w:rsidRPr="005E1856">
        <w:t>:</w:t>
      </w:r>
      <w:r w:rsidR="005E1856" w:rsidRPr="005E1856">
        <w:t xml:space="preserve"> </w:t>
      </w:r>
      <w:r w:rsidR="00B73B1B">
        <w:t>B</w:t>
      </w:r>
      <w:r w:rsidR="005E1856" w:rsidRPr="005E1856">
        <w:t xml:space="preserve">rug </w:t>
      </w:r>
      <w:r w:rsidR="005E1856">
        <w:t>listen herfra</w:t>
      </w:r>
      <w:r w:rsidR="00AF1296" w:rsidRPr="005E1856">
        <w:t xml:space="preserve"> </w:t>
      </w:r>
      <w:hyperlink r:id="rId8" w:history="1">
        <w:r w:rsidR="00AF1296" w:rsidRPr="005E1856">
          <w:rPr>
            <w:rStyle w:val="Hyperlink"/>
          </w:rPr>
          <w:t>https://softpower30.com/</w:t>
        </w:r>
      </w:hyperlink>
      <w:r w:rsidR="00AF1296" w:rsidRPr="005E1856">
        <w:t xml:space="preserve"> </w:t>
      </w:r>
      <w:r w:rsidR="00D840A4">
        <w:t xml:space="preserve">(alternativt Freedom House) </w:t>
      </w:r>
    </w:p>
    <w:tbl>
      <w:tblPr>
        <w:tblStyle w:val="Tabel-Gitter"/>
        <w:tblW w:w="11124" w:type="dxa"/>
        <w:tblInd w:w="-998" w:type="dxa"/>
        <w:tblLook w:val="04A0" w:firstRow="1" w:lastRow="0" w:firstColumn="1" w:lastColumn="0" w:noHBand="0" w:noVBand="1"/>
      </w:tblPr>
      <w:tblGrid>
        <w:gridCol w:w="2982"/>
        <w:gridCol w:w="1273"/>
        <w:gridCol w:w="1635"/>
        <w:gridCol w:w="1799"/>
        <w:gridCol w:w="1800"/>
        <w:gridCol w:w="1635"/>
      </w:tblGrid>
      <w:tr w:rsidR="00B2185E" w14:paraId="77986AAE" w14:textId="77777777" w:rsidTr="00B2185E">
        <w:trPr>
          <w:trHeight w:val="397"/>
        </w:trPr>
        <w:tc>
          <w:tcPr>
            <w:tcW w:w="2982" w:type="dxa"/>
            <w:shd w:val="clear" w:color="auto" w:fill="D0CECE" w:themeFill="background2" w:themeFillShade="E6"/>
          </w:tcPr>
          <w:p w14:paraId="5F0863FD" w14:textId="77777777" w:rsidR="00B2185E" w:rsidRPr="005E1856" w:rsidRDefault="00B2185E" w:rsidP="00D913F6">
            <w:pPr>
              <w:jc w:val="center"/>
              <w:rPr>
                <w:b/>
                <w:sz w:val="32"/>
                <w:szCs w:val="32"/>
              </w:rPr>
            </w:pPr>
          </w:p>
        </w:tc>
        <w:tc>
          <w:tcPr>
            <w:tcW w:w="1273" w:type="dxa"/>
            <w:shd w:val="clear" w:color="auto" w:fill="D0CECE" w:themeFill="background2" w:themeFillShade="E6"/>
          </w:tcPr>
          <w:p w14:paraId="5FF0CD08" w14:textId="77777777" w:rsidR="00B2185E" w:rsidRPr="0063377E" w:rsidRDefault="00B2185E" w:rsidP="00AF1296">
            <w:pPr>
              <w:jc w:val="center"/>
              <w:rPr>
                <w:b/>
                <w:sz w:val="32"/>
                <w:szCs w:val="32"/>
              </w:rPr>
            </w:pPr>
            <w:r>
              <w:rPr>
                <w:b/>
                <w:sz w:val="32"/>
                <w:szCs w:val="32"/>
              </w:rPr>
              <w:t>USA</w:t>
            </w:r>
          </w:p>
        </w:tc>
        <w:tc>
          <w:tcPr>
            <w:tcW w:w="1635" w:type="dxa"/>
            <w:shd w:val="clear" w:color="auto" w:fill="D0CECE" w:themeFill="background2" w:themeFillShade="E6"/>
          </w:tcPr>
          <w:p w14:paraId="33F689DE" w14:textId="77777777" w:rsidR="00B2185E" w:rsidRPr="0063377E" w:rsidRDefault="00B2185E" w:rsidP="00AF1296">
            <w:pPr>
              <w:jc w:val="center"/>
              <w:rPr>
                <w:b/>
                <w:sz w:val="32"/>
                <w:szCs w:val="32"/>
              </w:rPr>
            </w:pPr>
            <w:r>
              <w:rPr>
                <w:b/>
                <w:sz w:val="32"/>
                <w:szCs w:val="32"/>
              </w:rPr>
              <w:t>Kina</w:t>
            </w:r>
          </w:p>
        </w:tc>
        <w:tc>
          <w:tcPr>
            <w:tcW w:w="1799" w:type="dxa"/>
            <w:shd w:val="clear" w:color="auto" w:fill="D0CECE" w:themeFill="background2" w:themeFillShade="E6"/>
          </w:tcPr>
          <w:p w14:paraId="1413DAF3" w14:textId="77777777" w:rsidR="00B2185E" w:rsidRDefault="00B2185E" w:rsidP="00AF1296">
            <w:pPr>
              <w:jc w:val="center"/>
              <w:rPr>
                <w:b/>
                <w:sz w:val="32"/>
                <w:szCs w:val="32"/>
              </w:rPr>
            </w:pPr>
            <w:r>
              <w:rPr>
                <w:b/>
                <w:sz w:val="32"/>
                <w:szCs w:val="32"/>
              </w:rPr>
              <w:t>Rusland</w:t>
            </w:r>
          </w:p>
        </w:tc>
        <w:tc>
          <w:tcPr>
            <w:tcW w:w="1800" w:type="dxa"/>
            <w:shd w:val="clear" w:color="auto" w:fill="D0CECE" w:themeFill="background2" w:themeFillShade="E6"/>
          </w:tcPr>
          <w:p w14:paraId="58C352D3" w14:textId="1DA6B3A7" w:rsidR="00B2185E" w:rsidRDefault="00D71EF1" w:rsidP="00AF1296">
            <w:pPr>
              <w:jc w:val="center"/>
              <w:rPr>
                <w:b/>
                <w:sz w:val="32"/>
                <w:szCs w:val="32"/>
              </w:rPr>
            </w:pPr>
            <w:r>
              <w:rPr>
                <w:b/>
                <w:sz w:val="32"/>
                <w:szCs w:val="32"/>
              </w:rPr>
              <w:t>Tyskland</w:t>
            </w:r>
          </w:p>
        </w:tc>
        <w:tc>
          <w:tcPr>
            <w:tcW w:w="1635" w:type="dxa"/>
            <w:shd w:val="clear" w:color="auto" w:fill="D0CECE" w:themeFill="background2" w:themeFillShade="E6"/>
          </w:tcPr>
          <w:p w14:paraId="584D4B7B" w14:textId="1BECAD9B" w:rsidR="00B2185E" w:rsidRPr="00B2185E" w:rsidRDefault="00B2185E" w:rsidP="00AF1296">
            <w:pPr>
              <w:jc w:val="center"/>
              <w:rPr>
                <w:b/>
                <w:color w:val="FF0000"/>
                <w:sz w:val="32"/>
                <w:szCs w:val="32"/>
              </w:rPr>
            </w:pPr>
            <w:r w:rsidRPr="00B2185E">
              <w:rPr>
                <w:b/>
                <w:color w:val="FF0000"/>
                <w:sz w:val="32"/>
                <w:szCs w:val="32"/>
              </w:rPr>
              <w:t>Qatar</w:t>
            </w:r>
          </w:p>
        </w:tc>
      </w:tr>
      <w:tr w:rsidR="00B2185E" w14:paraId="5A9F3388" w14:textId="77777777" w:rsidTr="00B2185E">
        <w:trPr>
          <w:trHeight w:val="382"/>
        </w:trPr>
        <w:tc>
          <w:tcPr>
            <w:tcW w:w="2982" w:type="dxa"/>
            <w:shd w:val="clear" w:color="auto" w:fill="FFE599" w:themeFill="accent4" w:themeFillTint="66"/>
          </w:tcPr>
          <w:p w14:paraId="2D419065" w14:textId="77777777" w:rsidR="00B2185E" w:rsidRPr="0063377E" w:rsidRDefault="00B2185E" w:rsidP="00D913F6">
            <w:pPr>
              <w:jc w:val="center"/>
              <w:rPr>
                <w:b/>
                <w:sz w:val="32"/>
                <w:szCs w:val="32"/>
              </w:rPr>
            </w:pPr>
            <w:r>
              <w:rPr>
                <w:b/>
                <w:sz w:val="32"/>
                <w:szCs w:val="32"/>
              </w:rPr>
              <w:t>Hård magt (1-5)</w:t>
            </w:r>
          </w:p>
        </w:tc>
        <w:tc>
          <w:tcPr>
            <w:tcW w:w="1273" w:type="dxa"/>
            <w:shd w:val="clear" w:color="auto" w:fill="FFE599" w:themeFill="accent4" w:themeFillTint="66"/>
          </w:tcPr>
          <w:p w14:paraId="474D3DD8" w14:textId="1BF64DEF" w:rsidR="00B2185E" w:rsidRDefault="00B2185E" w:rsidP="00AF1296">
            <w:pPr>
              <w:rPr>
                <w:b/>
                <w:sz w:val="32"/>
                <w:szCs w:val="32"/>
              </w:rPr>
            </w:pPr>
          </w:p>
        </w:tc>
        <w:tc>
          <w:tcPr>
            <w:tcW w:w="1635" w:type="dxa"/>
            <w:shd w:val="clear" w:color="auto" w:fill="FFE599" w:themeFill="accent4" w:themeFillTint="66"/>
          </w:tcPr>
          <w:p w14:paraId="794A686C" w14:textId="531880E5" w:rsidR="00B2185E" w:rsidRDefault="00B2185E" w:rsidP="00D913F6">
            <w:pPr>
              <w:jc w:val="center"/>
              <w:rPr>
                <w:b/>
                <w:sz w:val="32"/>
                <w:szCs w:val="32"/>
              </w:rPr>
            </w:pPr>
          </w:p>
        </w:tc>
        <w:tc>
          <w:tcPr>
            <w:tcW w:w="1799" w:type="dxa"/>
            <w:shd w:val="clear" w:color="auto" w:fill="FFE599" w:themeFill="accent4" w:themeFillTint="66"/>
          </w:tcPr>
          <w:p w14:paraId="3694F916" w14:textId="6E15BE6F" w:rsidR="00B2185E" w:rsidRDefault="00B2185E" w:rsidP="00D913F6">
            <w:pPr>
              <w:jc w:val="center"/>
              <w:rPr>
                <w:b/>
                <w:sz w:val="32"/>
                <w:szCs w:val="32"/>
              </w:rPr>
            </w:pPr>
          </w:p>
        </w:tc>
        <w:tc>
          <w:tcPr>
            <w:tcW w:w="1800" w:type="dxa"/>
            <w:shd w:val="clear" w:color="auto" w:fill="FFE599" w:themeFill="accent4" w:themeFillTint="66"/>
          </w:tcPr>
          <w:p w14:paraId="0C249298" w14:textId="5337A215" w:rsidR="00B2185E" w:rsidRDefault="00B2185E" w:rsidP="00D913F6">
            <w:pPr>
              <w:jc w:val="center"/>
              <w:rPr>
                <w:b/>
                <w:sz w:val="32"/>
                <w:szCs w:val="32"/>
              </w:rPr>
            </w:pPr>
          </w:p>
        </w:tc>
        <w:tc>
          <w:tcPr>
            <w:tcW w:w="1635" w:type="dxa"/>
            <w:shd w:val="clear" w:color="auto" w:fill="FFE599" w:themeFill="accent4" w:themeFillTint="66"/>
          </w:tcPr>
          <w:p w14:paraId="72187D46" w14:textId="1851DFEA" w:rsidR="00B2185E" w:rsidRDefault="00B2185E" w:rsidP="00D913F6">
            <w:pPr>
              <w:jc w:val="center"/>
              <w:rPr>
                <w:b/>
                <w:sz w:val="32"/>
                <w:szCs w:val="32"/>
              </w:rPr>
            </w:pPr>
          </w:p>
        </w:tc>
      </w:tr>
      <w:tr w:rsidR="00B2185E" w14:paraId="4264FBD1" w14:textId="77777777" w:rsidTr="00B2185E">
        <w:trPr>
          <w:trHeight w:val="397"/>
        </w:trPr>
        <w:tc>
          <w:tcPr>
            <w:tcW w:w="2982" w:type="dxa"/>
            <w:shd w:val="clear" w:color="auto" w:fill="C5E0B3" w:themeFill="accent6" w:themeFillTint="66"/>
          </w:tcPr>
          <w:p w14:paraId="2888BEE0" w14:textId="77777777" w:rsidR="00B2185E" w:rsidRDefault="00B2185E" w:rsidP="00D913F6">
            <w:pPr>
              <w:jc w:val="center"/>
              <w:rPr>
                <w:b/>
                <w:sz w:val="32"/>
                <w:szCs w:val="32"/>
              </w:rPr>
            </w:pPr>
            <w:r>
              <w:rPr>
                <w:b/>
                <w:sz w:val="32"/>
                <w:szCs w:val="32"/>
              </w:rPr>
              <w:t>Blød magt (1-5)</w:t>
            </w:r>
          </w:p>
        </w:tc>
        <w:tc>
          <w:tcPr>
            <w:tcW w:w="1273" w:type="dxa"/>
            <w:shd w:val="clear" w:color="auto" w:fill="C5E0B3" w:themeFill="accent6" w:themeFillTint="66"/>
          </w:tcPr>
          <w:p w14:paraId="210F6261" w14:textId="77777777" w:rsidR="00B2185E" w:rsidRDefault="00B2185E" w:rsidP="00AF1296">
            <w:pPr>
              <w:rPr>
                <w:b/>
                <w:sz w:val="32"/>
                <w:szCs w:val="32"/>
              </w:rPr>
            </w:pPr>
          </w:p>
        </w:tc>
        <w:tc>
          <w:tcPr>
            <w:tcW w:w="1635" w:type="dxa"/>
            <w:shd w:val="clear" w:color="auto" w:fill="C5E0B3" w:themeFill="accent6" w:themeFillTint="66"/>
          </w:tcPr>
          <w:p w14:paraId="663DF642" w14:textId="77777777" w:rsidR="00B2185E" w:rsidRDefault="00B2185E" w:rsidP="00D913F6">
            <w:pPr>
              <w:jc w:val="center"/>
              <w:rPr>
                <w:b/>
                <w:sz w:val="32"/>
                <w:szCs w:val="32"/>
              </w:rPr>
            </w:pPr>
          </w:p>
        </w:tc>
        <w:tc>
          <w:tcPr>
            <w:tcW w:w="1799" w:type="dxa"/>
            <w:shd w:val="clear" w:color="auto" w:fill="C5E0B3" w:themeFill="accent6" w:themeFillTint="66"/>
          </w:tcPr>
          <w:p w14:paraId="721D25B4" w14:textId="77777777" w:rsidR="00B2185E" w:rsidRDefault="00B2185E" w:rsidP="00D913F6">
            <w:pPr>
              <w:jc w:val="center"/>
              <w:rPr>
                <w:b/>
                <w:sz w:val="32"/>
                <w:szCs w:val="32"/>
              </w:rPr>
            </w:pPr>
          </w:p>
        </w:tc>
        <w:tc>
          <w:tcPr>
            <w:tcW w:w="1800" w:type="dxa"/>
            <w:shd w:val="clear" w:color="auto" w:fill="C5E0B3" w:themeFill="accent6" w:themeFillTint="66"/>
          </w:tcPr>
          <w:p w14:paraId="633C6186" w14:textId="77777777" w:rsidR="00B2185E" w:rsidRDefault="00B2185E" w:rsidP="00D913F6">
            <w:pPr>
              <w:jc w:val="center"/>
              <w:rPr>
                <w:b/>
                <w:sz w:val="32"/>
                <w:szCs w:val="32"/>
              </w:rPr>
            </w:pPr>
          </w:p>
        </w:tc>
        <w:tc>
          <w:tcPr>
            <w:tcW w:w="1635" w:type="dxa"/>
            <w:shd w:val="clear" w:color="auto" w:fill="C5E0B3" w:themeFill="accent6" w:themeFillTint="66"/>
          </w:tcPr>
          <w:p w14:paraId="1E764AB1" w14:textId="77777777" w:rsidR="00B2185E" w:rsidRDefault="00B2185E" w:rsidP="00D913F6">
            <w:pPr>
              <w:jc w:val="center"/>
              <w:rPr>
                <w:b/>
                <w:sz w:val="32"/>
                <w:szCs w:val="32"/>
              </w:rPr>
            </w:pPr>
          </w:p>
        </w:tc>
      </w:tr>
      <w:tr w:rsidR="00B2185E" w14:paraId="02645660" w14:textId="77777777" w:rsidTr="00B2185E">
        <w:trPr>
          <w:trHeight w:val="1040"/>
        </w:trPr>
        <w:tc>
          <w:tcPr>
            <w:tcW w:w="2982" w:type="dxa"/>
            <w:shd w:val="clear" w:color="auto" w:fill="8EAADB" w:themeFill="accent1" w:themeFillTint="99"/>
          </w:tcPr>
          <w:p w14:paraId="371D518D" w14:textId="77777777" w:rsidR="00B2185E" w:rsidRDefault="00B2185E" w:rsidP="00D913F6">
            <w:pPr>
              <w:rPr>
                <w:b/>
                <w:sz w:val="28"/>
                <w:szCs w:val="28"/>
              </w:rPr>
            </w:pPr>
            <w:r w:rsidRPr="0099786F">
              <w:rPr>
                <w:b/>
                <w:sz w:val="28"/>
                <w:szCs w:val="28"/>
              </w:rPr>
              <w:t>Samlet score</w:t>
            </w:r>
            <w:r>
              <w:rPr>
                <w:b/>
                <w:sz w:val="28"/>
                <w:szCs w:val="28"/>
              </w:rPr>
              <w:t xml:space="preserve"> - </w:t>
            </w:r>
            <w:proofErr w:type="gramStart"/>
            <w:r>
              <w:rPr>
                <w:b/>
                <w:sz w:val="28"/>
                <w:szCs w:val="28"/>
              </w:rPr>
              <w:t>Jeres</w:t>
            </w:r>
            <w:proofErr w:type="gramEnd"/>
            <w:r>
              <w:rPr>
                <w:b/>
                <w:sz w:val="28"/>
                <w:szCs w:val="28"/>
              </w:rPr>
              <w:t xml:space="preserve"> vurdering</w:t>
            </w:r>
          </w:p>
          <w:p w14:paraId="7ACE52C7" w14:textId="77777777" w:rsidR="00B2185E" w:rsidRPr="0099786F" w:rsidRDefault="00B2185E" w:rsidP="00D913F6">
            <w:pPr>
              <w:rPr>
                <w:b/>
                <w:sz w:val="28"/>
                <w:szCs w:val="28"/>
              </w:rPr>
            </w:pPr>
            <w:r>
              <w:rPr>
                <w:b/>
                <w:sz w:val="28"/>
                <w:szCs w:val="28"/>
              </w:rPr>
              <w:t>(2-10 point)</w:t>
            </w:r>
          </w:p>
        </w:tc>
        <w:tc>
          <w:tcPr>
            <w:tcW w:w="1273" w:type="dxa"/>
          </w:tcPr>
          <w:p w14:paraId="584AA436" w14:textId="77777777" w:rsidR="00B2185E" w:rsidRDefault="00B2185E" w:rsidP="00D913F6"/>
        </w:tc>
        <w:tc>
          <w:tcPr>
            <w:tcW w:w="1635" w:type="dxa"/>
          </w:tcPr>
          <w:p w14:paraId="428A98A3" w14:textId="77777777" w:rsidR="00B2185E" w:rsidRDefault="00B2185E" w:rsidP="00D913F6"/>
        </w:tc>
        <w:tc>
          <w:tcPr>
            <w:tcW w:w="1799" w:type="dxa"/>
          </w:tcPr>
          <w:p w14:paraId="5A0E8A11" w14:textId="77777777" w:rsidR="00B2185E" w:rsidRDefault="00B2185E" w:rsidP="00D913F6"/>
        </w:tc>
        <w:tc>
          <w:tcPr>
            <w:tcW w:w="1800" w:type="dxa"/>
          </w:tcPr>
          <w:p w14:paraId="7AD39ABE" w14:textId="77777777" w:rsidR="00B2185E" w:rsidRDefault="00B2185E" w:rsidP="00D913F6"/>
        </w:tc>
        <w:tc>
          <w:tcPr>
            <w:tcW w:w="1635" w:type="dxa"/>
          </w:tcPr>
          <w:p w14:paraId="22E472CC" w14:textId="77777777" w:rsidR="00B2185E" w:rsidRDefault="00B2185E" w:rsidP="00D913F6"/>
        </w:tc>
      </w:tr>
    </w:tbl>
    <w:p w14:paraId="18B8418D" w14:textId="6FB77F42" w:rsidR="00B2185E" w:rsidRDefault="00B2185E"/>
    <w:p w14:paraId="61A5EA58" w14:textId="77777777" w:rsidR="00535836" w:rsidRDefault="00535836"/>
    <w:p w14:paraId="40430AD4" w14:textId="5F62F474" w:rsidR="00D840A4" w:rsidRPr="0031132D" w:rsidRDefault="00B2185E" w:rsidP="00D840A4">
      <w:pPr>
        <w:rPr>
          <w:b/>
          <w:sz w:val="30"/>
          <w:szCs w:val="30"/>
        </w:rPr>
      </w:pPr>
      <w:r w:rsidRPr="00B73B1B">
        <w:rPr>
          <w:b/>
          <w:sz w:val="30"/>
          <w:szCs w:val="30"/>
        </w:rPr>
        <w:t xml:space="preserve">Opgave </w:t>
      </w:r>
      <w:r>
        <w:rPr>
          <w:b/>
          <w:sz w:val="30"/>
          <w:szCs w:val="30"/>
        </w:rPr>
        <w:t>C</w:t>
      </w:r>
      <w:r w:rsidRPr="00B73B1B">
        <w:rPr>
          <w:b/>
          <w:sz w:val="30"/>
          <w:szCs w:val="30"/>
        </w:rPr>
        <w:t xml:space="preserve"> – </w:t>
      </w:r>
      <w:r w:rsidR="00D840A4">
        <w:rPr>
          <w:b/>
          <w:sz w:val="30"/>
          <w:szCs w:val="30"/>
        </w:rPr>
        <w:t xml:space="preserve">Qatars skønmaleri – hvordan forsøger Qatar at opnå yderligere magt gennem VM? </w:t>
      </w:r>
    </w:p>
    <w:tbl>
      <w:tblPr>
        <w:tblStyle w:val="Tabel-Gitter"/>
        <w:tblW w:w="0" w:type="auto"/>
        <w:tblLook w:val="04A0" w:firstRow="1" w:lastRow="0" w:firstColumn="1" w:lastColumn="0" w:noHBand="0" w:noVBand="1"/>
      </w:tblPr>
      <w:tblGrid>
        <w:gridCol w:w="3539"/>
        <w:gridCol w:w="6089"/>
      </w:tblGrid>
      <w:tr w:rsidR="00D840A4" w:rsidRPr="00E62BF1" w14:paraId="35DA547C" w14:textId="77777777" w:rsidTr="007151E0">
        <w:tc>
          <w:tcPr>
            <w:tcW w:w="9628" w:type="dxa"/>
            <w:gridSpan w:val="2"/>
          </w:tcPr>
          <w:p w14:paraId="3E35ED38" w14:textId="77777777" w:rsidR="00D840A4" w:rsidRPr="00E62BF1" w:rsidRDefault="00D840A4" w:rsidP="007151E0">
            <w:pPr>
              <w:jc w:val="center"/>
              <w:rPr>
                <w:b/>
              </w:rPr>
            </w:pPr>
            <w:r w:rsidRPr="00E62BF1">
              <w:rPr>
                <w:b/>
              </w:rPr>
              <w:t>Spørgsmål 1:</w:t>
            </w:r>
          </w:p>
        </w:tc>
      </w:tr>
      <w:tr w:rsidR="00D840A4" w14:paraId="676B1BC8" w14:textId="77777777" w:rsidTr="007151E0">
        <w:tc>
          <w:tcPr>
            <w:tcW w:w="3539" w:type="dxa"/>
          </w:tcPr>
          <w:p w14:paraId="13E7FC68" w14:textId="71B9E3B4" w:rsidR="00D840A4" w:rsidRDefault="00D840A4" w:rsidP="007151E0">
            <w:r>
              <w:t xml:space="preserve">Hvordan bruger Qatar VM til at forbedre sin magtposition </w:t>
            </w:r>
            <w:proofErr w:type="spellStart"/>
            <w:r>
              <w:t>internationelt</w:t>
            </w:r>
            <w:proofErr w:type="spellEnd"/>
            <w:r>
              <w:t>? Giv eksempler.</w:t>
            </w:r>
          </w:p>
          <w:p w14:paraId="45CACFB6" w14:textId="77777777" w:rsidR="00D840A4" w:rsidRDefault="00D840A4" w:rsidP="007151E0"/>
        </w:tc>
        <w:tc>
          <w:tcPr>
            <w:tcW w:w="6089" w:type="dxa"/>
          </w:tcPr>
          <w:p w14:paraId="2D7B1406" w14:textId="77777777" w:rsidR="00D840A4" w:rsidRDefault="00D840A4" w:rsidP="007151E0"/>
          <w:p w14:paraId="74D9EBB1" w14:textId="77777777" w:rsidR="00CF347E" w:rsidRDefault="00CF347E" w:rsidP="007151E0"/>
          <w:p w14:paraId="4CBEDA32" w14:textId="77777777" w:rsidR="00CF347E" w:rsidRDefault="00CF347E" w:rsidP="007151E0"/>
          <w:p w14:paraId="4720A4F4" w14:textId="77777777" w:rsidR="00CF347E" w:rsidRDefault="00CF347E" w:rsidP="007151E0"/>
          <w:p w14:paraId="2243C6AC" w14:textId="77777777" w:rsidR="00CF347E" w:rsidRDefault="00CF347E" w:rsidP="007151E0"/>
          <w:p w14:paraId="108F6039" w14:textId="4A6510D6" w:rsidR="00CF347E" w:rsidRDefault="00CF347E" w:rsidP="007151E0"/>
        </w:tc>
      </w:tr>
      <w:tr w:rsidR="00D840A4" w:rsidRPr="009E0505" w14:paraId="457BB646" w14:textId="77777777" w:rsidTr="007151E0">
        <w:tc>
          <w:tcPr>
            <w:tcW w:w="9628" w:type="dxa"/>
            <w:gridSpan w:val="2"/>
          </w:tcPr>
          <w:p w14:paraId="1315C6E3" w14:textId="77777777" w:rsidR="00D840A4" w:rsidRPr="009E0505" w:rsidRDefault="00D840A4" w:rsidP="007151E0">
            <w:pPr>
              <w:jc w:val="center"/>
              <w:rPr>
                <w:b/>
              </w:rPr>
            </w:pPr>
            <w:r w:rsidRPr="009E0505">
              <w:rPr>
                <w:b/>
              </w:rPr>
              <w:t>Spørgsmål 2:</w:t>
            </w:r>
          </w:p>
        </w:tc>
      </w:tr>
      <w:tr w:rsidR="00D840A4" w14:paraId="0DA225E5" w14:textId="77777777" w:rsidTr="007151E0">
        <w:tc>
          <w:tcPr>
            <w:tcW w:w="3539" w:type="dxa"/>
          </w:tcPr>
          <w:p w14:paraId="6470D76C" w14:textId="77777777" w:rsidR="00A21337" w:rsidRDefault="00A21337" w:rsidP="007151E0">
            <w:r>
              <w:t xml:space="preserve">Forklar hvad der menes med dette citat, som stammer fra Qatars sportslige strategi: </w:t>
            </w:r>
          </w:p>
          <w:p w14:paraId="360C8408" w14:textId="6E5F98AB" w:rsidR="00D840A4" w:rsidRDefault="00A21337" w:rsidP="007151E0">
            <w:r w:rsidRPr="00A21337">
              <w:rPr>
                <w:i/>
                <w:iCs/>
              </w:rPr>
              <w:t>»På internationalt niveau hjælper sportsbegivenheder og atleter med at løfte Qatars regionale og globale profil. International sport er også et stærkt værktøj til internationalt engagement og diplomati gennem turisme, hjælp og handel.«</w:t>
            </w:r>
          </w:p>
        </w:tc>
        <w:tc>
          <w:tcPr>
            <w:tcW w:w="6089" w:type="dxa"/>
          </w:tcPr>
          <w:p w14:paraId="1931F044" w14:textId="77777777" w:rsidR="00D840A4" w:rsidRDefault="00D840A4" w:rsidP="007151E0"/>
          <w:p w14:paraId="2BDB0D83" w14:textId="77777777" w:rsidR="00D840A4" w:rsidRDefault="00D840A4" w:rsidP="007151E0"/>
        </w:tc>
      </w:tr>
      <w:tr w:rsidR="00D840A4" w:rsidRPr="009E0505" w14:paraId="7D9AAE73" w14:textId="77777777" w:rsidTr="007151E0">
        <w:tc>
          <w:tcPr>
            <w:tcW w:w="9628" w:type="dxa"/>
            <w:gridSpan w:val="2"/>
          </w:tcPr>
          <w:p w14:paraId="20948AB9" w14:textId="77777777" w:rsidR="00D840A4" w:rsidRPr="009E0505" w:rsidRDefault="00D840A4" w:rsidP="007151E0">
            <w:pPr>
              <w:jc w:val="center"/>
              <w:rPr>
                <w:b/>
              </w:rPr>
            </w:pPr>
            <w:r w:rsidRPr="009E0505">
              <w:rPr>
                <w:b/>
              </w:rPr>
              <w:t>Spørgsmål 3:</w:t>
            </w:r>
          </w:p>
        </w:tc>
      </w:tr>
      <w:tr w:rsidR="00D840A4" w14:paraId="4E5252BB" w14:textId="77777777" w:rsidTr="007151E0">
        <w:tc>
          <w:tcPr>
            <w:tcW w:w="3539" w:type="dxa"/>
          </w:tcPr>
          <w:p w14:paraId="32236A6A" w14:textId="44E06E82" w:rsidR="00D840A4" w:rsidRPr="009E0505" w:rsidRDefault="00A21337" w:rsidP="007151E0">
            <w:r>
              <w:t xml:space="preserve">Hvad er ifølge Stanis Elsborg årsagen til, at vi i stigende grad ser at lande som Qatar forsøger at opnå blød magt gennem sport? </w:t>
            </w:r>
          </w:p>
        </w:tc>
        <w:tc>
          <w:tcPr>
            <w:tcW w:w="6089" w:type="dxa"/>
          </w:tcPr>
          <w:p w14:paraId="5C600DAE" w14:textId="77777777" w:rsidR="00D840A4" w:rsidRDefault="00D840A4" w:rsidP="007151E0"/>
          <w:p w14:paraId="6435E8F4" w14:textId="77777777" w:rsidR="00CF347E" w:rsidRDefault="00CF347E" w:rsidP="007151E0"/>
          <w:p w14:paraId="65446086" w14:textId="77777777" w:rsidR="00CF347E" w:rsidRDefault="00CF347E" w:rsidP="007151E0"/>
          <w:p w14:paraId="7BB7B66A" w14:textId="77777777" w:rsidR="00CF347E" w:rsidRDefault="00CF347E" w:rsidP="007151E0"/>
          <w:p w14:paraId="49785E59" w14:textId="77777777" w:rsidR="00CF347E" w:rsidRDefault="00CF347E" w:rsidP="007151E0"/>
          <w:p w14:paraId="13B62912" w14:textId="29C85FFD" w:rsidR="00CF347E" w:rsidRDefault="00CF347E" w:rsidP="007151E0"/>
        </w:tc>
      </w:tr>
      <w:tr w:rsidR="00A21337" w14:paraId="5B472102" w14:textId="77777777" w:rsidTr="007141AE">
        <w:tc>
          <w:tcPr>
            <w:tcW w:w="9628" w:type="dxa"/>
            <w:gridSpan w:val="2"/>
          </w:tcPr>
          <w:p w14:paraId="5829EBC7" w14:textId="23C45F65" w:rsidR="00A21337" w:rsidRPr="00A21337" w:rsidRDefault="00A21337" w:rsidP="00A21337">
            <w:pPr>
              <w:jc w:val="center"/>
              <w:rPr>
                <w:b/>
                <w:bCs/>
              </w:rPr>
            </w:pPr>
            <w:r w:rsidRPr="00A21337">
              <w:rPr>
                <w:b/>
                <w:bCs/>
              </w:rPr>
              <w:t>Spørgsmål 4:</w:t>
            </w:r>
          </w:p>
        </w:tc>
      </w:tr>
      <w:tr w:rsidR="00A21337" w14:paraId="520E8C29" w14:textId="77777777" w:rsidTr="007151E0">
        <w:tc>
          <w:tcPr>
            <w:tcW w:w="3539" w:type="dxa"/>
          </w:tcPr>
          <w:p w14:paraId="03827EED" w14:textId="7248F4CF" w:rsidR="00A21337" w:rsidRDefault="00C35B47" w:rsidP="007151E0">
            <w:r>
              <w:t xml:space="preserve">Hvad betyder begrebet </w:t>
            </w:r>
            <w:proofErr w:type="spellStart"/>
            <w:r>
              <w:t>sportswashing</w:t>
            </w:r>
            <w:proofErr w:type="spellEnd"/>
            <w:r>
              <w:t xml:space="preserve">, og hvilke eksempler kan I finde på dette i forbindelse med VM-slutrunden i Qatar? Kan I nævne andre eksempler end Qatar? </w:t>
            </w:r>
          </w:p>
          <w:p w14:paraId="27547E79" w14:textId="00A2E046" w:rsidR="00A21337" w:rsidRDefault="00A21337" w:rsidP="007151E0"/>
        </w:tc>
        <w:tc>
          <w:tcPr>
            <w:tcW w:w="6089" w:type="dxa"/>
          </w:tcPr>
          <w:p w14:paraId="6F84BB33" w14:textId="77777777" w:rsidR="00A21337" w:rsidRDefault="00A21337" w:rsidP="007151E0"/>
        </w:tc>
      </w:tr>
      <w:tr w:rsidR="00C35B47" w14:paraId="51C4A901" w14:textId="77777777" w:rsidTr="003C6D4E">
        <w:tc>
          <w:tcPr>
            <w:tcW w:w="9628" w:type="dxa"/>
            <w:gridSpan w:val="2"/>
          </w:tcPr>
          <w:p w14:paraId="4B4FDC56" w14:textId="08184D25" w:rsidR="00C35B47" w:rsidRPr="00C35B47" w:rsidRDefault="00C35B47" w:rsidP="00C35B47">
            <w:pPr>
              <w:jc w:val="center"/>
              <w:rPr>
                <w:b/>
                <w:bCs/>
              </w:rPr>
            </w:pPr>
            <w:r w:rsidRPr="00C35B47">
              <w:rPr>
                <w:b/>
                <w:bCs/>
              </w:rPr>
              <w:t>Spørgsmål 5:</w:t>
            </w:r>
          </w:p>
        </w:tc>
      </w:tr>
      <w:tr w:rsidR="00C35B47" w14:paraId="772F72C0" w14:textId="77777777" w:rsidTr="007151E0">
        <w:tc>
          <w:tcPr>
            <w:tcW w:w="3539" w:type="dxa"/>
          </w:tcPr>
          <w:p w14:paraId="681FA0CE" w14:textId="7786E8C7" w:rsidR="00C35B47" w:rsidRDefault="00C35B47" w:rsidP="007151E0">
            <w:r>
              <w:t xml:space="preserve">Diskutér hvorvidt VM i Qatar vil styrke eller svække Qatars globale magtposition. Præsentér minimum to argumenter for og imod. </w:t>
            </w:r>
          </w:p>
        </w:tc>
        <w:tc>
          <w:tcPr>
            <w:tcW w:w="6089" w:type="dxa"/>
          </w:tcPr>
          <w:p w14:paraId="018923E1" w14:textId="77777777" w:rsidR="00CF347E" w:rsidRDefault="00CF347E" w:rsidP="007151E0"/>
          <w:p w14:paraId="6C46ACF5" w14:textId="77777777" w:rsidR="00CF347E" w:rsidRDefault="00CF347E" w:rsidP="007151E0"/>
          <w:p w14:paraId="5F8F657F" w14:textId="77777777" w:rsidR="00CF347E" w:rsidRDefault="00CF347E" w:rsidP="007151E0"/>
          <w:p w14:paraId="2068FFF1" w14:textId="6E662467" w:rsidR="00CF347E" w:rsidRDefault="00CF347E" w:rsidP="007151E0"/>
        </w:tc>
      </w:tr>
    </w:tbl>
    <w:p w14:paraId="6D99FA4A" w14:textId="5E39B3E1" w:rsidR="00B2185E" w:rsidRDefault="00B2185E"/>
    <w:sectPr w:rsidR="00B2185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610C"/>
    <w:multiLevelType w:val="hybridMultilevel"/>
    <w:tmpl w:val="AB0436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6F20117"/>
    <w:multiLevelType w:val="hybridMultilevel"/>
    <w:tmpl w:val="7E7AA12E"/>
    <w:lvl w:ilvl="0" w:tplc="4E5A6C2E">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9241009"/>
    <w:multiLevelType w:val="hybridMultilevel"/>
    <w:tmpl w:val="E32ED6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3836032">
    <w:abstractNumId w:val="1"/>
  </w:num>
  <w:num w:numId="2" w16cid:durableId="1094670910">
    <w:abstractNumId w:val="0"/>
  </w:num>
  <w:num w:numId="3" w16cid:durableId="1060520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96"/>
    <w:rsid w:val="000104A2"/>
    <w:rsid w:val="00096A2A"/>
    <w:rsid w:val="000D2AF8"/>
    <w:rsid w:val="00176A97"/>
    <w:rsid w:val="001A5080"/>
    <w:rsid w:val="001F3293"/>
    <w:rsid w:val="0031132D"/>
    <w:rsid w:val="003A1A30"/>
    <w:rsid w:val="00415B0D"/>
    <w:rsid w:val="00535836"/>
    <w:rsid w:val="00572E10"/>
    <w:rsid w:val="005E1856"/>
    <w:rsid w:val="00620B20"/>
    <w:rsid w:val="006547CD"/>
    <w:rsid w:val="006942E5"/>
    <w:rsid w:val="00897D99"/>
    <w:rsid w:val="008E7457"/>
    <w:rsid w:val="00927BDB"/>
    <w:rsid w:val="00971D27"/>
    <w:rsid w:val="009B2AD8"/>
    <w:rsid w:val="009F72EF"/>
    <w:rsid w:val="00A21337"/>
    <w:rsid w:val="00A658F5"/>
    <w:rsid w:val="00A855FE"/>
    <w:rsid w:val="00AC368C"/>
    <w:rsid w:val="00AE08EA"/>
    <w:rsid w:val="00AE324F"/>
    <w:rsid w:val="00AF1296"/>
    <w:rsid w:val="00B16539"/>
    <w:rsid w:val="00B2185E"/>
    <w:rsid w:val="00B73B1B"/>
    <w:rsid w:val="00BA32EE"/>
    <w:rsid w:val="00C267B4"/>
    <w:rsid w:val="00C35B47"/>
    <w:rsid w:val="00C4256F"/>
    <w:rsid w:val="00CC3043"/>
    <w:rsid w:val="00CF347E"/>
    <w:rsid w:val="00D71EF1"/>
    <w:rsid w:val="00D840A4"/>
    <w:rsid w:val="00D913F6"/>
    <w:rsid w:val="00FA4FB3"/>
    <w:rsid w:val="00FC0A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BA44"/>
  <w15:chartTrackingRefBased/>
  <w15:docId w15:val="{1FFF8129-DEBC-46AF-8309-1EBB5E52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F12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1296"/>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A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F1296"/>
    <w:rPr>
      <w:color w:val="0563C1" w:themeColor="hyperlink"/>
      <w:u w:val="single"/>
    </w:rPr>
  </w:style>
  <w:style w:type="character" w:styleId="Ulstomtale">
    <w:name w:val="Unresolved Mention"/>
    <w:basedOn w:val="Standardskrifttypeiafsnit"/>
    <w:uiPriority w:val="99"/>
    <w:semiHidden/>
    <w:unhideWhenUsed/>
    <w:rsid w:val="00AF1296"/>
    <w:rPr>
      <w:color w:val="605E5C"/>
      <w:shd w:val="clear" w:color="auto" w:fill="E1DFDD"/>
    </w:rPr>
  </w:style>
  <w:style w:type="paragraph" w:styleId="NormalWeb">
    <w:name w:val="Normal (Web)"/>
    <w:basedOn w:val="Normal"/>
    <w:uiPriority w:val="99"/>
    <w:unhideWhenUsed/>
    <w:rsid w:val="00B16539"/>
    <w:pPr>
      <w:spacing w:after="0" w:line="240" w:lineRule="auto"/>
      <w:textAlignment w:val="baseline"/>
    </w:pPr>
    <w:rPr>
      <w:rFonts w:ascii="Times New Roman" w:eastAsia="Times New Roman" w:hAnsi="Times New Roman" w:cs="Times New Roman"/>
      <w:color w:val="444444"/>
      <w:sz w:val="24"/>
      <w:szCs w:val="24"/>
      <w:lang w:eastAsia="da-DK"/>
    </w:rPr>
  </w:style>
  <w:style w:type="paragraph" w:styleId="Listeafsnit">
    <w:name w:val="List Paragraph"/>
    <w:basedOn w:val="Normal"/>
    <w:uiPriority w:val="34"/>
    <w:qFormat/>
    <w:rsid w:val="005E1856"/>
    <w:pPr>
      <w:ind w:left="720"/>
      <w:contextualSpacing/>
    </w:pPr>
  </w:style>
  <w:style w:type="character" w:styleId="BesgtLink">
    <w:name w:val="FollowedHyperlink"/>
    <w:basedOn w:val="Standardskrifttypeiafsnit"/>
    <w:uiPriority w:val="99"/>
    <w:semiHidden/>
    <w:unhideWhenUsed/>
    <w:rsid w:val="00B2185E"/>
    <w:rPr>
      <w:color w:val="954F72" w:themeColor="followedHyperlink"/>
      <w:u w:val="single"/>
    </w:rPr>
  </w:style>
  <w:style w:type="table" w:styleId="Gittertabel4-farve4">
    <w:name w:val="Grid Table 4 Accent 4"/>
    <w:basedOn w:val="Tabel-Normal"/>
    <w:uiPriority w:val="49"/>
    <w:rsid w:val="00897D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tpower30.com/" TargetMode="External"/><Relationship Id="rId3" Type="http://schemas.openxmlformats.org/officeDocument/2006/relationships/numbering" Target="numbering.xml"/><Relationship Id="rId7" Type="http://schemas.openxmlformats.org/officeDocument/2006/relationships/hyperlink" Target="https://globalis.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8AFFE51B931F4397AE05E8D6C49325" ma:contentTypeVersion="14" ma:contentTypeDescription="Opret et nyt dokument." ma:contentTypeScope="" ma:versionID="41ad59eecba6818756989972cbf200b7">
  <xsd:schema xmlns:xsd="http://www.w3.org/2001/XMLSchema" xmlns:xs="http://www.w3.org/2001/XMLSchema" xmlns:p="http://schemas.microsoft.com/office/2006/metadata/properties" xmlns:ns2="febb90c7-3665-4c1f-9f05-90391176a982" xmlns:ns3="eec9c017-56e4-40db-953a-986d842f7b06" targetNamespace="http://schemas.microsoft.com/office/2006/metadata/properties" ma:root="true" ma:fieldsID="d1c6bdf2e438ec0af10aea7b31c813cc" ns2:_="" ns3:_="">
    <xsd:import namespace="febb90c7-3665-4c1f-9f05-90391176a982"/>
    <xsd:import namespace="eec9c017-56e4-40db-953a-986d842f7b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90c7-3665-4c1f-9f05-90391176a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9c017-56e4-40db-953a-986d842f7b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b9c352-2ff1-47ed-9162-206a934021c4}" ma:internalName="TaxCatchAll" ma:showField="CatchAllData" ma:web="eec9c017-56e4-40db-953a-986d842f7b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7F5E4-E090-4CCD-9E79-C9D76E339D2E}">
  <ds:schemaRefs>
    <ds:schemaRef ds:uri="http://schemas.microsoft.com/sharepoint/v3/contenttype/forms"/>
  </ds:schemaRefs>
</ds:datastoreItem>
</file>

<file path=customXml/itemProps2.xml><?xml version="1.0" encoding="utf-8"?>
<ds:datastoreItem xmlns:ds="http://schemas.openxmlformats.org/officeDocument/2006/customXml" ds:itemID="{278B3287-3549-4F72-A352-215B2ECAB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b90c7-3665-4c1f-9f05-90391176a982"/>
    <ds:schemaRef ds:uri="eec9c017-56e4-40db-953a-986d842f7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273</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Jensen</dc:creator>
  <cp:keywords/>
  <dc:description/>
  <cp:lastModifiedBy>Mads Malthe Rifbjerg Søvndal</cp:lastModifiedBy>
  <cp:revision>9</cp:revision>
  <dcterms:created xsi:type="dcterms:W3CDTF">2022-11-08T10:23:00Z</dcterms:created>
  <dcterms:modified xsi:type="dcterms:W3CDTF">2024-04-23T07:16:00Z</dcterms:modified>
</cp:coreProperties>
</file>