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E84C2" w14:textId="77777777" w:rsidR="007B5F0B" w:rsidRDefault="007B5F0B" w:rsidP="007B5F0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b/>
          <w:bCs/>
          <w:color w:val="000000"/>
          <w:kern w:val="0"/>
        </w:rPr>
      </w:pPr>
      <w:r>
        <w:rPr>
          <w:rFonts w:ascii="Palatino" w:hAnsi="Palatino" w:cs="Palatino"/>
          <w:b/>
          <w:bCs/>
          <w:color w:val="000000"/>
          <w:kern w:val="0"/>
        </w:rPr>
        <w:t>Eksamensvejledning i latin C</w:t>
      </w:r>
    </w:p>
    <w:p w14:paraId="403C9597" w14:textId="77777777" w:rsidR="007B5F0B" w:rsidRDefault="007B5F0B" w:rsidP="007B5F0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b/>
          <w:bCs/>
          <w:color w:val="000000"/>
          <w:kern w:val="0"/>
        </w:rPr>
      </w:pPr>
    </w:p>
    <w:p w14:paraId="3F87EEDA" w14:textId="5309F659" w:rsidR="007B5F0B" w:rsidRDefault="007B5F0B" w:rsidP="007B5F0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color w:val="000000"/>
          <w:kern w:val="0"/>
        </w:rPr>
      </w:pPr>
      <w:r>
        <w:rPr>
          <w:rFonts w:ascii="Palatino" w:hAnsi="Palatino" w:cs="Palatino"/>
          <w:b/>
          <w:bCs/>
          <w:color w:val="000000"/>
          <w:kern w:val="0"/>
        </w:rPr>
        <w:t xml:space="preserve">1) </w:t>
      </w:r>
      <w:r>
        <w:rPr>
          <w:rFonts w:ascii="Palatino" w:hAnsi="Palatino" w:cs="Palatino"/>
          <w:color w:val="000000"/>
          <w:kern w:val="0"/>
        </w:rPr>
        <w:t>Trækning af eksamensspørgsmålet</w:t>
      </w:r>
    </w:p>
    <w:p w14:paraId="0E659C9A" w14:textId="77777777" w:rsidR="007B5F0B" w:rsidRDefault="007B5F0B" w:rsidP="007B5F0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color w:val="000000"/>
          <w:kern w:val="0"/>
        </w:rPr>
      </w:pPr>
    </w:p>
    <w:p w14:paraId="5CE2FC02" w14:textId="6F4392DA" w:rsidR="007B5F0B" w:rsidRDefault="007B5F0B" w:rsidP="007B5F0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color w:val="000000"/>
          <w:kern w:val="0"/>
        </w:rPr>
      </w:pPr>
      <w:r>
        <w:rPr>
          <w:rFonts w:ascii="Palatino" w:hAnsi="Palatino" w:cs="Palatino"/>
          <w:color w:val="000000"/>
          <w:kern w:val="0"/>
        </w:rPr>
        <w:t>Fra læreplanen:</w:t>
      </w:r>
    </w:p>
    <w:p w14:paraId="0AEAB844" w14:textId="77777777" w:rsidR="007B5F0B" w:rsidRDefault="007B5F0B" w:rsidP="007B5F0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i/>
          <w:iCs/>
          <w:color w:val="000000"/>
          <w:kern w:val="0"/>
        </w:rPr>
      </w:pPr>
      <w:r>
        <w:rPr>
          <w:rFonts w:ascii="Palatino" w:hAnsi="Palatino" w:cs="Palatino"/>
          <w:i/>
          <w:iCs/>
          <w:color w:val="000000"/>
          <w:kern w:val="0"/>
        </w:rPr>
        <w:t>Der afholdes en mundtlig prøve på grundlag af en opgave, som fordeles ved lodtrækning. Opgaven</w:t>
      </w:r>
    </w:p>
    <w:p w14:paraId="69ABAC84" w14:textId="77777777" w:rsidR="007B5F0B" w:rsidRDefault="007B5F0B" w:rsidP="007B5F0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i/>
          <w:iCs/>
          <w:color w:val="000000"/>
          <w:kern w:val="0"/>
        </w:rPr>
      </w:pPr>
      <w:r>
        <w:rPr>
          <w:rFonts w:ascii="Palatino" w:hAnsi="Palatino" w:cs="Palatino"/>
          <w:i/>
          <w:iCs/>
          <w:color w:val="000000"/>
          <w:kern w:val="0"/>
        </w:rPr>
        <w:t>skal bestå af:</w:t>
      </w:r>
    </w:p>
    <w:p w14:paraId="22285E1F" w14:textId="6D9B2F39" w:rsidR="007B5F0B" w:rsidRDefault="007B5F0B" w:rsidP="007B5F0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Palatino" w:hAnsi="Palatino" w:cs="Palatino"/>
          <w:i/>
          <w:iCs/>
          <w:color w:val="000000"/>
          <w:kern w:val="0"/>
        </w:rPr>
      </w:pPr>
      <w:r>
        <w:rPr>
          <w:rFonts w:ascii="Palatino" w:hAnsi="Palatino" w:cs="Palatino"/>
          <w:i/>
          <w:iCs/>
          <w:color w:val="000000"/>
          <w:kern w:val="0"/>
        </w:rPr>
        <w:t>1) en latinsk eksamens tekst bestående af et tekststykke på højst 1/6 normalside prosa eller op til otte</w:t>
      </w:r>
      <w:r w:rsidR="001D06CC">
        <w:rPr>
          <w:rFonts w:ascii="Palatino" w:hAnsi="Palatino" w:cs="Palatino"/>
          <w:i/>
          <w:iCs/>
          <w:color w:val="000000"/>
          <w:kern w:val="0"/>
        </w:rPr>
        <w:t xml:space="preserve"> </w:t>
      </w:r>
      <w:r>
        <w:rPr>
          <w:rFonts w:ascii="Palatino" w:hAnsi="Palatino" w:cs="Palatino"/>
          <w:i/>
          <w:iCs/>
          <w:color w:val="000000"/>
          <w:kern w:val="0"/>
        </w:rPr>
        <w:t>vers poesi udtaget repræsentativt dækkende blandt de statarisk læste tekster. Ved kortere tekster,</w:t>
      </w:r>
      <w:r w:rsidR="001D06CC">
        <w:rPr>
          <w:rFonts w:ascii="Palatino" w:hAnsi="Palatino" w:cs="Palatino"/>
          <w:i/>
          <w:iCs/>
          <w:color w:val="000000"/>
          <w:kern w:val="0"/>
        </w:rPr>
        <w:t xml:space="preserve"> </w:t>
      </w:r>
      <w:r>
        <w:rPr>
          <w:rFonts w:ascii="Palatino" w:hAnsi="Palatino" w:cs="Palatino"/>
          <w:i/>
          <w:iCs/>
          <w:color w:val="000000"/>
          <w:kern w:val="0"/>
        </w:rPr>
        <w:t>f.eks. digte, kan flere tekster indgå i opgaven. Teksterne skal da være af samme forfatter.</w:t>
      </w:r>
    </w:p>
    <w:p w14:paraId="01AF9E23" w14:textId="77777777" w:rsidR="007B5F0B" w:rsidRDefault="007B5F0B" w:rsidP="007B5F0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Palatino" w:hAnsi="Palatino" w:cs="Palatino"/>
          <w:i/>
          <w:iCs/>
          <w:color w:val="000000"/>
          <w:kern w:val="0"/>
        </w:rPr>
      </w:pPr>
      <w:r>
        <w:rPr>
          <w:rFonts w:ascii="Palatino" w:hAnsi="Palatino" w:cs="Palatino"/>
          <w:i/>
          <w:iCs/>
          <w:color w:val="000000"/>
          <w:kern w:val="0"/>
        </w:rPr>
        <w:t>2) en antik ekstemporal tekst i oversættelse på op til en normal side.</w:t>
      </w:r>
    </w:p>
    <w:p w14:paraId="49525425" w14:textId="756F8BC6" w:rsidR="007B5F0B" w:rsidRDefault="007B5F0B" w:rsidP="001D06C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i/>
          <w:iCs/>
          <w:color w:val="000000"/>
          <w:kern w:val="0"/>
        </w:rPr>
      </w:pPr>
      <w:r>
        <w:rPr>
          <w:rFonts w:ascii="Palatino" w:hAnsi="Palatino" w:cs="Palatino"/>
          <w:i/>
          <w:iCs/>
          <w:color w:val="000000"/>
          <w:kern w:val="0"/>
        </w:rPr>
        <w:t>Opgaverne, der indgår som grundlag for prøven, skal tilsammen dække de faglige mål og</w:t>
      </w:r>
    </w:p>
    <w:p w14:paraId="7672E875" w14:textId="77777777" w:rsidR="007B5F0B" w:rsidRDefault="007B5F0B" w:rsidP="001D06C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i/>
          <w:iCs/>
          <w:color w:val="000000"/>
          <w:kern w:val="0"/>
        </w:rPr>
      </w:pPr>
      <w:r>
        <w:rPr>
          <w:rFonts w:ascii="Palatino" w:hAnsi="Palatino" w:cs="Palatino"/>
          <w:i/>
          <w:iCs/>
          <w:color w:val="000000"/>
          <w:kern w:val="0"/>
        </w:rPr>
        <w:t>kernestoffet. Prøvematerialet vælges af eksaminator. Det samme prøvemateriale må anvendes højst</w:t>
      </w:r>
    </w:p>
    <w:p w14:paraId="314CB941" w14:textId="01FC9431" w:rsidR="007B5F0B" w:rsidRDefault="001D06CC" w:rsidP="001D06C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i/>
          <w:iCs/>
          <w:color w:val="000000"/>
          <w:kern w:val="0"/>
        </w:rPr>
      </w:pPr>
      <w:r>
        <w:rPr>
          <w:rFonts w:ascii="Palatino" w:hAnsi="Palatino" w:cs="Palatino"/>
          <w:i/>
          <w:iCs/>
          <w:color w:val="000000"/>
          <w:kern w:val="0"/>
        </w:rPr>
        <w:t>tre</w:t>
      </w:r>
      <w:r w:rsidR="007B5F0B">
        <w:rPr>
          <w:rFonts w:ascii="Palatino" w:hAnsi="Palatino" w:cs="Palatino"/>
          <w:i/>
          <w:iCs/>
          <w:color w:val="000000"/>
          <w:kern w:val="0"/>
        </w:rPr>
        <w:t xml:space="preserve"> gange på samme hold. Opgaverne må ikke være forsynet med vejledende spørgsmål eller</w:t>
      </w:r>
    </w:p>
    <w:p w14:paraId="676BCA0D" w14:textId="77777777" w:rsidR="007B5F0B" w:rsidRDefault="007B5F0B" w:rsidP="001D06C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i/>
          <w:iCs/>
          <w:color w:val="000000"/>
          <w:kern w:val="0"/>
        </w:rPr>
      </w:pPr>
      <w:r>
        <w:rPr>
          <w:rFonts w:ascii="Palatino" w:hAnsi="Palatino" w:cs="Palatino"/>
          <w:i/>
          <w:iCs/>
          <w:color w:val="000000"/>
          <w:kern w:val="0"/>
        </w:rPr>
        <w:t>instrukser. En normalside prosa er 2400 enheder (antal anslag inklusive mellemrum), en</w:t>
      </w:r>
    </w:p>
    <w:p w14:paraId="2D3353F4" w14:textId="77777777" w:rsidR="007B5F0B" w:rsidRDefault="007B5F0B" w:rsidP="001D06C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i/>
          <w:iCs/>
          <w:color w:val="000000"/>
          <w:kern w:val="0"/>
        </w:rPr>
      </w:pPr>
      <w:r>
        <w:rPr>
          <w:rFonts w:ascii="Palatino" w:hAnsi="Palatino" w:cs="Palatino"/>
          <w:i/>
          <w:iCs/>
          <w:color w:val="000000"/>
          <w:kern w:val="0"/>
        </w:rPr>
        <w:t>normalside poesi er 30 vers.</w:t>
      </w:r>
    </w:p>
    <w:p w14:paraId="2B28B9A7" w14:textId="77777777" w:rsidR="007B5F0B" w:rsidRDefault="007B5F0B" w:rsidP="001D06C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color w:val="000000"/>
          <w:kern w:val="0"/>
        </w:rPr>
      </w:pPr>
    </w:p>
    <w:p w14:paraId="25287B74" w14:textId="1B47C3A1" w:rsidR="007B5F0B" w:rsidRDefault="007B5F0B" w:rsidP="007B5F0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color w:val="000000"/>
          <w:kern w:val="0"/>
        </w:rPr>
      </w:pPr>
      <w:r>
        <w:rPr>
          <w:rFonts w:ascii="Palatino" w:hAnsi="Palatino" w:cs="Palatino"/>
          <w:color w:val="000000"/>
          <w:kern w:val="0"/>
        </w:rPr>
        <w:t>I spørgsmålet er der altså et kendt stykke latinsk tekst, som jeg har udtaget blandt de</w:t>
      </w:r>
    </w:p>
    <w:p w14:paraId="1D14D361" w14:textId="77777777" w:rsidR="007B5F0B" w:rsidRDefault="007B5F0B" w:rsidP="007B5F0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color w:val="000000"/>
          <w:kern w:val="0"/>
        </w:rPr>
      </w:pPr>
      <w:r>
        <w:rPr>
          <w:rFonts w:ascii="Palatino" w:hAnsi="Palatino" w:cs="Palatino"/>
          <w:color w:val="000000"/>
          <w:kern w:val="0"/>
        </w:rPr>
        <w:t xml:space="preserve">tekster, vi allerede har arbejdet med i undervisningen. Er der tale om poesi (= </w:t>
      </w:r>
      <w:proofErr w:type="spellStart"/>
      <w:r>
        <w:rPr>
          <w:rFonts w:ascii="Palatino" w:hAnsi="Palatino" w:cs="Palatino"/>
          <w:color w:val="000000"/>
          <w:kern w:val="0"/>
        </w:rPr>
        <w:t>Martial</w:t>
      </w:r>
      <w:proofErr w:type="spellEnd"/>
      <w:r>
        <w:rPr>
          <w:rFonts w:ascii="Palatino" w:hAnsi="Palatino" w:cs="Palatino"/>
          <w:color w:val="000000"/>
          <w:kern w:val="0"/>
        </w:rPr>
        <w:t xml:space="preserve"> og</w:t>
      </w:r>
    </w:p>
    <w:p w14:paraId="42FDF998" w14:textId="77777777" w:rsidR="007B5F0B" w:rsidRDefault="007B5F0B" w:rsidP="007B5F0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color w:val="000000"/>
          <w:kern w:val="0"/>
        </w:rPr>
      </w:pPr>
      <w:proofErr w:type="spellStart"/>
      <w:r>
        <w:rPr>
          <w:rFonts w:ascii="Palatino" w:hAnsi="Palatino" w:cs="Palatino"/>
          <w:color w:val="000000"/>
          <w:kern w:val="0"/>
        </w:rPr>
        <w:t>Catul</w:t>
      </w:r>
      <w:proofErr w:type="spellEnd"/>
      <w:r>
        <w:rPr>
          <w:rFonts w:ascii="Palatino" w:hAnsi="Palatino" w:cs="Palatino"/>
          <w:color w:val="000000"/>
          <w:kern w:val="0"/>
        </w:rPr>
        <w:t>) må tekststykket højest være på 8 vers, mens det må være på 400 anslag (inkl.</w:t>
      </w:r>
    </w:p>
    <w:p w14:paraId="245D0F64" w14:textId="72433AF5" w:rsidR="007B5F0B" w:rsidRDefault="007B5F0B" w:rsidP="007B5F0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color w:val="000000"/>
          <w:kern w:val="0"/>
        </w:rPr>
      </w:pPr>
      <w:r>
        <w:rPr>
          <w:rFonts w:ascii="Palatino" w:hAnsi="Palatino" w:cs="Palatino"/>
          <w:color w:val="000000"/>
          <w:kern w:val="0"/>
        </w:rPr>
        <w:t xml:space="preserve">mellemrum), hvis der er tale om prosa (= </w:t>
      </w:r>
      <w:r>
        <w:rPr>
          <w:rFonts w:ascii="Palatino" w:hAnsi="Palatino" w:cs="Palatino"/>
          <w:color w:val="000000"/>
          <w:kern w:val="0"/>
        </w:rPr>
        <w:t>Seneca</w:t>
      </w:r>
      <w:r>
        <w:rPr>
          <w:rFonts w:ascii="Palatino" w:hAnsi="Palatino" w:cs="Palatino"/>
          <w:color w:val="000000"/>
          <w:kern w:val="0"/>
        </w:rPr>
        <w:t>). Man kan godt komme op i mere</w:t>
      </w:r>
    </w:p>
    <w:p w14:paraId="21243AA2" w14:textId="77777777" w:rsidR="007B5F0B" w:rsidRDefault="007B5F0B" w:rsidP="007B5F0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color w:val="000000"/>
          <w:kern w:val="0"/>
        </w:rPr>
      </w:pPr>
      <w:r>
        <w:rPr>
          <w:rFonts w:ascii="Palatino" w:hAnsi="Palatino" w:cs="Palatino"/>
          <w:color w:val="000000"/>
          <w:kern w:val="0"/>
        </w:rPr>
        <w:t>end et digt, hvis de ikke tilsammen er mere end 8 vers lange. Derudover vil der også være</w:t>
      </w:r>
    </w:p>
    <w:p w14:paraId="05EA2163" w14:textId="77777777" w:rsidR="007B5F0B" w:rsidRDefault="007B5F0B" w:rsidP="007B5F0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color w:val="000000"/>
          <w:kern w:val="0"/>
        </w:rPr>
      </w:pPr>
      <w:r>
        <w:rPr>
          <w:rFonts w:ascii="Palatino" w:hAnsi="Palatino" w:cs="Palatino"/>
          <w:color w:val="000000"/>
          <w:kern w:val="0"/>
        </w:rPr>
        <w:t>en antik perspektivtekst på højest 2400 anslag, der på en eller anden måde relaterer sig til</w:t>
      </w:r>
    </w:p>
    <w:p w14:paraId="020F7FDA" w14:textId="77777777" w:rsidR="007B5F0B" w:rsidRDefault="007B5F0B" w:rsidP="007B5F0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color w:val="000000"/>
          <w:kern w:val="0"/>
        </w:rPr>
      </w:pPr>
      <w:r>
        <w:rPr>
          <w:rFonts w:ascii="Palatino" w:hAnsi="Palatino" w:cs="Palatino"/>
          <w:color w:val="000000"/>
          <w:kern w:val="0"/>
        </w:rPr>
        <w:t>den kendte tekst. Perspektivteksten vil være i en dansk oversættelse.</w:t>
      </w:r>
    </w:p>
    <w:p w14:paraId="0C5184C7" w14:textId="77777777" w:rsidR="007B5F0B" w:rsidRDefault="007B5F0B" w:rsidP="007B5F0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color w:val="000000"/>
          <w:kern w:val="0"/>
        </w:rPr>
      </w:pPr>
    </w:p>
    <w:p w14:paraId="27A87A1B" w14:textId="1839B7E7" w:rsidR="007B5F0B" w:rsidRDefault="007B5F0B" w:rsidP="007B5F0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color w:val="000000"/>
          <w:kern w:val="0"/>
        </w:rPr>
      </w:pPr>
      <w:r>
        <w:rPr>
          <w:rFonts w:ascii="Palatino" w:hAnsi="Palatino" w:cs="Palatino"/>
          <w:color w:val="000000"/>
          <w:kern w:val="0"/>
        </w:rPr>
        <w:t>Når man har trukket sit spørgsmål</w:t>
      </w:r>
      <w:r w:rsidR="00382660">
        <w:rPr>
          <w:rFonts w:ascii="Palatino" w:hAnsi="Palatino" w:cs="Palatino"/>
          <w:color w:val="000000"/>
          <w:kern w:val="0"/>
        </w:rPr>
        <w:t>,</w:t>
      </w:r>
      <w:r>
        <w:rPr>
          <w:rFonts w:ascii="Palatino" w:hAnsi="Palatino" w:cs="Palatino"/>
          <w:color w:val="000000"/>
          <w:kern w:val="0"/>
        </w:rPr>
        <w:t xml:space="preserve"> er det meget vigtigt, at man tilkendegiver overfor mig,</w:t>
      </w:r>
    </w:p>
    <w:p w14:paraId="05612239" w14:textId="77777777" w:rsidR="007B5F0B" w:rsidRDefault="007B5F0B" w:rsidP="007B5F0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color w:val="000000"/>
          <w:kern w:val="0"/>
        </w:rPr>
      </w:pPr>
      <w:r>
        <w:rPr>
          <w:rFonts w:ascii="Palatino" w:hAnsi="Palatino" w:cs="Palatino"/>
          <w:color w:val="000000"/>
          <w:kern w:val="0"/>
        </w:rPr>
        <w:t>at man har forstået, hvad de enkelte dele af sættet går ud på. Når man har gjort det, følger</w:t>
      </w:r>
    </w:p>
    <w:p w14:paraId="7A6AA8F7" w14:textId="77777777" w:rsidR="007B5F0B" w:rsidRDefault="007B5F0B" w:rsidP="007B5F0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color w:val="000000"/>
          <w:kern w:val="0"/>
        </w:rPr>
      </w:pPr>
      <w:r>
        <w:rPr>
          <w:rFonts w:ascii="Palatino" w:hAnsi="Palatino" w:cs="Palatino"/>
          <w:color w:val="000000"/>
          <w:kern w:val="0"/>
        </w:rPr>
        <w:t>jeg jer hen til forberedelseslokalet.</w:t>
      </w:r>
    </w:p>
    <w:p w14:paraId="61C90F1E" w14:textId="77777777" w:rsidR="001D06CC" w:rsidRDefault="001D06CC" w:rsidP="007B5F0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color w:val="000000"/>
          <w:kern w:val="0"/>
        </w:rPr>
      </w:pPr>
    </w:p>
    <w:p w14:paraId="14D2708B" w14:textId="7955E031" w:rsidR="007B5F0B" w:rsidRDefault="007B5F0B" w:rsidP="007B5F0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color w:val="000000"/>
          <w:kern w:val="0"/>
        </w:rPr>
      </w:pPr>
      <w:r>
        <w:rPr>
          <w:rFonts w:ascii="Palatino" w:hAnsi="Palatino" w:cs="Palatino"/>
          <w:color w:val="000000"/>
          <w:kern w:val="0"/>
        </w:rPr>
        <w:t>NB! Husk at hilse på censor.</w:t>
      </w:r>
    </w:p>
    <w:p w14:paraId="35F54166" w14:textId="77777777" w:rsidR="007B5F0B" w:rsidRDefault="007B5F0B" w:rsidP="007B5F0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color w:val="000000"/>
          <w:kern w:val="0"/>
        </w:rPr>
      </w:pPr>
    </w:p>
    <w:p w14:paraId="68E0F7C6" w14:textId="6834357F" w:rsidR="007B5F0B" w:rsidRDefault="007B5F0B" w:rsidP="007B5F0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color w:val="000000"/>
          <w:kern w:val="0"/>
        </w:rPr>
      </w:pPr>
      <w:r>
        <w:rPr>
          <w:rFonts w:ascii="Palatino" w:hAnsi="Palatino" w:cs="Palatino"/>
          <w:b/>
          <w:bCs/>
          <w:color w:val="000000"/>
          <w:kern w:val="0"/>
        </w:rPr>
        <w:t xml:space="preserve">2) </w:t>
      </w:r>
      <w:r>
        <w:rPr>
          <w:rFonts w:ascii="Palatino" w:hAnsi="Palatino" w:cs="Palatino"/>
          <w:color w:val="000000"/>
          <w:kern w:val="0"/>
        </w:rPr>
        <w:t>Forberedelse</w:t>
      </w:r>
    </w:p>
    <w:p w14:paraId="7242DBD4" w14:textId="77777777" w:rsidR="007B5F0B" w:rsidRDefault="007B5F0B" w:rsidP="007B5F0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color w:val="000000"/>
          <w:kern w:val="0"/>
        </w:rPr>
      </w:pPr>
    </w:p>
    <w:p w14:paraId="198E6470" w14:textId="6629F257" w:rsidR="007B5F0B" w:rsidRDefault="007B5F0B" w:rsidP="007B5F0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color w:val="000000"/>
          <w:kern w:val="0"/>
        </w:rPr>
      </w:pPr>
      <w:r>
        <w:rPr>
          <w:rFonts w:ascii="Palatino" w:hAnsi="Palatino" w:cs="Palatino"/>
          <w:color w:val="000000"/>
          <w:kern w:val="0"/>
        </w:rPr>
        <w:t>Fra læreplanen:</w:t>
      </w:r>
    </w:p>
    <w:p w14:paraId="06AFD9AF" w14:textId="77777777" w:rsidR="007B5F0B" w:rsidRDefault="007B5F0B" w:rsidP="007B5F0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i/>
          <w:iCs/>
          <w:color w:val="000000"/>
          <w:kern w:val="0"/>
        </w:rPr>
      </w:pPr>
      <w:r>
        <w:rPr>
          <w:rFonts w:ascii="Palatino" w:hAnsi="Palatino" w:cs="Palatino"/>
          <w:i/>
          <w:iCs/>
          <w:color w:val="000000"/>
          <w:kern w:val="0"/>
        </w:rPr>
        <w:t>Der gives ca. 60 minutters forberedelsestid.</w:t>
      </w:r>
    </w:p>
    <w:p w14:paraId="233EBC82" w14:textId="77777777" w:rsidR="007B5F0B" w:rsidRDefault="007B5F0B" w:rsidP="007B5F0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i/>
          <w:iCs/>
          <w:color w:val="000000"/>
          <w:kern w:val="0"/>
        </w:rPr>
      </w:pPr>
      <w:r>
        <w:rPr>
          <w:rFonts w:ascii="Palatino" w:hAnsi="Palatino" w:cs="Palatino"/>
          <w:i/>
          <w:iCs/>
          <w:color w:val="000000"/>
          <w:kern w:val="0"/>
        </w:rPr>
        <w:t>Til eksaminationen må kun medbringes de notater, eksaminanden har udarbejdet under</w:t>
      </w:r>
    </w:p>
    <w:p w14:paraId="38D287F7" w14:textId="77777777" w:rsidR="007B5F0B" w:rsidRDefault="007B5F0B" w:rsidP="007B5F0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i/>
          <w:iCs/>
          <w:color w:val="000000"/>
          <w:kern w:val="0"/>
        </w:rPr>
      </w:pPr>
      <w:r>
        <w:rPr>
          <w:rFonts w:ascii="Palatino" w:hAnsi="Palatino" w:cs="Palatino"/>
          <w:i/>
          <w:iCs/>
          <w:color w:val="000000"/>
          <w:kern w:val="0"/>
        </w:rPr>
        <w:t>forberedelsen. Notaterne må ikke indeholde en oversættelse af hele eksamensteksten eller større</w:t>
      </w:r>
    </w:p>
    <w:p w14:paraId="7FB6E62B" w14:textId="77777777" w:rsidR="007B5F0B" w:rsidRDefault="007B5F0B" w:rsidP="007B5F0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i/>
          <w:iCs/>
          <w:color w:val="000000"/>
          <w:kern w:val="0"/>
        </w:rPr>
      </w:pPr>
      <w:r>
        <w:rPr>
          <w:rFonts w:ascii="Palatino" w:hAnsi="Palatino" w:cs="Palatino"/>
          <w:i/>
          <w:iCs/>
          <w:color w:val="000000"/>
          <w:kern w:val="0"/>
        </w:rPr>
        <w:t>sammenhængende dele heraf.</w:t>
      </w:r>
    </w:p>
    <w:p w14:paraId="1DDE029D" w14:textId="77777777" w:rsidR="007B5F0B" w:rsidRDefault="007B5F0B" w:rsidP="007B5F0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color w:val="000000"/>
          <w:kern w:val="0"/>
        </w:rPr>
      </w:pPr>
    </w:p>
    <w:p w14:paraId="26A8FEDA" w14:textId="2E5F6CCF" w:rsidR="007B5F0B" w:rsidRDefault="007B5F0B" w:rsidP="007B5F0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color w:val="000000"/>
          <w:kern w:val="0"/>
        </w:rPr>
      </w:pPr>
      <w:r>
        <w:rPr>
          <w:rFonts w:ascii="Palatino" w:hAnsi="Palatino" w:cs="Palatino"/>
          <w:color w:val="000000"/>
          <w:kern w:val="0"/>
        </w:rPr>
        <w:t xml:space="preserve">Det er vigtigt at understrege, at der er tale om et </w:t>
      </w:r>
      <w:proofErr w:type="spellStart"/>
      <w:r>
        <w:rPr>
          <w:rFonts w:ascii="Palatino" w:hAnsi="Palatino" w:cs="Palatino"/>
          <w:color w:val="000000"/>
          <w:kern w:val="0"/>
        </w:rPr>
        <w:t>cirka-tal</w:t>
      </w:r>
      <w:proofErr w:type="spellEnd"/>
      <w:r>
        <w:rPr>
          <w:rFonts w:ascii="Palatino" w:hAnsi="Palatino" w:cs="Palatino"/>
          <w:color w:val="000000"/>
          <w:kern w:val="0"/>
        </w:rPr>
        <w:t>, så man kan ikke regne med at få</w:t>
      </w:r>
    </w:p>
    <w:p w14:paraId="3C45B528" w14:textId="77777777" w:rsidR="007B5F0B" w:rsidRDefault="007B5F0B" w:rsidP="007B5F0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color w:val="000000"/>
          <w:kern w:val="0"/>
        </w:rPr>
      </w:pPr>
      <w:r>
        <w:rPr>
          <w:rFonts w:ascii="Palatino" w:hAnsi="Palatino" w:cs="Palatino"/>
          <w:color w:val="000000"/>
          <w:kern w:val="0"/>
        </w:rPr>
        <w:t>samtlige 60 min. i forberedelse, men det er helt klart det, vi går efter!</w:t>
      </w:r>
    </w:p>
    <w:p w14:paraId="59438FB4" w14:textId="77777777" w:rsidR="007B5F0B" w:rsidRDefault="007B5F0B" w:rsidP="007B5F0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color w:val="000000"/>
          <w:kern w:val="0"/>
        </w:rPr>
      </w:pPr>
      <w:r>
        <w:rPr>
          <w:rFonts w:ascii="Palatino" w:hAnsi="Palatino" w:cs="Palatino"/>
          <w:color w:val="000000"/>
          <w:kern w:val="0"/>
        </w:rPr>
        <w:t>Man må bruge alle hjælpemidler i forberedelseslokalet, undtagen internet. Det er</w:t>
      </w:r>
    </w:p>
    <w:p w14:paraId="0FECD3DF" w14:textId="77777777" w:rsidR="007B5F0B" w:rsidRDefault="007B5F0B" w:rsidP="007B5F0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color w:val="000000"/>
          <w:kern w:val="0"/>
        </w:rPr>
      </w:pPr>
      <w:r>
        <w:rPr>
          <w:rFonts w:ascii="Palatino" w:hAnsi="Palatino" w:cs="Palatino"/>
          <w:color w:val="000000"/>
          <w:kern w:val="0"/>
        </w:rPr>
        <w:t>naturligvis strengt forbudt at kommunikere med omverdenen under forberedelsen, så lad</w:t>
      </w:r>
    </w:p>
    <w:p w14:paraId="0B88BF92" w14:textId="77777777" w:rsidR="007B5F0B" w:rsidRDefault="007B5F0B" w:rsidP="007B5F0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color w:val="000000"/>
          <w:kern w:val="0"/>
        </w:rPr>
      </w:pPr>
      <w:r>
        <w:rPr>
          <w:rFonts w:ascii="Palatino" w:hAnsi="Palatino" w:cs="Palatino"/>
          <w:color w:val="000000"/>
          <w:kern w:val="0"/>
        </w:rPr>
        <w:t>være med det. Man må dog gerne bruge online-ordbøger (f.eks. ordnet.dk/</w:t>
      </w:r>
      <w:proofErr w:type="spellStart"/>
      <w:r>
        <w:rPr>
          <w:rFonts w:ascii="Palatino" w:hAnsi="Palatino" w:cs="Palatino"/>
          <w:color w:val="000000"/>
          <w:kern w:val="0"/>
        </w:rPr>
        <w:t>ldo</w:t>
      </w:r>
      <w:proofErr w:type="spellEnd"/>
      <w:r>
        <w:rPr>
          <w:rFonts w:ascii="Palatino" w:hAnsi="Palatino" w:cs="Palatino"/>
          <w:color w:val="000000"/>
          <w:kern w:val="0"/>
        </w:rPr>
        <w:t>). Hvis man</w:t>
      </w:r>
    </w:p>
    <w:p w14:paraId="182A084D" w14:textId="77777777" w:rsidR="007B5F0B" w:rsidRDefault="007B5F0B" w:rsidP="007B5F0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color w:val="000000"/>
          <w:kern w:val="0"/>
        </w:rPr>
      </w:pPr>
      <w:r>
        <w:rPr>
          <w:rFonts w:ascii="Palatino" w:hAnsi="Palatino" w:cs="Palatino"/>
          <w:color w:val="000000"/>
          <w:kern w:val="0"/>
        </w:rPr>
        <w:t>har dokumenter på OneNote el.lign., skal man downloade eller printe dem ud.</w:t>
      </w:r>
    </w:p>
    <w:p w14:paraId="1F8D37A9" w14:textId="77777777" w:rsidR="007B5F0B" w:rsidRDefault="007B5F0B" w:rsidP="007B5F0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color w:val="000000"/>
          <w:kern w:val="0"/>
        </w:rPr>
      </w:pPr>
      <w:r>
        <w:rPr>
          <w:rFonts w:ascii="Palatino" w:hAnsi="Palatino" w:cs="Palatino"/>
          <w:color w:val="000000"/>
          <w:kern w:val="0"/>
        </w:rPr>
        <w:t>I har godt og vel én time i forberedelseslokalet, og I bør fortrinsvis fokusere på den kendte</w:t>
      </w:r>
    </w:p>
    <w:p w14:paraId="079CFF07" w14:textId="77777777" w:rsidR="007B5F0B" w:rsidRDefault="007B5F0B" w:rsidP="007B5F0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color w:val="000000"/>
          <w:kern w:val="0"/>
        </w:rPr>
      </w:pPr>
      <w:r>
        <w:rPr>
          <w:rFonts w:ascii="Palatino" w:hAnsi="Palatino" w:cs="Palatino"/>
          <w:color w:val="000000"/>
          <w:kern w:val="0"/>
        </w:rPr>
        <w:t>latinske tekst. Øv jer i at oversætte den, så uafhængigt af gloser og nedskrevne</w:t>
      </w:r>
    </w:p>
    <w:p w14:paraId="2CF05E99" w14:textId="77777777" w:rsidR="007B5F0B" w:rsidRDefault="007B5F0B" w:rsidP="007B5F0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color w:val="000000"/>
          <w:kern w:val="0"/>
        </w:rPr>
      </w:pPr>
      <w:r>
        <w:rPr>
          <w:rFonts w:ascii="Palatino" w:hAnsi="Palatino" w:cs="Palatino"/>
          <w:color w:val="000000"/>
          <w:kern w:val="0"/>
        </w:rPr>
        <w:t>oversættelser som muligt. Lav sætningsanalyser, i det omfang, det er nødvendigt og tag</w:t>
      </w:r>
    </w:p>
    <w:p w14:paraId="1C69F01F" w14:textId="77777777" w:rsidR="007B5F0B" w:rsidRDefault="007B5F0B" w:rsidP="007B5F0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color w:val="000000"/>
          <w:kern w:val="0"/>
        </w:rPr>
      </w:pPr>
      <w:r>
        <w:rPr>
          <w:rFonts w:ascii="Palatino" w:hAnsi="Palatino" w:cs="Palatino"/>
          <w:color w:val="000000"/>
          <w:kern w:val="0"/>
        </w:rPr>
        <w:t>noter til indholdet. Brug 15-20 min. på perspektivteksten - allerhøjest!</w:t>
      </w:r>
    </w:p>
    <w:p w14:paraId="272D9541" w14:textId="77777777" w:rsidR="007B5F0B" w:rsidRDefault="007B5F0B" w:rsidP="007B5F0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color w:val="000000"/>
          <w:kern w:val="0"/>
        </w:rPr>
      </w:pPr>
      <w:r>
        <w:rPr>
          <w:rFonts w:ascii="Palatino" w:hAnsi="Palatino" w:cs="Palatino"/>
          <w:color w:val="000000"/>
          <w:kern w:val="0"/>
        </w:rPr>
        <w:lastRenderedPageBreak/>
        <w:t>I må skrive alt hvad I vil på eksamensspørgsmålet, så gør det endelig (overstregning,</w:t>
      </w:r>
    </w:p>
    <w:p w14:paraId="1AC396BD" w14:textId="6E86A006" w:rsidR="007B5F0B" w:rsidRDefault="007B5F0B" w:rsidP="007B5F0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color w:val="000000"/>
          <w:kern w:val="0"/>
        </w:rPr>
      </w:pPr>
      <w:r>
        <w:rPr>
          <w:rFonts w:ascii="Palatino" w:hAnsi="Palatino" w:cs="Palatino"/>
          <w:color w:val="000000"/>
          <w:kern w:val="0"/>
        </w:rPr>
        <w:t>analysetegn mv.). Når forberedelsen er slut</w:t>
      </w:r>
      <w:r w:rsidR="001D06CC">
        <w:rPr>
          <w:rFonts w:ascii="Palatino" w:hAnsi="Palatino" w:cs="Palatino"/>
          <w:color w:val="000000"/>
          <w:kern w:val="0"/>
        </w:rPr>
        <w:t>,</w:t>
      </w:r>
      <w:r>
        <w:rPr>
          <w:rFonts w:ascii="Palatino" w:hAnsi="Palatino" w:cs="Palatino"/>
          <w:color w:val="000000"/>
          <w:kern w:val="0"/>
        </w:rPr>
        <w:t xml:space="preserve"> må I kun medbringe de noter, som I har</w:t>
      </w:r>
    </w:p>
    <w:p w14:paraId="5C7A8602" w14:textId="77777777" w:rsidR="007B5F0B" w:rsidRPr="001D06CC" w:rsidRDefault="007B5F0B" w:rsidP="007B5F0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b/>
          <w:bCs/>
          <w:color w:val="000000"/>
          <w:kern w:val="0"/>
        </w:rPr>
      </w:pPr>
      <w:r>
        <w:rPr>
          <w:rFonts w:ascii="Palatino" w:hAnsi="Palatino" w:cs="Palatino"/>
          <w:color w:val="000000"/>
          <w:kern w:val="0"/>
        </w:rPr>
        <w:t xml:space="preserve">udarbejdet i forberedelsen. </w:t>
      </w:r>
      <w:r w:rsidRPr="001D06CC">
        <w:rPr>
          <w:rFonts w:ascii="Palatino" w:hAnsi="Palatino" w:cs="Palatino"/>
          <w:b/>
          <w:bCs/>
          <w:color w:val="000000"/>
          <w:kern w:val="0"/>
        </w:rPr>
        <w:t>I må ikke udarbejde en længere sammenhængende</w:t>
      </w:r>
    </w:p>
    <w:p w14:paraId="3B19FD5B" w14:textId="3703E3D3" w:rsidR="007B5F0B" w:rsidRDefault="007B5F0B" w:rsidP="007B5F0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color w:val="000000"/>
          <w:kern w:val="0"/>
        </w:rPr>
      </w:pPr>
      <w:r w:rsidRPr="001D06CC">
        <w:rPr>
          <w:rFonts w:ascii="Palatino" w:hAnsi="Palatino" w:cs="Palatino"/>
          <w:b/>
          <w:bCs/>
          <w:color w:val="000000"/>
          <w:kern w:val="0"/>
        </w:rPr>
        <w:t>oversættelse af teksten</w:t>
      </w:r>
      <w:r>
        <w:rPr>
          <w:rFonts w:ascii="Palatino" w:hAnsi="Palatino" w:cs="Palatino"/>
          <w:color w:val="000000"/>
          <w:kern w:val="0"/>
        </w:rPr>
        <w:t>, men I må gerne oversætte enkeltord eller 2-3 ord i sammenhæng</w:t>
      </w:r>
      <w:r>
        <w:rPr>
          <w:rFonts w:ascii="Palatino" w:hAnsi="Palatino" w:cs="Palatino"/>
          <w:color w:val="000000"/>
          <w:kern w:val="0"/>
        </w:rPr>
        <w:t xml:space="preserve">. </w:t>
      </w:r>
      <w:r>
        <w:rPr>
          <w:rFonts w:ascii="Palatino" w:hAnsi="Palatino" w:cs="Palatino"/>
          <w:color w:val="000000"/>
          <w:kern w:val="0"/>
        </w:rPr>
        <w:t>Det kan være en god idé at lave en</w:t>
      </w:r>
      <w:r>
        <w:rPr>
          <w:rFonts w:ascii="Palatino" w:hAnsi="Palatino" w:cs="Palatino"/>
          <w:color w:val="000000"/>
          <w:kern w:val="0"/>
        </w:rPr>
        <w:t xml:space="preserve"> </w:t>
      </w:r>
      <w:r>
        <w:rPr>
          <w:rFonts w:ascii="Palatino" w:hAnsi="Palatino" w:cs="Palatino"/>
          <w:color w:val="000000"/>
          <w:kern w:val="0"/>
        </w:rPr>
        <w:t>gloseliste til sin eksamenstekst.</w:t>
      </w:r>
    </w:p>
    <w:p w14:paraId="33F9515F" w14:textId="77777777" w:rsidR="007B5F0B" w:rsidRDefault="007B5F0B" w:rsidP="007B5F0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b/>
          <w:bCs/>
          <w:color w:val="000000"/>
          <w:kern w:val="0"/>
        </w:rPr>
      </w:pPr>
    </w:p>
    <w:p w14:paraId="6F194C92" w14:textId="69170A76" w:rsidR="007B5F0B" w:rsidRDefault="007B5F0B" w:rsidP="007B5F0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color w:val="000000"/>
          <w:kern w:val="0"/>
        </w:rPr>
      </w:pPr>
      <w:r>
        <w:rPr>
          <w:rFonts w:ascii="Palatino" w:hAnsi="Palatino" w:cs="Palatino"/>
          <w:b/>
          <w:bCs/>
          <w:color w:val="000000"/>
          <w:kern w:val="0"/>
        </w:rPr>
        <w:t xml:space="preserve">3) </w:t>
      </w:r>
      <w:r>
        <w:rPr>
          <w:rFonts w:ascii="Palatino" w:hAnsi="Palatino" w:cs="Palatino"/>
          <w:color w:val="000000"/>
          <w:kern w:val="0"/>
        </w:rPr>
        <w:t>Eksamination</w:t>
      </w:r>
    </w:p>
    <w:p w14:paraId="0159CAD9" w14:textId="77777777" w:rsidR="007B5F0B" w:rsidRDefault="007B5F0B" w:rsidP="007B5F0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color w:val="000000"/>
          <w:kern w:val="0"/>
        </w:rPr>
      </w:pPr>
    </w:p>
    <w:p w14:paraId="389B65F0" w14:textId="2B47ECF2" w:rsidR="007B5F0B" w:rsidRDefault="007B5F0B" w:rsidP="007B5F0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color w:val="000000"/>
          <w:kern w:val="0"/>
        </w:rPr>
      </w:pPr>
      <w:r>
        <w:rPr>
          <w:rFonts w:ascii="Palatino" w:hAnsi="Palatino" w:cs="Palatino"/>
          <w:color w:val="000000"/>
          <w:kern w:val="0"/>
        </w:rPr>
        <w:t>Fra læreplanen:</w:t>
      </w:r>
    </w:p>
    <w:p w14:paraId="3CA28D6B" w14:textId="77777777" w:rsidR="007B5F0B" w:rsidRDefault="007B5F0B" w:rsidP="007B5F0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i/>
          <w:iCs/>
          <w:color w:val="000000"/>
          <w:kern w:val="0"/>
        </w:rPr>
      </w:pPr>
      <w:r>
        <w:rPr>
          <w:rFonts w:ascii="Palatino" w:hAnsi="Palatino" w:cs="Palatino"/>
          <w:i/>
          <w:iCs/>
          <w:color w:val="000000"/>
          <w:kern w:val="0"/>
        </w:rPr>
        <w:t>Eksaminationen former sig som en samtale mellem eksaminand og eksaminator. Der prøves i</w:t>
      </w:r>
    </w:p>
    <w:p w14:paraId="4318048F" w14:textId="77777777" w:rsidR="007B5F0B" w:rsidRDefault="007B5F0B" w:rsidP="007B5F0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i/>
          <w:iCs/>
          <w:color w:val="000000"/>
          <w:kern w:val="0"/>
        </w:rPr>
      </w:pPr>
      <w:r>
        <w:rPr>
          <w:rFonts w:ascii="Palatino" w:hAnsi="Palatino" w:cs="Palatino"/>
          <w:i/>
          <w:iCs/>
          <w:color w:val="000000"/>
          <w:kern w:val="0"/>
        </w:rPr>
        <w:t>oplæsning, oversættelse, sproglig analyse, indholdsforståelse og perspektivering. Hele den latinske</w:t>
      </w:r>
    </w:p>
    <w:p w14:paraId="0B73AEC1" w14:textId="77777777" w:rsidR="007B5F0B" w:rsidRDefault="007B5F0B" w:rsidP="007B5F0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i/>
          <w:iCs/>
          <w:color w:val="000000"/>
          <w:kern w:val="0"/>
        </w:rPr>
      </w:pPr>
      <w:r>
        <w:rPr>
          <w:rFonts w:ascii="Palatino" w:hAnsi="Palatino" w:cs="Palatino"/>
          <w:i/>
          <w:iCs/>
          <w:color w:val="000000"/>
          <w:kern w:val="0"/>
        </w:rPr>
        <w:t>eksamenstekst oversættes. Eksaminator udpeger den eller de sætninger, der skal analyseres</w:t>
      </w:r>
    </w:p>
    <w:p w14:paraId="7003DC8E" w14:textId="77777777" w:rsidR="007B5F0B" w:rsidRDefault="007B5F0B" w:rsidP="007B5F0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i/>
          <w:iCs/>
          <w:color w:val="000000"/>
          <w:kern w:val="0"/>
        </w:rPr>
      </w:pPr>
      <w:r>
        <w:rPr>
          <w:rFonts w:ascii="Palatino" w:hAnsi="Palatino" w:cs="Palatino"/>
          <w:i/>
          <w:iCs/>
          <w:color w:val="000000"/>
          <w:kern w:val="0"/>
        </w:rPr>
        <w:t>sprogligt. Eksaminanden skal redegøre for den latinske eksamensteksts mening og indhold og for</w:t>
      </w:r>
    </w:p>
    <w:p w14:paraId="5F312780" w14:textId="77777777" w:rsidR="007B5F0B" w:rsidRDefault="007B5F0B" w:rsidP="007B5F0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i/>
          <w:iCs/>
          <w:color w:val="000000"/>
          <w:kern w:val="0"/>
        </w:rPr>
      </w:pPr>
      <w:r>
        <w:rPr>
          <w:rFonts w:ascii="Palatino" w:hAnsi="Palatino" w:cs="Palatino"/>
          <w:i/>
          <w:iCs/>
          <w:color w:val="000000"/>
          <w:kern w:val="0"/>
        </w:rPr>
        <w:t>den sammenhæng, hvori den er læst. Med ekstemporalteksten prøves eksaminandens evne til at</w:t>
      </w:r>
    </w:p>
    <w:p w14:paraId="7BC53356" w14:textId="77777777" w:rsidR="007B5F0B" w:rsidRDefault="007B5F0B" w:rsidP="007B5F0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i/>
          <w:iCs/>
          <w:color w:val="000000"/>
          <w:kern w:val="0"/>
        </w:rPr>
      </w:pPr>
      <w:r>
        <w:rPr>
          <w:rFonts w:ascii="Palatino" w:hAnsi="Palatino" w:cs="Palatino"/>
          <w:i/>
          <w:iCs/>
          <w:color w:val="000000"/>
          <w:kern w:val="0"/>
        </w:rPr>
        <w:t>sætte den latinske eksamenstekst eller temaer fra undervisningen i et kulturhistorisk perspektiv.</w:t>
      </w:r>
    </w:p>
    <w:p w14:paraId="1D969C3D" w14:textId="77777777" w:rsidR="007B5F0B" w:rsidRDefault="007B5F0B" w:rsidP="007B5F0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i/>
          <w:iCs/>
          <w:color w:val="000000"/>
          <w:kern w:val="0"/>
        </w:rPr>
      </w:pPr>
      <w:r>
        <w:rPr>
          <w:rFonts w:ascii="Palatino" w:hAnsi="Palatino" w:cs="Palatino"/>
          <w:i/>
          <w:iCs/>
          <w:color w:val="000000"/>
          <w:kern w:val="0"/>
        </w:rPr>
        <w:t>Arkæologisk og andet materiale kan inddrages i eksaminationen.</w:t>
      </w:r>
      <w:r>
        <w:rPr>
          <w:rFonts w:ascii="Palatino" w:hAnsi="Palatino" w:cs="Palatino"/>
          <w:i/>
          <w:iCs/>
          <w:color w:val="000000"/>
          <w:kern w:val="0"/>
        </w:rPr>
        <w:t xml:space="preserve"> </w:t>
      </w:r>
      <w:r>
        <w:rPr>
          <w:rFonts w:ascii="Palatino" w:hAnsi="Palatino" w:cs="Palatino"/>
          <w:i/>
          <w:iCs/>
          <w:color w:val="000000"/>
          <w:kern w:val="0"/>
        </w:rPr>
        <w:t>Hovedvægten ved eksaminationen lægges på den latinske eksamenstekst.</w:t>
      </w:r>
      <w:r>
        <w:rPr>
          <w:rFonts w:ascii="Palatino" w:hAnsi="Palatino" w:cs="Palatino"/>
          <w:i/>
          <w:iCs/>
          <w:color w:val="000000"/>
          <w:kern w:val="0"/>
        </w:rPr>
        <w:t xml:space="preserve"> </w:t>
      </w:r>
    </w:p>
    <w:p w14:paraId="033F354D" w14:textId="77777777" w:rsidR="007B5F0B" w:rsidRDefault="007B5F0B" w:rsidP="007B5F0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i/>
          <w:iCs/>
          <w:color w:val="000000"/>
          <w:kern w:val="0"/>
        </w:rPr>
      </w:pPr>
    </w:p>
    <w:p w14:paraId="1B7A1756" w14:textId="35F49685" w:rsidR="007B5F0B" w:rsidRPr="007B5F0B" w:rsidRDefault="007B5F0B" w:rsidP="007B5F0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i/>
          <w:iCs/>
          <w:color w:val="000000"/>
          <w:kern w:val="0"/>
        </w:rPr>
      </w:pPr>
      <w:r>
        <w:rPr>
          <w:rFonts w:ascii="Palatino" w:hAnsi="Palatino" w:cs="Palatino"/>
          <w:color w:val="000000"/>
          <w:kern w:val="0"/>
        </w:rPr>
        <w:t xml:space="preserve">Når I kommer ind i </w:t>
      </w:r>
      <w:proofErr w:type="gramStart"/>
      <w:r>
        <w:rPr>
          <w:rFonts w:ascii="Palatino" w:hAnsi="Palatino" w:cs="Palatino"/>
          <w:color w:val="000000"/>
          <w:kern w:val="0"/>
        </w:rPr>
        <w:t>eksamenslokalet</w:t>
      </w:r>
      <w:proofErr w:type="gramEnd"/>
      <w:r>
        <w:rPr>
          <w:rFonts w:ascii="Palatino" w:hAnsi="Palatino" w:cs="Palatino"/>
          <w:color w:val="000000"/>
          <w:kern w:val="0"/>
        </w:rPr>
        <w:t xml:space="preserve"> sætter I jer ned på den anviste plads. Husk at skænke</w:t>
      </w:r>
    </w:p>
    <w:p w14:paraId="35DDF40B" w14:textId="77777777" w:rsidR="007B5F0B" w:rsidRDefault="007B5F0B" w:rsidP="007B5F0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color w:val="000000"/>
          <w:kern w:val="0"/>
        </w:rPr>
      </w:pPr>
      <w:r>
        <w:rPr>
          <w:rFonts w:ascii="Palatino" w:hAnsi="Palatino" w:cs="Palatino"/>
          <w:color w:val="000000"/>
          <w:kern w:val="0"/>
        </w:rPr>
        <w:t>vand op (det plejer at være en hjælp i pressede situationer). I starter med at præsentere</w:t>
      </w:r>
    </w:p>
    <w:p w14:paraId="1EE80D82" w14:textId="77777777" w:rsidR="007B5F0B" w:rsidRDefault="007B5F0B" w:rsidP="007B5F0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color w:val="000000"/>
          <w:kern w:val="0"/>
        </w:rPr>
      </w:pPr>
      <w:r>
        <w:rPr>
          <w:rFonts w:ascii="Palatino" w:hAnsi="Palatino" w:cs="Palatino"/>
          <w:color w:val="000000"/>
          <w:kern w:val="0"/>
        </w:rPr>
        <w:t xml:space="preserve">jeres tekststykke ved ultrakort at sige forfatterens og værkets navn (f.eks. </w:t>
      </w:r>
      <w:proofErr w:type="spellStart"/>
      <w:r>
        <w:rPr>
          <w:rFonts w:ascii="Palatino" w:hAnsi="Palatino" w:cs="Palatino"/>
          <w:color w:val="000000"/>
          <w:kern w:val="0"/>
        </w:rPr>
        <w:t>Catuls</w:t>
      </w:r>
      <w:proofErr w:type="spellEnd"/>
      <w:r>
        <w:rPr>
          <w:rFonts w:ascii="Palatino" w:hAnsi="Palatino" w:cs="Palatino"/>
          <w:color w:val="000000"/>
          <w:kern w:val="0"/>
        </w:rPr>
        <w:t xml:space="preserve"> 5. digt).</w:t>
      </w:r>
    </w:p>
    <w:p w14:paraId="475B00F4" w14:textId="77777777" w:rsidR="007B5F0B" w:rsidRDefault="007B5F0B" w:rsidP="007B5F0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color w:val="000000"/>
          <w:kern w:val="0"/>
        </w:rPr>
      </w:pPr>
      <w:r>
        <w:rPr>
          <w:rFonts w:ascii="Palatino" w:hAnsi="Palatino" w:cs="Palatino"/>
          <w:color w:val="000000"/>
          <w:kern w:val="0"/>
        </w:rPr>
        <w:t>Derefter begynder I at læse tekststykket højt. Jeg vil anbefale at I læser tydeligt og</w:t>
      </w:r>
    </w:p>
    <w:p w14:paraId="09406A7C" w14:textId="77777777" w:rsidR="007B5F0B" w:rsidRDefault="007B5F0B" w:rsidP="007B5F0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color w:val="000000"/>
          <w:kern w:val="0"/>
        </w:rPr>
      </w:pPr>
      <w:r>
        <w:rPr>
          <w:rFonts w:ascii="Palatino" w:hAnsi="Palatino" w:cs="Palatino"/>
          <w:color w:val="000000"/>
          <w:kern w:val="0"/>
        </w:rPr>
        <w:t>langsomt. Jeg siger ‘fint’, og beder jer oversætte. Jeg afbryder oversættelsen passende</w:t>
      </w:r>
    </w:p>
    <w:p w14:paraId="0741C25C" w14:textId="77777777" w:rsidR="007B5F0B" w:rsidRDefault="007B5F0B" w:rsidP="007B5F0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color w:val="000000"/>
          <w:kern w:val="0"/>
        </w:rPr>
      </w:pPr>
      <w:r>
        <w:rPr>
          <w:rFonts w:ascii="Palatino" w:hAnsi="Palatino" w:cs="Palatino"/>
          <w:color w:val="000000"/>
          <w:kern w:val="0"/>
        </w:rPr>
        <w:t>steder (f.eks. ved et punktum), hvis der er nogle svagheder i oversættelsen, vi lige skal</w:t>
      </w:r>
    </w:p>
    <w:p w14:paraId="21F58ECC" w14:textId="4F437F63" w:rsidR="007B5F0B" w:rsidRDefault="007B5F0B" w:rsidP="007B5F0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color w:val="000000"/>
          <w:kern w:val="0"/>
        </w:rPr>
      </w:pPr>
      <w:r>
        <w:rPr>
          <w:rFonts w:ascii="Palatino" w:hAnsi="Palatino" w:cs="Palatino"/>
          <w:color w:val="000000"/>
          <w:kern w:val="0"/>
        </w:rPr>
        <w:t xml:space="preserve">have korrigeret. Her gælder det om at være </w:t>
      </w:r>
      <w:proofErr w:type="gramStart"/>
      <w:r>
        <w:rPr>
          <w:rFonts w:ascii="Palatino" w:hAnsi="Palatino" w:cs="Palatino"/>
          <w:color w:val="000000"/>
          <w:kern w:val="0"/>
        </w:rPr>
        <w:t>god</w:t>
      </w:r>
      <w:proofErr w:type="gramEnd"/>
      <w:r>
        <w:rPr>
          <w:rFonts w:ascii="Palatino" w:hAnsi="Palatino" w:cs="Palatino"/>
          <w:color w:val="000000"/>
          <w:kern w:val="0"/>
        </w:rPr>
        <w:t xml:space="preserve"> til at </w:t>
      </w:r>
      <w:r w:rsidR="001D06CC">
        <w:rPr>
          <w:rFonts w:ascii="Palatino" w:hAnsi="Palatino" w:cs="Palatino"/>
          <w:color w:val="000000"/>
          <w:kern w:val="0"/>
        </w:rPr>
        <w:t>deltage i samtalen</w:t>
      </w:r>
      <w:r>
        <w:rPr>
          <w:rFonts w:ascii="Palatino" w:hAnsi="Palatino" w:cs="Palatino"/>
          <w:color w:val="000000"/>
          <w:kern w:val="0"/>
        </w:rPr>
        <w:t>, og man får her lejlighed</w:t>
      </w:r>
      <w:r w:rsidR="001D06CC">
        <w:rPr>
          <w:rFonts w:ascii="Palatino" w:hAnsi="Palatino" w:cs="Palatino"/>
          <w:color w:val="000000"/>
          <w:kern w:val="0"/>
        </w:rPr>
        <w:t xml:space="preserve"> </w:t>
      </w:r>
      <w:r>
        <w:rPr>
          <w:rFonts w:ascii="Palatino" w:hAnsi="Palatino" w:cs="Palatino"/>
          <w:color w:val="000000"/>
          <w:kern w:val="0"/>
        </w:rPr>
        <w:t>til at vise, at man har styr på den latinske grammatik.</w:t>
      </w:r>
      <w:r>
        <w:rPr>
          <w:rFonts w:ascii="Palatino" w:hAnsi="Palatino" w:cs="Palatino"/>
          <w:color w:val="000000"/>
          <w:kern w:val="0"/>
        </w:rPr>
        <w:t xml:space="preserve"> Jeg kan også godt finde på at spørge ind til, hvordan man er kommet frem til sin oversættelse - her er formålet at undersøge, om I kan forklare, hvordan den latinske grammatik fungerer, og om I kan bruge den </w:t>
      </w:r>
      <w:proofErr w:type="spellStart"/>
      <w:r>
        <w:rPr>
          <w:rFonts w:ascii="Palatino" w:hAnsi="Palatino" w:cs="Palatino"/>
          <w:color w:val="000000"/>
          <w:kern w:val="0"/>
        </w:rPr>
        <w:t>tila</w:t>
      </w:r>
      <w:proofErr w:type="spellEnd"/>
      <w:r>
        <w:rPr>
          <w:rFonts w:ascii="Palatino" w:hAnsi="Palatino" w:cs="Palatino"/>
          <w:color w:val="000000"/>
          <w:kern w:val="0"/>
        </w:rPr>
        <w:t xml:space="preserve"> t forklare jeres valg af oversættelse. </w:t>
      </w:r>
    </w:p>
    <w:p w14:paraId="4BFDF830" w14:textId="77777777" w:rsidR="007B5F0B" w:rsidRDefault="007B5F0B" w:rsidP="007B5F0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color w:val="000000"/>
          <w:kern w:val="0"/>
        </w:rPr>
      </w:pPr>
    </w:p>
    <w:p w14:paraId="41402A78" w14:textId="0F71A5A3" w:rsidR="007B5F0B" w:rsidRDefault="007B5F0B" w:rsidP="007B5F0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color w:val="000000"/>
          <w:kern w:val="0"/>
        </w:rPr>
      </w:pPr>
      <w:r>
        <w:rPr>
          <w:rFonts w:ascii="Palatino" w:hAnsi="Palatino" w:cs="Palatino"/>
          <w:color w:val="000000"/>
          <w:kern w:val="0"/>
        </w:rPr>
        <w:t>Derefter vælger jeg 1-2 sætninger,</w:t>
      </w:r>
      <w:r>
        <w:rPr>
          <w:rFonts w:ascii="Palatino" w:hAnsi="Palatino" w:cs="Palatino"/>
          <w:color w:val="000000"/>
          <w:kern w:val="0"/>
        </w:rPr>
        <w:t xml:space="preserve"> </w:t>
      </w:r>
      <w:r>
        <w:rPr>
          <w:rFonts w:ascii="Palatino" w:hAnsi="Palatino" w:cs="Palatino"/>
          <w:color w:val="000000"/>
          <w:kern w:val="0"/>
        </w:rPr>
        <w:t>der skal analyseres. Her er det vigtigt, at I er systematiske, så analyser i følgende</w:t>
      </w:r>
      <w:r>
        <w:rPr>
          <w:rFonts w:ascii="Palatino" w:hAnsi="Palatino" w:cs="Palatino"/>
          <w:color w:val="000000"/>
          <w:kern w:val="0"/>
        </w:rPr>
        <w:t xml:space="preserve"> </w:t>
      </w:r>
      <w:r>
        <w:rPr>
          <w:rFonts w:ascii="Palatino" w:hAnsi="Palatino" w:cs="Palatino"/>
          <w:color w:val="000000"/>
          <w:kern w:val="0"/>
        </w:rPr>
        <w:t>rækkefølge: V, S, DO/SP, IO, A - herefter er der frit slag. Det er vigtigt, at I husker</w:t>
      </w:r>
      <w:r>
        <w:rPr>
          <w:rFonts w:ascii="Palatino" w:hAnsi="Palatino" w:cs="Palatino"/>
          <w:color w:val="000000"/>
          <w:kern w:val="0"/>
        </w:rPr>
        <w:t xml:space="preserve"> </w:t>
      </w:r>
      <w:r>
        <w:rPr>
          <w:rFonts w:ascii="Palatino" w:hAnsi="Palatino" w:cs="Palatino"/>
          <w:color w:val="000000"/>
          <w:kern w:val="0"/>
        </w:rPr>
        <w:t>følgende:</w:t>
      </w:r>
    </w:p>
    <w:p w14:paraId="679D03F1" w14:textId="77777777" w:rsidR="007B5F0B" w:rsidRDefault="007B5F0B" w:rsidP="007B5F0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color w:val="000000"/>
          <w:kern w:val="0"/>
        </w:rPr>
      </w:pPr>
    </w:p>
    <w:p w14:paraId="55AA27C4" w14:textId="77777777" w:rsidR="007B5F0B" w:rsidRDefault="007B5F0B" w:rsidP="007B5F0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-Roman" w:hAnsi="Times-Roman" w:cs="Times-Roman"/>
          <w:color w:val="000000"/>
          <w:kern w:val="0"/>
        </w:rPr>
      </w:pPr>
      <w:r>
        <w:rPr>
          <w:rFonts w:ascii="Palatino" w:hAnsi="Palatino" w:cs="Palatino"/>
          <w:color w:val="000000"/>
          <w:kern w:val="0"/>
        </w:rPr>
        <w:t xml:space="preserve">a) </w:t>
      </w:r>
      <w:r>
        <w:rPr>
          <w:rFonts w:ascii="Times-Roman" w:hAnsi="Times-Roman" w:cs="Times-Roman"/>
          <w:color w:val="000000"/>
          <w:kern w:val="0"/>
        </w:rPr>
        <w:t>Verballed og subjekt hedder tilsammen et “</w:t>
      </w:r>
      <w:proofErr w:type="spellStart"/>
      <w:r>
        <w:rPr>
          <w:rFonts w:ascii="Times-Roman" w:hAnsi="Times-Roman" w:cs="Times-Roman"/>
          <w:color w:val="000000"/>
          <w:kern w:val="0"/>
        </w:rPr>
        <w:t>nexus</w:t>
      </w:r>
      <w:proofErr w:type="spellEnd"/>
      <w:r>
        <w:rPr>
          <w:rFonts w:ascii="Times-Roman" w:hAnsi="Times-Roman" w:cs="Times-Roman"/>
          <w:color w:val="000000"/>
          <w:kern w:val="0"/>
        </w:rPr>
        <w:t>”.</w:t>
      </w:r>
    </w:p>
    <w:p w14:paraId="7BC472CD" w14:textId="77777777" w:rsidR="007B5F0B" w:rsidRDefault="007B5F0B" w:rsidP="007B5F0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-Roman" w:hAnsi="Times-Roman" w:cs="Times-Roman"/>
          <w:color w:val="000000"/>
          <w:kern w:val="0"/>
        </w:rPr>
      </w:pPr>
      <w:r>
        <w:rPr>
          <w:rFonts w:ascii="Palatino" w:hAnsi="Palatino" w:cs="Palatino"/>
          <w:color w:val="000000"/>
          <w:kern w:val="0"/>
        </w:rPr>
        <w:t xml:space="preserve">b) </w:t>
      </w:r>
      <w:r>
        <w:rPr>
          <w:rFonts w:ascii="Times-Roman" w:hAnsi="Times-Roman" w:cs="Times-Roman"/>
          <w:color w:val="000000"/>
          <w:kern w:val="0"/>
        </w:rPr>
        <w:t>DO er altid direkte objekt “for” noget andet - f.eks. et verballed.</w:t>
      </w:r>
    </w:p>
    <w:p w14:paraId="3A751231" w14:textId="77777777" w:rsidR="007B5F0B" w:rsidRDefault="007B5F0B" w:rsidP="007B5F0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-Roman" w:hAnsi="Times-Roman" w:cs="Times-Roman"/>
          <w:color w:val="000000"/>
          <w:kern w:val="0"/>
        </w:rPr>
      </w:pPr>
      <w:r>
        <w:rPr>
          <w:rFonts w:ascii="Palatino" w:hAnsi="Palatino" w:cs="Palatino"/>
          <w:color w:val="000000"/>
          <w:kern w:val="0"/>
        </w:rPr>
        <w:t xml:space="preserve">c) </w:t>
      </w:r>
      <w:r>
        <w:rPr>
          <w:rFonts w:ascii="Times-Roman" w:hAnsi="Times-Roman" w:cs="Times-Roman"/>
          <w:color w:val="000000"/>
          <w:kern w:val="0"/>
        </w:rPr>
        <w:t>A er altid adverbialled “til” noget andet - f.eks. et adjektiv, verbum eller et andet adverbium.</w:t>
      </w:r>
    </w:p>
    <w:p w14:paraId="3847B50C" w14:textId="77777777" w:rsidR="007B5F0B" w:rsidRDefault="007B5F0B" w:rsidP="007B5F0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-Roman" w:hAnsi="Times-Roman" w:cs="Times-Roman"/>
          <w:color w:val="000000"/>
          <w:kern w:val="0"/>
        </w:rPr>
      </w:pPr>
      <w:r>
        <w:rPr>
          <w:rFonts w:ascii="Palatino" w:hAnsi="Palatino" w:cs="Palatino"/>
          <w:color w:val="000000"/>
          <w:kern w:val="0"/>
        </w:rPr>
        <w:t xml:space="preserve">d) </w:t>
      </w:r>
      <w:r>
        <w:rPr>
          <w:rFonts w:ascii="Times-Roman" w:hAnsi="Times-Roman" w:cs="Times-Roman"/>
          <w:color w:val="000000"/>
          <w:kern w:val="0"/>
        </w:rPr>
        <w:t>Sætningsled, der består af mere end et ord kan opløses i én kerne og attributter.</w:t>
      </w:r>
    </w:p>
    <w:p w14:paraId="66768AFC" w14:textId="1AB491AC" w:rsidR="001D06CC" w:rsidRDefault="001D06CC" w:rsidP="007B5F0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-Roman" w:hAnsi="Times-Roman" w:cs="Times-Roman"/>
          <w:color w:val="000000"/>
          <w:kern w:val="0"/>
        </w:rPr>
      </w:pPr>
      <w:r>
        <w:rPr>
          <w:rFonts w:ascii="Times-Roman" w:hAnsi="Times-Roman" w:cs="Times-Roman"/>
          <w:color w:val="000000"/>
          <w:kern w:val="0"/>
        </w:rPr>
        <w:t>e) Sætningsleddene må IKKE kun benævnes ved forkortelser. A = adverbialled, K = konjunktionalled, DO = direkte objekt osv.</w:t>
      </w:r>
    </w:p>
    <w:p w14:paraId="490469B8" w14:textId="77777777" w:rsidR="007B5F0B" w:rsidRDefault="007B5F0B" w:rsidP="007B5F0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color w:val="000000"/>
          <w:kern w:val="0"/>
        </w:rPr>
      </w:pPr>
    </w:p>
    <w:p w14:paraId="31F95FA2" w14:textId="69D29F17" w:rsidR="007B5F0B" w:rsidRDefault="007B5F0B" w:rsidP="007B5F0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color w:val="000000"/>
          <w:kern w:val="0"/>
        </w:rPr>
      </w:pPr>
      <w:r>
        <w:rPr>
          <w:rFonts w:ascii="Palatino" w:hAnsi="Palatino" w:cs="Palatino"/>
          <w:color w:val="000000"/>
          <w:kern w:val="0"/>
        </w:rPr>
        <w:t>Når vi har analyseret</w:t>
      </w:r>
      <w:r w:rsidR="00382660">
        <w:rPr>
          <w:rFonts w:ascii="Palatino" w:hAnsi="Palatino" w:cs="Palatino"/>
          <w:color w:val="000000"/>
          <w:kern w:val="0"/>
        </w:rPr>
        <w:t>,</w:t>
      </w:r>
      <w:r>
        <w:rPr>
          <w:rFonts w:ascii="Palatino" w:hAnsi="Palatino" w:cs="Palatino"/>
          <w:color w:val="000000"/>
          <w:kern w:val="0"/>
        </w:rPr>
        <w:t xml:space="preserve"> kan vi tale om tekstens indhold og inddrage perspektivteksten. Det</w:t>
      </w:r>
    </w:p>
    <w:p w14:paraId="46D68E43" w14:textId="77777777" w:rsidR="007B5F0B" w:rsidRDefault="007B5F0B" w:rsidP="007B5F0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color w:val="000000"/>
          <w:kern w:val="0"/>
        </w:rPr>
      </w:pPr>
      <w:r>
        <w:rPr>
          <w:rFonts w:ascii="Palatino" w:hAnsi="Palatino" w:cs="Palatino"/>
          <w:color w:val="000000"/>
          <w:kern w:val="0"/>
        </w:rPr>
        <w:t>plejer at fungere bedst, hvis vi begynder med at tale om indholdet af den antikke tekst</w:t>
      </w:r>
    </w:p>
    <w:p w14:paraId="301C73F6" w14:textId="77777777" w:rsidR="007B5F0B" w:rsidRDefault="007B5F0B" w:rsidP="007B5F0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color w:val="000000"/>
          <w:kern w:val="0"/>
        </w:rPr>
      </w:pPr>
      <w:r>
        <w:rPr>
          <w:rFonts w:ascii="Palatino" w:hAnsi="Palatino" w:cs="Palatino"/>
          <w:color w:val="000000"/>
          <w:kern w:val="0"/>
        </w:rPr>
        <w:t>først, og så inddrage perspektivteksten til allersidst. I må også meget gerne inddrage</w:t>
      </w:r>
    </w:p>
    <w:p w14:paraId="4E99731E" w14:textId="77777777" w:rsidR="007B5F0B" w:rsidRDefault="007B5F0B" w:rsidP="007B5F0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color w:val="000000"/>
          <w:kern w:val="0"/>
        </w:rPr>
      </w:pPr>
      <w:r>
        <w:rPr>
          <w:rFonts w:ascii="Palatino" w:hAnsi="Palatino" w:cs="Palatino"/>
          <w:color w:val="000000"/>
          <w:kern w:val="0"/>
        </w:rPr>
        <w:t>andre tekster vi har læst i samme forløb eller tekster fra andre forløb. Jeg kan også</w:t>
      </w:r>
    </w:p>
    <w:p w14:paraId="6FE21C10" w14:textId="502E1F87" w:rsidR="007B5F0B" w:rsidRDefault="007B5F0B" w:rsidP="007B5F0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color w:val="000000"/>
          <w:kern w:val="0"/>
        </w:rPr>
      </w:pPr>
      <w:r>
        <w:rPr>
          <w:rFonts w:ascii="Palatino" w:hAnsi="Palatino" w:cs="Palatino"/>
          <w:color w:val="000000"/>
          <w:kern w:val="0"/>
        </w:rPr>
        <w:t>undervejs i samtalen om indholdet</w:t>
      </w:r>
      <w:r w:rsidR="00382660">
        <w:rPr>
          <w:rFonts w:ascii="Palatino" w:hAnsi="Palatino" w:cs="Palatino"/>
          <w:color w:val="000000"/>
          <w:kern w:val="0"/>
        </w:rPr>
        <w:t>,</w:t>
      </w:r>
      <w:r>
        <w:rPr>
          <w:rFonts w:ascii="Palatino" w:hAnsi="Palatino" w:cs="Palatino"/>
          <w:color w:val="000000"/>
          <w:kern w:val="0"/>
        </w:rPr>
        <w:t xml:space="preserve"> inddrage nogle billeder af arkæologisk materiale fra</w:t>
      </w:r>
    </w:p>
    <w:p w14:paraId="505B8DAB" w14:textId="2A006054" w:rsidR="007B5F0B" w:rsidRDefault="007B5F0B" w:rsidP="007B5F0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color w:val="000000"/>
          <w:kern w:val="0"/>
        </w:rPr>
      </w:pPr>
      <w:r>
        <w:rPr>
          <w:rFonts w:ascii="Palatino" w:hAnsi="Palatino" w:cs="Palatino"/>
          <w:color w:val="000000"/>
          <w:kern w:val="0"/>
        </w:rPr>
        <w:t>Romerriget. Det gør jeg kun i det omfang, jeg tænker, det vil gavne samtalen</w:t>
      </w:r>
      <w:r>
        <w:rPr>
          <w:rFonts w:ascii="Palatino" w:hAnsi="Palatino" w:cs="Palatino"/>
          <w:color w:val="000000"/>
          <w:kern w:val="0"/>
        </w:rPr>
        <w:t>.</w:t>
      </w:r>
    </w:p>
    <w:p w14:paraId="43C2FBDA" w14:textId="77777777" w:rsidR="007B5F0B" w:rsidRDefault="007B5F0B" w:rsidP="007B5F0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b/>
          <w:bCs/>
          <w:color w:val="000000"/>
          <w:kern w:val="0"/>
        </w:rPr>
      </w:pPr>
    </w:p>
    <w:p w14:paraId="037A914D" w14:textId="77777777" w:rsidR="00382660" w:rsidRDefault="00382660" w:rsidP="007B5F0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b/>
          <w:bCs/>
          <w:color w:val="000000"/>
          <w:kern w:val="0"/>
        </w:rPr>
      </w:pPr>
    </w:p>
    <w:p w14:paraId="6356BCB3" w14:textId="147C66A5" w:rsidR="007B5F0B" w:rsidRDefault="007B5F0B" w:rsidP="007B5F0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color w:val="000000"/>
          <w:kern w:val="0"/>
        </w:rPr>
      </w:pPr>
      <w:r>
        <w:rPr>
          <w:rFonts w:ascii="Palatino" w:hAnsi="Palatino" w:cs="Palatino"/>
          <w:b/>
          <w:bCs/>
          <w:color w:val="000000"/>
          <w:kern w:val="0"/>
        </w:rPr>
        <w:lastRenderedPageBreak/>
        <w:t xml:space="preserve">5) </w:t>
      </w:r>
      <w:r>
        <w:rPr>
          <w:rFonts w:ascii="Palatino" w:hAnsi="Palatino" w:cs="Palatino"/>
          <w:color w:val="000000"/>
          <w:kern w:val="0"/>
        </w:rPr>
        <w:t>Votering</w:t>
      </w:r>
    </w:p>
    <w:p w14:paraId="1192083B" w14:textId="77777777" w:rsidR="007B5F0B" w:rsidRDefault="007B5F0B" w:rsidP="007B5F0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color w:val="000000"/>
          <w:kern w:val="0"/>
        </w:rPr>
      </w:pPr>
      <w:r>
        <w:rPr>
          <w:rFonts w:ascii="Palatino" w:hAnsi="Palatino" w:cs="Palatino"/>
          <w:color w:val="000000"/>
          <w:kern w:val="0"/>
        </w:rPr>
        <w:t>Her går I udenfor og venter.</w:t>
      </w:r>
    </w:p>
    <w:p w14:paraId="620CF979" w14:textId="77777777" w:rsidR="001D06CC" w:rsidRDefault="001D06CC" w:rsidP="007B5F0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b/>
          <w:bCs/>
          <w:color w:val="000000"/>
          <w:kern w:val="0"/>
        </w:rPr>
      </w:pPr>
    </w:p>
    <w:p w14:paraId="2A5273CF" w14:textId="6B7AD367" w:rsidR="007B5F0B" w:rsidRDefault="007B5F0B" w:rsidP="007B5F0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color w:val="000000"/>
          <w:kern w:val="0"/>
        </w:rPr>
      </w:pPr>
      <w:r>
        <w:rPr>
          <w:rFonts w:ascii="Palatino" w:hAnsi="Palatino" w:cs="Palatino"/>
          <w:b/>
          <w:bCs/>
          <w:color w:val="000000"/>
          <w:kern w:val="0"/>
        </w:rPr>
        <w:t xml:space="preserve">6) </w:t>
      </w:r>
      <w:r>
        <w:rPr>
          <w:rFonts w:ascii="Palatino" w:hAnsi="Palatino" w:cs="Palatino"/>
          <w:color w:val="000000"/>
          <w:kern w:val="0"/>
        </w:rPr>
        <w:t>Karaktergivning</w:t>
      </w:r>
    </w:p>
    <w:p w14:paraId="6E42B945" w14:textId="3831A4C4" w:rsidR="00852341" w:rsidRDefault="007B5F0B" w:rsidP="007B5F0B">
      <w:r>
        <w:rPr>
          <w:rFonts w:ascii="Palatino" w:hAnsi="Palatino" w:cs="Palatino"/>
          <w:color w:val="000000"/>
          <w:kern w:val="0"/>
        </w:rPr>
        <w:t>Så kommer I ind og får en karakter. I kan også få en begrundelse, hvis I ønsker det.</w:t>
      </w:r>
    </w:p>
    <w:sectPr w:rsidR="0085234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Times-Roman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F0B"/>
    <w:rsid w:val="00037773"/>
    <w:rsid w:val="0019796B"/>
    <w:rsid w:val="001D06CC"/>
    <w:rsid w:val="00331364"/>
    <w:rsid w:val="00382660"/>
    <w:rsid w:val="004E774D"/>
    <w:rsid w:val="007B5F0B"/>
    <w:rsid w:val="00852341"/>
    <w:rsid w:val="00D9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8250000"/>
  <w15:chartTrackingRefBased/>
  <w15:docId w15:val="{DB57DE7C-A20B-0743-B0EB-8571D88AF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B5F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B5F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B5F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B5F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B5F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B5F0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B5F0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B5F0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B5F0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B5F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B5F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B5F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B5F0B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B5F0B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B5F0B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B5F0B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B5F0B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B5F0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7B5F0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7B5F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B5F0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B5F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7B5F0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7B5F0B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7B5F0B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7B5F0B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B5F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7B5F0B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7B5F0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888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Esben Harboe Odgaard EHO</dc:creator>
  <cp:keywords/>
  <dc:description/>
  <cp:lastModifiedBy>Esben Harboe Odgaard EHO</cp:lastModifiedBy>
  <cp:revision>3</cp:revision>
  <dcterms:created xsi:type="dcterms:W3CDTF">2025-05-11T18:49:00Z</dcterms:created>
  <dcterms:modified xsi:type="dcterms:W3CDTF">2025-05-12T07:17:00Z</dcterms:modified>
</cp:coreProperties>
</file>