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E5A5" w14:textId="4EE2D5D7" w:rsidR="00321F14" w:rsidRDefault="00482261" w:rsidP="00534DF3">
      <w:pPr>
        <w:pStyle w:val="Overskrift1"/>
      </w:pPr>
      <w:r>
        <w:t xml:space="preserve">Påvisning funktionelle grupper i </w:t>
      </w:r>
      <w:r w:rsidR="00A51E41">
        <w:t xml:space="preserve">udvalgte </w:t>
      </w:r>
      <w:r w:rsidR="00534DF3">
        <w:t>naturstoffer</w:t>
      </w:r>
    </w:p>
    <w:p w14:paraId="57CEBE82" w14:textId="43EE31C6" w:rsidR="00196923" w:rsidRDefault="00196923" w:rsidP="00196923">
      <w:r>
        <w:t xml:space="preserve">SIKKERHED: </w:t>
      </w:r>
      <w:r>
        <w:rPr>
          <w:color w:val="FF0000"/>
        </w:rPr>
        <w:t>ALLE T</w:t>
      </w:r>
      <w:r w:rsidRPr="00542674">
        <w:rPr>
          <w:color w:val="FF0000"/>
        </w:rPr>
        <w:t>ESTS FOREGÅR I STINKSKABENE.</w:t>
      </w:r>
    </w:p>
    <w:p w14:paraId="04A390F0" w14:textId="316F65EE" w:rsidR="00196923" w:rsidRDefault="00196923" w:rsidP="00534DF3"/>
    <w:p w14:paraId="749D1AF8" w14:textId="15875A65" w:rsidR="00534DF3" w:rsidRDefault="00A51E41" w:rsidP="00534DF3">
      <w:r>
        <w:t>Vi ser på følgende naturstoffer:</w:t>
      </w:r>
    </w:p>
    <w:p w14:paraId="34D2009C" w14:textId="77777777" w:rsidR="00D54D2B" w:rsidRDefault="00D54D2B" w:rsidP="00534DF3"/>
    <w:p w14:paraId="3405D2E9" w14:textId="092FF6D6" w:rsidR="007D56B6" w:rsidRDefault="007D56B6" w:rsidP="007D56B6">
      <w:pPr>
        <w:pStyle w:val="Listeafsnit"/>
        <w:numPr>
          <w:ilvl w:val="0"/>
          <w:numId w:val="1"/>
        </w:numPr>
      </w:pPr>
      <w:r>
        <w:t>Linomen</w:t>
      </w:r>
    </w:p>
    <w:p w14:paraId="1D64A432" w14:textId="7E8B1BA1" w:rsidR="007D56B6" w:rsidRDefault="007D56B6" w:rsidP="007D56B6">
      <w:pPr>
        <w:pStyle w:val="Listeafsnit"/>
        <w:numPr>
          <w:ilvl w:val="0"/>
          <w:numId w:val="1"/>
        </w:numPr>
      </w:pPr>
      <w:r>
        <w:t>Kanelsyre</w:t>
      </w:r>
    </w:p>
    <w:p w14:paraId="2BB98000" w14:textId="30F7F6E2" w:rsidR="007D56B6" w:rsidRDefault="007D56B6" w:rsidP="007D56B6">
      <w:pPr>
        <w:pStyle w:val="Listeafsnit"/>
        <w:numPr>
          <w:ilvl w:val="0"/>
          <w:numId w:val="1"/>
        </w:numPr>
      </w:pPr>
      <w:proofErr w:type="spellStart"/>
      <w:r>
        <w:t>Carvon</w:t>
      </w:r>
      <w:proofErr w:type="spellEnd"/>
    </w:p>
    <w:p w14:paraId="57F2E867" w14:textId="77777777" w:rsidR="00415643" w:rsidRDefault="00415643" w:rsidP="00415643">
      <w:pPr>
        <w:pStyle w:val="Listeafsnit"/>
        <w:numPr>
          <w:ilvl w:val="0"/>
          <w:numId w:val="1"/>
        </w:numPr>
      </w:pPr>
      <w:proofErr w:type="spellStart"/>
      <w:r>
        <w:t>Vanilin</w:t>
      </w:r>
      <w:proofErr w:type="spellEnd"/>
    </w:p>
    <w:p w14:paraId="5BD2D93C" w14:textId="77777777" w:rsidR="00D54D2B" w:rsidRDefault="00D54D2B" w:rsidP="00D54D2B">
      <w:pPr>
        <w:pStyle w:val="Listeafsnit"/>
      </w:pPr>
    </w:p>
    <w:p w14:paraId="3E28FBA7" w14:textId="77777777" w:rsidR="00482261" w:rsidRDefault="00482261" w:rsidP="007D56B6">
      <w:r>
        <w:t>Øvelsen går ud på at påvise forskellige funktionelle grupper i de 4 naturstoffer</w:t>
      </w:r>
    </w:p>
    <w:p w14:paraId="24C897A5" w14:textId="77777777" w:rsidR="004A68D5" w:rsidRDefault="004A68D5" w:rsidP="007D56B6"/>
    <w:p w14:paraId="03A193AF" w14:textId="09588A91" w:rsidR="00D54D2B" w:rsidRDefault="00D54D2B" w:rsidP="007D56B6">
      <w:r>
        <w:t>Ud over naturstofferne har I følgende til rådighed</w:t>
      </w:r>
    </w:p>
    <w:p w14:paraId="6B09C8BA" w14:textId="66B2DA2F" w:rsidR="00D54D2B" w:rsidRDefault="001816CB" w:rsidP="00D54D2B">
      <w:pPr>
        <w:pStyle w:val="Listeafsnit"/>
        <w:numPr>
          <w:ilvl w:val="0"/>
          <w:numId w:val="1"/>
        </w:numPr>
      </w:pPr>
      <w:r>
        <w:t>Universalindikatorpapir</w:t>
      </w:r>
    </w:p>
    <w:p w14:paraId="3B55A183" w14:textId="0939CCF3" w:rsidR="001816CB" w:rsidRDefault="001816CB" w:rsidP="00D54D2B">
      <w:pPr>
        <w:pStyle w:val="Listeafsnit"/>
        <w:numPr>
          <w:ilvl w:val="0"/>
          <w:numId w:val="1"/>
        </w:numPr>
      </w:pPr>
      <w:proofErr w:type="spellStart"/>
      <w:r>
        <w:t>Bromvand</w:t>
      </w:r>
      <w:proofErr w:type="spellEnd"/>
    </w:p>
    <w:p w14:paraId="05F7C18B" w14:textId="433D8C1F" w:rsidR="001816CB" w:rsidRDefault="001816CB" w:rsidP="00D54D2B">
      <w:pPr>
        <w:pStyle w:val="Listeafsnit"/>
        <w:numPr>
          <w:ilvl w:val="0"/>
          <w:numId w:val="1"/>
        </w:numPr>
      </w:pPr>
      <w:r>
        <w:t xml:space="preserve">2,4 </w:t>
      </w:r>
      <w:proofErr w:type="gramStart"/>
      <w:r>
        <w:t>DNPH opløsning</w:t>
      </w:r>
      <w:proofErr w:type="gramEnd"/>
    </w:p>
    <w:p w14:paraId="380BF098" w14:textId="63CC612F" w:rsidR="001816CB" w:rsidRDefault="001816CB" w:rsidP="00D54D2B">
      <w:pPr>
        <w:pStyle w:val="Listeafsnit"/>
        <w:numPr>
          <w:ilvl w:val="0"/>
          <w:numId w:val="1"/>
        </w:numPr>
      </w:pPr>
      <w:proofErr w:type="spellStart"/>
      <w:r>
        <w:t>Fehling</w:t>
      </w:r>
      <w:proofErr w:type="spellEnd"/>
      <w:r>
        <w:t xml:space="preserve"> I og </w:t>
      </w:r>
      <w:proofErr w:type="spellStart"/>
      <w:r>
        <w:t>Fehling</w:t>
      </w:r>
      <w:proofErr w:type="spellEnd"/>
      <w:r>
        <w:t xml:space="preserve"> II</w:t>
      </w:r>
    </w:p>
    <w:p w14:paraId="12060E67" w14:textId="77777777" w:rsidR="00D54D2B" w:rsidRPr="00534DF3" w:rsidRDefault="00D54D2B" w:rsidP="007D56B6"/>
    <w:p w14:paraId="7B001698" w14:textId="22AE9B3D" w:rsidR="00534DF3" w:rsidRDefault="00B227E9">
      <w:r>
        <w:t>I tabellen kan I se strukturformler for de forskellige naturstoffer.</w:t>
      </w:r>
      <w:r w:rsidR="00CD1370">
        <w:t xml:space="preserve"> I skal for hvert af dem markere de funktionelle grupper, som vi har kemiske tests til rådighed til at påvise. (Navnene står </w:t>
      </w:r>
      <w:r w:rsidR="003814A4">
        <w:t>også på engelsk for så er det let at importere dem til Marvin og markere grupperne</w:t>
      </w:r>
      <w:r w:rsidR="00406F28">
        <w:t>)</w:t>
      </w:r>
      <w:r w:rsidR="003814A4">
        <w:t>.</w:t>
      </w:r>
    </w:p>
    <w:p w14:paraId="37A30F28" w14:textId="249462A2" w:rsidR="004160DA" w:rsidRDefault="004160DA">
      <w:r>
        <w:t>I skal også skrive hvilke funktionelle grupper der er tale om.</w:t>
      </w:r>
    </w:p>
    <w:p w14:paraId="609658BF" w14:textId="527DF6F5" w:rsidR="00406F28" w:rsidRDefault="00406F28" w:rsidP="00406F28">
      <w:r>
        <w:t xml:space="preserve">I skal også lave hypoteser, </w:t>
      </w:r>
      <w:proofErr w:type="spellStart"/>
      <w:r>
        <w:t>dvs</w:t>
      </w:r>
      <w:proofErr w:type="spellEnd"/>
      <w:r>
        <w:t xml:space="preserve"> </w:t>
      </w:r>
      <w:r>
        <w:t xml:space="preserve">sætte krydser i de kemiske tests, som I forventer at hver af de </w:t>
      </w:r>
      <w:r>
        <w:t>4</w:t>
      </w:r>
      <w:r>
        <w:t xml:space="preserve"> naturstoffer vil teste positive i.</w:t>
      </w:r>
    </w:p>
    <w:p w14:paraId="72408A78" w14:textId="77777777" w:rsidR="007A2E52" w:rsidRDefault="007A2E52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1034843" w14:textId="63BA0436" w:rsidR="007A2E52" w:rsidRDefault="007A2E52" w:rsidP="007A2E52">
      <w:pPr>
        <w:pStyle w:val="Overskrift1"/>
      </w:pPr>
      <w:r>
        <w:lastRenderedPageBreak/>
        <w:t>Tabel til hypoteser</w:t>
      </w:r>
    </w:p>
    <w:p w14:paraId="775CF933" w14:textId="77777777" w:rsidR="00AF5236" w:rsidRDefault="00AF5236" w:rsidP="00AF5236"/>
    <w:tbl>
      <w:tblPr>
        <w:tblStyle w:val="Tabel-Gitter"/>
        <w:tblW w:w="13887" w:type="dxa"/>
        <w:tblLook w:val="04A0" w:firstRow="1" w:lastRow="0" w:firstColumn="1" w:lastColumn="0" w:noHBand="0" w:noVBand="1"/>
      </w:tblPr>
      <w:tblGrid>
        <w:gridCol w:w="1152"/>
        <w:gridCol w:w="2516"/>
        <w:gridCol w:w="1997"/>
        <w:gridCol w:w="2055"/>
        <w:gridCol w:w="2056"/>
        <w:gridCol w:w="2055"/>
        <w:gridCol w:w="2056"/>
      </w:tblGrid>
      <w:tr w:rsidR="00AF5236" w14:paraId="49B7A080" w14:textId="77777777" w:rsidTr="004160DA">
        <w:tc>
          <w:tcPr>
            <w:tcW w:w="1152" w:type="dxa"/>
            <w:vMerge w:val="restart"/>
            <w:shd w:val="clear" w:color="auto" w:fill="C5E0B3" w:themeFill="accent6" w:themeFillTint="66"/>
          </w:tcPr>
          <w:p w14:paraId="44D1177B" w14:textId="77777777" w:rsidR="00AF5236" w:rsidRDefault="00AF5236" w:rsidP="00315434">
            <w:r>
              <w:t>Stof</w:t>
            </w:r>
          </w:p>
        </w:tc>
        <w:tc>
          <w:tcPr>
            <w:tcW w:w="2516" w:type="dxa"/>
            <w:vMerge w:val="restart"/>
            <w:shd w:val="clear" w:color="auto" w:fill="C5E0B3" w:themeFill="accent6" w:themeFillTint="66"/>
          </w:tcPr>
          <w:p w14:paraId="247EB090" w14:textId="77777777" w:rsidR="00AF5236" w:rsidRDefault="00AF5236" w:rsidP="00315434">
            <w:r>
              <w:t>Struktur</w:t>
            </w:r>
          </w:p>
        </w:tc>
        <w:tc>
          <w:tcPr>
            <w:tcW w:w="1997" w:type="dxa"/>
            <w:vMerge w:val="restart"/>
            <w:shd w:val="clear" w:color="auto" w:fill="C5E0B3" w:themeFill="accent6" w:themeFillTint="66"/>
          </w:tcPr>
          <w:p w14:paraId="2B4846DA" w14:textId="77777777" w:rsidR="00AF5236" w:rsidRDefault="00AF5236" w:rsidP="00315434">
            <w:r>
              <w:t>Funktionelle grupper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ED2D810" w14:textId="77777777" w:rsidR="00AF5236" w:rsidRDefault="00AF5236" w:rsidP="00315434">
            <w:r>
              <w:t>TEST</w:t>
            </w:r>
          </w:p>
        </w:tc>
      </w:tr>
      <w:tr w:rsidR="00AF5236" w14:paraId="7777CCEB" w14:textId="77777777" w:rsidTr="00E30B9D">
        <w:tc>
          <w:tcPr>
            <w:tcW w:w="1152" w:type="dxa"/>
            <w:vMerge/>
          </w:tcPr>
          <w:p w14:paraId="24951B4E" w14:textId="77777777" w:rsidR="00AF5236" w:rsidRDefault="00AF5236" w:rsidP="00315434"/>
        </w:tc>
        <w:tc>
          <w:tcPr>
            <w:tcW w:w="2516" w:type="dxa"/>
            <w:vMerge/>
          </w:tcPr>
          <w:p w14:paraId="074539C9" w14:textId="77777777" w:rsidR="00AF5236" w:rsidRDefault="00AF5236" w:rsidP="00315434"/>
        </w:tc>
        <w:tc>
          <w:tcPr>
            <w:tcW w:w="1997" w:type="dxa"/>
            <w:vMerge/>
          </w:tcPr>
          <w:p w14:paraId="05C67B36" w14:textId="77777777" w:rsidR="00AF5236" w:rsidRDefault="00AF5236" w:rsidP="00315434"/>
        </w:tc>
        <w:tc>
          <w:tcPr>
            <w:tcW w:w="2055" w:type="dxa"/>
            <w:shd w:val="clear" w:color="auto" w:fill="E2EFD9" w:themeFill="accent6" w:themeFillTint="33"/>
          </w:tcPr>
          <w:p w14:paraId="2A717A05" w14:textId="77777777" w:rsidR="00AF5236" w:rsidRDefault="00AF5236" w:rsidP="00315434">
            <w:proofErr w:type="spellStart"/>
            <w:r>
              <w:t>Bromvand</w:t>
            </w:r>
            <w:proofErr w:type="spellEnd"/>
          </w:p>
        </w:tc>
        <w:tc>
          <w:tcPr>
            <w:tcW w:w="2056" w:type="dxa"/>
            <w:shd w:val="clear" w:color="auto" w:fill="E2EFD9" w:themeFill="accent6" w:themeFillTint="33"/>
          </w:tcPr>
          <w:p w14:paraId="5E62DC85" w14:textId="77777777" w:rsidR="00AF5236" w:rsidRDefault="00AF5236" w:rsidP="00315434">
            <w:r>
              <w:t>2,4-DNPH</w:t>
            </w:r>
          </w:p>
        </w:tc>
        <w:tc>
          <w:tcPr>
            <w:tcW w:w="2055" w:type="dxa"/>
            <w:shd w:val="clear" w:color="auto" w:fill="E2EFD9" w:themeFill="accent6" w:themeFillTint="33"/>
          </w:tcPr>
          <w:p w14:paraId="11B2B7D4" w14:textId="77777777" w:rsidR="00AF5236" w:rsidRDefault="00AF5236" w:rsidP="00315434">
            <w:proofErr w:type="spellStart"/>
            <w:r>
              <w:t>Fehling</w:t>
            </w:r>
            <w:proofErr w:type="spellEnd"/>
          </w:p>
        </w:tc>
        <w:tc>
          <w:tcPr>
            <w:tcW w:w="2056" w:type="dxa"/>
            <w:shd w:val="clear" w:color="auto" w:fill="E2EFD9" w:themeFill="accent6" w:themeFillTint="33"/>
          </w:tcPr>
          <w:p w14:paraId="10430DDF" w14:textId="77777777" w:rsidR="00AF5236" w:rsidRDefault="00AF5236" w:rsidP="00315434">
            <w:r>
              <w:t>pH-indikator</w:t>
            </w:r>
          </w:p>
        </w:tc>
      </w:tr>
      <w:tr w:rsidR="00AF5236" w14:paraId="387BEF3E" w14:textId="77777777" w:rsidTr="00E30B9D">
        <w:tc>
          <w:tcPr>
            <w:tcW w:w="1152" w:type="dxa"/>
          </w:tcPr>
          <w:p w14:paraId="49FD5A51" w14:textId="77777777" w:rsidR="00AF5236" w:rsidRDefault="00AF5236" w:rsidP="00315434">
            <w:proofErr w:type="spellStart"/>
            <w:r>
              <w:t>Limonen</w:t>
            </w:r>
            <w:proofErr w:type="spellEnd"/>
          </w:p>
          <w:p w14:paraId="34EA6202" w14:textId="1EBEABF6" w:rsidR="00AF5236" w:rsidRDefault="00AF5236" w:rsidP="00315434">
            <w:r w:rsidRPr="00534DF3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534DF3">
              <w:rPr>
                <w:i/>
                <w:iCs/>
                <w:sz w:val="20"/>
                <w:szCs w:val="20"/>
              </w:rPr>
              <w:t>Limonene</w:t>
            </w:r>
            <w:proofErr w:type="spellEnd"/>
            <w:r w:rsidRPr="00534DF3">
              <w:rPr>
                <w:i/>
                <w:iCs/>
                <w:sz w:val="20"/>
                <w:szCs w:val="20"/>
              </w:rPr>
              <w:t>)</w:t>
            </w:r>
          </w:p>
          <w:p w14:paraId="177EB483" w14:textId="77777777" w:rsidR="00AF5236" w:rsidRDefault="00AF5236" w:rsidP="00315434"/>
        </w:tc>
        <w:tc>
          <w:tcPr>
            <w:tcW w:w="2516" w:type="dxa"/>
          </w:tcPr>
          <w:p w14:paraId="72DFCC52" w14:textId="77777777" w:rsidR="00AF5236" w:rsidRDefault="00AF5236" w:rsidP="00315434">
            <w:r w:rsidRPr="00D13B44">
              <w:rPr>
                <w:noProof/>
              </w:rPr>
              <w:drawing>
                <wp:inline distT="0" distB="0" distL="0" distR="0" wp14:anchorId="1D0E0115" wp14:editId="224EA1E3">
                  <wp:extent cx="891228" cy="1270000"/>
                  <wp:effectExtent l="0" t="0" r="0" b="0"/>
                  <wp:docPr id="116255443" name="Billede 1" descr="Et billede, der indeholder diagram, design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7647" name="Billede 1" descr="Et billede, der indeholder diagram, design&#10;&#10;AI-genereret indhold kan være ukorrek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422" cy="129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</w:tcPr>
          <w:p w14:paraId="507DB632" w14:textId="77777777" w:rsidR="00AF5236" w:rsidRDefault="00AF5236" w:rsidP="00315434"/>
        </w:tc>
        <w:tc>
          <w:tcPr>
            <w:tcW w:w="2055" w:type="dxa"/>
          </w:tcPr>
          <w:p w14:paraId="01C384EB" w14:textId="6B98AEB3" w:rsidR="00AF5236" w:rsidRDefault="00AF5236" w:rsidP="00315434"/>
        </w:tc>
        <w:tc>
          <w:tcPr>
            <w:tcW w:w="2056" w:type="dxa"/>
          </w:tcPr>
          <w:p w14:paraId="44CEDC4D" w14:textId="77777777" w:rsidR="00AF5236" w:rsidRDefault="00AF5236" w:rsidP="00315434"/>
        </w:tc>
        <w:tc>
          <w:tcPr>
            <w:tcW w:w="2055" w:type="dxa"/>
          </w:tcPr>
          <w:p w14:paraId="4EE640E7" w14:textId="77777777" w:rsidR="00AF5236" w:rsidRDefault="00AF5236" w:rsidP="00315434"/>
        </w:tc>
        <w:tc>
          <w:tcPr>
            <w:tcW w:w="2056" w:type="dxa"/>
          </w:tcPr>
          <w:p w14:paraId="7254C0F8" w14:textId="77777777" w:rsidR="00AF5236" w:rsidRDefault="00AF5236" w:rsidP="00315434"/>
        </w:tc>
      </w:tr>
      <w:tr w:rsidR="00AF5236" w14:paraId="630878F5" w14:textId="77777777" w:rsidTr="00E30B9D">
        <w:tc>
          <w:tcPr>
            <w:tcW w:w="1152" w:type="dxa"/>
          </w:tcPr>
          <w:p w14:paraId="5712D7F8" w14:textId="77777777" w:rsidR="00AF5236" w:rsidRDefault="00AF5236" w:rsidP="00315434">
            <w:r>
              <w:t>Kanelsyre</w:t>
            </w:r>
          </w:p>
          <w:p w14:paraId="0595EED3" w14:textId="08F43BEF" w:rsidR="00AF5236" w:rsidRDefault="00AF5236" w:rsidP="00315434">
            <w:r w:rsidRPr="00534DF3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534DF3">
              <w:rPr>
                <w:i/>
                <w:iCs/>
                <w:sz w:val="20"/>
                <w:szCs w:val="20"/>
              </w:rPr>
              <w:t>Cinnamic</w:t>
            </w:r>
            <w:proofErr w:type="spellEnd"/>
            <w:r w:rsidRPr="00534DF3">
              <w:rPr>
                <w:i/>
                <w:iCs/>
                <w:sz w:val="20"/>
                <w:szCs w:val="20"/>
              </w:rPr>
              <w:t xml:space="preserve"> acid)</w:t>
            </w:r>
          </w:p>
        </w:tc>
        <w:tc>
          <w:tcPr>
            <w:tcW w:w="2516" w:type="dxa"/>
          </w:tcPr>
          <w:p w14:paraId="63F7CB33" w14:textId="77777777" w:rsidR="00AF5236" w:rsidRDefault="00AF5236" w:rsidP="00315434">
            <w:r w:rsidRPr="00D13B44">
              <w:rPr>
                <w:noProof/>
              </w:rPr>
              <w:drawing>
                <wp:inline distT="0" distB="0" distL="0" distR="0" wp14:anchorId="32371F4A" wp14:editId="537F7807">
                  <wp:extent cx="1080796" cy="1456267"/>
                  <wp:effectExtent l="0" t="0" r="0" b="4445"/>
                  <wp:docPr id="1644606144" name="Billede 1" descr="Et billede, der indeholder diagram, linje/række, design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48088" name="Billede 1" descr="Et billede, der indeholder diagram, linje/række, design&#10;&#10;AI-genereret indhold kan være ukorrek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599" cy="147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</w:tcPr>
          <w:p w14:paraId="6107014D" w14:textId="27948F0B" w:rsidR="00AF5236" w:rsidRDefault="00AF5236" w:rsidP="00315434"/>
        </w:tc>
        <w:tc>
          <w:tcPr>
            <w:tcW w:w="2055" w:type="dxa"/>
          </w:tcPr>
          <w:p w14:paraId="64C9C48E" w14:textId="69C828F1" w:rsidR="00AF5236" w:rsidRDefault="00AF5236" w:rsidP="00315434"/>
        </w:tc>
        <w:tc>
          <w:tcPr>
            <w:tcW w:w="2056" w:type="dxa"/>
          </w:tcPr>
          <w:p w14:paraId="2B8676C5" w14:textId="77777777" w:rsidR="00AF5236" w:rsidRDefault="00AF5236" w:rsidP="00315434"/>
        </w:tc>
        <w:tc>
          <w:tcPr>
            <w:tcW w:w="2055" w:type="dxa"/>
          </w:tcPr>
          <w:p w14:paraId="60872EB8" w14:textId="77777777" w:rsidR="00AF5236" w:rsidRDefault="00AF5236" w:rsidP="00315434"/>
        </w:tc>
        <w:tc>
          <w:tcPr>
            <w:tcW w:w="2056" w:type="dxa"/>
          </w:tcPr>
          <w:p w14:paraId="3D1829CD" w14:textId="5E39C85B" w:rsidR="00AF5236" w:rsidRDefault="00AF5236" w:rsidP="00315434"/>
        </w:tc>
      </w:tr>
      <w:tr w:rsidR="00AF5236" w14:paraId="116BA934" w14:textId="77777777" w:rsidTr="00E30B9D">
        <w:tc>
          <w:tcPr>
            <w:tcW w:w="1152" w:type="dxa"/>
          </w:tcPr>
          <w:p w14:paraId="571546E3" w14:textId="77777777" w:rsidR="00AF5236" w:rsidRDefault="00AF5236" w:rsidP="00315434">
            <w:proofErr w:type="spellStart"/>
            <w:r>
              <w:t>Carvon</w:t>
            </w:r>
            <w:proofErr w:type="spellEnd"/>
          </w:p>
        </w:tc>
        <w:tc>
          <w:tcPr>
            <w:tcW w:w="2516" w:type="dxa"/>
          </w:tcPr>
          <w:p w14:paraId="664D6447" w14:textId="77777777" w:rsidR="00AF5236" w:rsidRDefault="00AF5236" w:rsidP="00315434">
            <w:r w:rsidRPr="00D13B44">
              <w:rPr>
                <w:noProof/>
              </w:rPr>
              <w:drawing>
                <wp:inline distT="0" distB="0" distL="0" distR="0" wp14:anchorId="3E2CAE55" wp14:editId="5328BE2E">
                  <wp:extent cx="1150193" cy="1371063"/>
                  <wp:effectExtent l="0" t="0" r="5715" b="635"/>
                  <wp:docPr id="1974970977" name="Billede 1" descr="Et billede, der indeholder diagram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426408" name="Billede 1" descr="Et billede, der indeholder diagram&#10;&#10;AI-genereret indhold kan være ukorrek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669" cy="139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</w:tcPr>
          <w:p w14:paraId="06116922" w14:textId="32DC30E5" w:rsidR="00AF5236" w:rsidRDefault="00AF5236" w:rsidP="00315434"/>
        </w:tc>
        <w:tc>
          <w:tcPr>
            <w:tcW w:w="2055" w:type="dxa"/>
          </w:tcPr>
          <w:p w14:paraId="64FAEA02" w14:textId="06AAE2A1" w:rsidR="00AF5236" w:rsidRDefault="00AF5236" w:rsidP="00315434"/>
        </w:tc>
        <w:tc>
          <w:tcPr>
            <w:tcW w:w="2056" w:type="dxa"/>
          </w:tcPr>
          <w:p w14:paraId="08F03276" w14:textId="0940668D" w:rsidR="00AF5236" w:rsidRDefault="00AF5236" w:rsidP="00315434"/>
        </w:tc>
        <w:tc>
          <w:tcPr>
            <w:tcW w:w="2055" w:type="dxa"/>
          </w:tcPr>
          <w:p w14:paraId="01CC8348" w14:textId="77777777" w:rsidR="00AF5236" w:rsidRDefault="00AF5236" w:rsidP="00315434"/>
        </w:tc>
        <w:tc>
          <w:tcPr>
            <w:tcW w:w="2056" w:type="dxa"/>
          </w:tcPr>
          <w:p w14:paraId="1DD50D4B" w14:textId="77777777" w:rsidR="00AF5236" w:rsidRDefault="00AF5236" w:rsidP="00315434"/>
        </w:tc>
      </w:tr>
      <w:tr w:rsidR="00AF5236" w14:paraId="639CF9D9" w14:textId="77777777" w:rsidTr="00E30B9D">
        <w:tc>
          <w:tcPr>
            <w:tcW w:w="1152" w:type="dxa"/>
          </w:tcPr>
          <w:p w14:paraId="5BFDF462" w14:textId="77777777" w:rsidR="00AF5236" w:rsidRDefault="00AF5236" w:rsidP="00315434">
            <w:proofErr w:type="spellStart"/>
            <w:r>
              <w:t>Vanilin</w:t>
            </w:r>
            <w:proofErr w:type="spellEnd"/>
          </w:p>
          <w:p w14:paraId="6A46E7C9" w14:textId="38953EC0" w:rsidR="00AF5236" w:rsidRDefault="00AF5236" w:rsidP="00315434">
            <w:r w:rsidRPr="00534DF3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534DF3">
              <w:rPr>
                <w:i/>
                <w:iCs/>
                <w:sz w:val="20"/>
                <w:szCs w:val="20"/>
              </w:rPr>
              <w:t>Vanilline</w:t>
            </w:r>
            <w:proofErr w:type="spellEnd"/>
            <w:r w:rsidRPr="00534DF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516" w:type="dxa"/>
          </w:tcPr>
          <w:p w14:paraId="3D36F731" w14:textId="77777777" w:rsidR="00AF5236" w:rsidRDefault="00AF5236" w:rsidP="00315434">
            <w:r w:rsidRPr="00D13B44">
              <w:rPr>
                <w:noProof/>
              </w:rPr>
              <w:drawing>
                <wp:inline distT="0" distB="0" distL="0" distR="0" wp14:anchorId="5D14D99A" wp14:editId="03ECE28F">
                  <wp:extent cx="1455987" cy="1049167"/>
                  <wp:effectExtent l="0" t="0" r="5080" b="5080"/>
                  <wp:docPr id="1115556040" name="Billede 1" descr="Et billede, der indeholder diagram, linje/række&#10;&#10;AI-genereret indhold kan være ukorrek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9007" name="Billede 1" descr="Et billede, der indeholder diagram, linje/række&#10;&#10;AI-genereret indhold kan være ukorrek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308" cy="106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7" w:type="dxa"/>
          </w:tcPr>
          <w:p w14:paraId="00B5DF3B" w14:textId="08E54577" w:rsidR="00AF5236" w:rsidRDefault="00AF5236" w:rsidP="00315434"/>
        </w:tc>
        <w:tc>
          <w:tcPr>
            <w:tcW w:w="2055" w:type="dxa"/>
          </w:tcPr>
          <w:p w14:paraId="5C419866" w14:textId="77777777" w:rsidR="00AF5236" w:rsidRDefault="00AF5236" w:rsidP="00315434"/>
        </w:tc>
        <w:tc>
          <w:tcPr>
            <w:tcW w:w="2056" w:type="dxa"/>
          </w:tcPr>
          <w:p w14:paraId="5B806336" w14:textId="4851E5AF" w:rsidR="00AF5236" w:rsidRDefault="00AF5236" w:rsidP="00315434"/>
        </w:tc>
        <w:tc>
          <w:tcPr>
            <w:tcW w:w="2055" w:type="dxa"/>
          </w:tcPr>
          <w:p w14:paraId="676AF1F8" w14:textId="444C908A" w:rsidR="00AF5236" w:rsidRDefault="00AF5236" w:rsidP="00315434"/>
        </w:tc>
        <w:tc>
          <w:tcPr>
            <w:tcW w:w="2056" w:type="dxa"/>
          </w:tcPr>
          <w:p w14:paraId="0CD1B1C1" w14:textId="77777777" w:rsidR="00AF5236" w:rsidRDefault="00AF5236" w:rsidP="00315434"/>
        </w:tc>
      </w:tr>
    </w:tbl>
    <w:p w14:paraId="5CF35646" w14:textId="6B8E4058" w:rsidR="004654D6" w:rsidRDefault="00E30B9D">
      <w:r>
        <w:lastRenderedPageBreak/>
        <w:t xml:space="preserve">Hvis I har </w:t>
      </w:r>
      <w:r w:rsidR="00F064E6">
        <w:t xml:space="preserve">sat de rigtige krydser, så skal I gerne ende med </w:t>
      </w:r>
      <w:r w:rsidR="007A2E52">
        <w:t>7 krydser, som svarer til de test vi forventer er positive. Vi laver ikke de øvrige tests.</w:t>
      </w:r>
    </w:p>
    <w:p w14:paraId="0ABBE6F2" w14:textId="77777777" w:rsidR="007A2E52" w:rsidRDefault="007A2E52"/>
    <w:p w14:paraId="7FFC4979" w14:textId="522D5B9A" w:rsidR="007A2E52" w:rsidRDefault="007A2E52" w:rsidP="007A2E52">
      <w:pPr>
        <w:pStyle w:val="Overskrift2"/>
      </w:pPr>
      <w:r>
        <w:t>Tabel til resultater</w:t>
      </w:r>
    </w:p>
    <w:p w14:paraId="54551A28" w14:textId="1E6D74AA" w:rsidR="000D14B3" w:rsidRPr="000D14B3" w:rsidRDefault="00196923" w:rsidP="000D14B3">
      <w:r>
        <w:t>Her kan du sætte</w:t>
      </w:r>
      <w:r w:rsidR="000D14B3">
        <w:t xml:space="preserve"> billeder ind af dine observationer og marker de felter, hvor du ikke har lavet test. Det kan </w:t>
      </w:r>
      <w:proofErr w:type="spellStart"/>
      <w:r w:rsidR="000D14B3">
        <w:t>feks</w:t>
      </w:r>
      <w:proofErr w:type="spellEnd"/>
      <w:r w:rsidR="000D14B3">
        <w:t xml:space="preserve"> gøres som jeg har </w:t>
      </w:r>
      <w:r w:rsidR="004E31DA">
        <w:t>gjort i et af felterne.</w:t>
      </w:r>
    </w:p>
    <w:p w14:paraId="13CABD3E" w14:textId="77777777" w:rsidR="005E67B7" w:rsidRDefault="005E67B7"/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1152"/>
        <w:gridCol w:w="1962"/>
        <w:gridCol w:w="2587"/>
        <w:gridCol w:w="2587"/>
        <w:gridCol w:w="2587"/>
        <w:gridCol w:w="2587"/>
      </w:tblGrid>
      <w:tr w:rsidR="002274DA" w14:paraId="24BF1B79" w14:textId="77777777" w:rsidTr="004E31DA">
        <w:tc>
          <w:tcPr>
            <w:tcW w:w="1152" w:type="dxa"/>
            <w:vMerge w:val="restart"/>
            <w:shd w:val="clear" w:color="auto" w:fill="C5E0B3" w:themeFill="accent6" w:themeFillTint="66"/>
          </w:tcPr>
          <w:p w14:paraId="38CA96E9" w14:textId="77777777" w:rsidR="002274DA" w:rsidRDefault="002274DA" w:rsidP="00B8156F">
            <w:r>
              <w:t>Stof</w:t>
            </w:r>
          </w:p>
        </w:tc>
        <w:tc>
          <w:tcPr>
            <w:tcW w:w="1962" w:type="dxa"/>
            <w:vMerge w:val="restart"/>
            <w:shd w:val="clear" w:color="auto" w:fill="C5E0B3" w:themeFill="accent6" w:themeFillTint="66"/>
          </w:tcPr>
          <w:p w14:paraId="33A46839" w14:textId="77777777" w:rsidR="002274DA" w:rsidRDefault="002274DA" w:rsidP="00B8156F">
            <w:r>
              <w:t>Funktionelle grupper</w:t>
            </w:r>
          </w:p>
        </w:tc>
        <w:tc>
          <w:tcPr>
            <w:tcW w:w="10348" w:type="dxa"/>
            <w:gridSpan w:val="4"/>
            <w:shd w:val="clear" w:color="auto" w:fill="C5E0B3" w:themeFill="accent6" w:themeFillTint="66"/>
          </w:tcPr>
          <w:p w14:paraId="453F341D" w14:textId="77777777" w:rsidR="002274DA" w:rsidRDefault="002274DA" w:rsidP="00B8156F">
            <w:r>
              <w:t>TEST</w:t>
            </w:r>
          </w:p>
        </w:tc>
      </w:tr>
      <w:tr w:rsidR="002274DA" w14:paraId="393791E1" w14:textId="77777777" w:rsidTr="00196923">
        <w:tc>
          <w:tcPr>
            <w:tcW w:w="1152" w:type="dxa"/>
            <w:vMerge/>
            <w:shd w:val="clear" w:color="auto" w:fill="C5E0B3" w:themeFill="accent6" w:themeFillTint="66"/>
          </w:tcPr>
          <w:p w14:paraId="528DA9C0" w14:textId="77777777" w:rsidR="002274DA" w:rsidRDefault="002274DA" w:rsidP="00B8156F"/>
        </w:tc>
        <w:tc>
          <w:tcPr>
            <w:tcW w:w="1962" w:type="dxa"/>
            <w:vMerge/>
            <w:shd w:val="clear" w:color="auto" w:fill="C5E0B3" w:themeFill="accent6" w:themeFillTint="66"/>
          </w:tcPr>
          <w:p w14:paraId="410F682A" w14:textId="77777777" w:rsidR="002274DA" w:rsidRDefault="002274DA" w:rsidP="00B8156F"/>
        </w:tc>
        <w:tc>
          <w:tcPr>
            <w:tcW w:w="2587" w:type="dxa"/>
            <w:shd w:val="clear" w:color="auto" w:fill="C5E0B3" w:themeFill="accent6" w:themeFillTint="66"/>
          </w:tcPr>
          <w:p w14:paraId="071BF185" w14:textId="77777777" w:rsidR="002274DA" w:rsidRDefault="002274DA" w:rsidP="00B8156F">
            <w:proofErr w:type="spellStart"/>
            <w:r>
              <w:t>Bromvand</w:t>
            </w:r>
            <w:proofErr w:type="spellEnd"/>
          </w:p>
        </w:tc>
        <w:tc>
          <w:tcPr>
            <w:tcW w:w="2587" w:type="dxa"/>
            <w:shd w:val="clear" w:color="auto" w:fill="C5E0B3" w:themeFill="accent6" w:themeFillTint="66"/>
          </w:tcPr>
          <w:p w14:paraId="560D421F" w14:textId="77777777" w:rsidR="002274DA" w:rsidRDefault="002274DA" w:rsidP="00B8156F">
            <w:r>
              <w:t>2,4-DNPH</w:t>
            </w:r>
          </w:p>
        </w:tc>
        <w:tc>
          <w:tcPr>
            <w:tcW w:w="2587" w:type="dxa"/>
            <w:shd w:val="clear" w:color="auto" w:fill="C5E0B3" w:themeFill="accent6" w:themeFillTint="66"/>
          </w:tcPr>
          <w:p w14:paraId="55AE920D" w14:textId="77777777" w:rsidR="002274DA" w:rsidRDefault="002274DA" w:rsidP="00B8156F">
            <w:proofErr w:type="spellStart"/>
            <w:r>
              <w:t>Fehling</w:t>
            </w:r>
            <w:proofErr w:type="spellEnd"/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525E10E" w14:textId="77777777" w:rsidR="002274DA" w:rsidRDefault="002274DA" w:rsidP="00B8156F">
            <w:r>
              <w:t>pH-indikator</w:t>
            </w:r>
          </w:p>
        </w:tc>
      </w:tr>
      <w:tr w:rsidR="002274DA" w14:paraId="36E55E1A" w14:textId="77777777" w:rsidTr="00196923">
        <w:tc>
          <w:tcPr>
            <w:tcW w:w="1152" w:type="dxa"/>
          </w:tcPr>
          <w:p w14:paraId="389CB795" w14:textId="77777777" w:rsidR="002274DA" w:rsidRDefault="002274DA" w:rsidP="00B8156F">
            <w:proofErr w:type="spellStart"/>
            <w:r>
              <w:t>Limonen</w:t>
            </w:r>
            <w:proofErr w:type="spellEnd"/>
          </w:p>
          <w:p w14:paraId="6F3BAFDC" w14:textId="77777777" w:rsidR="002274DA" w:rsidRPr="00534DF3" w:rsidRDefault="002274DA" w:rsidP="00B8156F">
            <w:pPr>
              <w:rPr>
                <w:i/>
                <w:iCs/>
                <w:sz w:val="20"/>
                <w:szCs w:val="20"/>
              </w:rPr>
            </w:pPr>
            <w:r w:rsidRPr="00534DF3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534DF3">
              <w:rPr>
                <w:i/>
                <w:iCs/>
                <w:sz w:val="20"/>
                <w:szCs w:val="20"/>
              </w:rPr>
              <w:t>Limonene</w:t>
            </w:r>
            <w:proofErr w:type="spellEnd"/>
            <w:r w:rsidRPr="00534DF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62" w:type="dxa"/>
          </w:tcPr>
          <w:p w14:paraId="3233DAD7" w14:textId="77777777" w:rsidR="002274DA" w:rsidRDefault="002274DA" w:rsidP="00B8156F"/>
        </w:tc>
        <w:tc>
          <w:tcPr>
            <w:tcW w:w="2587" w:type="dxa"/>
          </w:tcPr>
          <w:p w14:paraId="0A5F42E6" w14:textId="77777777" w:rsidR="002274DA" w:rsidRDefault="002274DA" w:rsidP="00B8156F"/>
        </w:tc>
        <w:tc>
          <w:tcPr>
            <w:tcW w:w="2587" w:type="dxa"/>
          </w:tcPr>
          <w:p w14:paraId="03962E67" w14:textId="77777777" w:rsidR="002274DA" w:rsidRDefault="002274DA" w:rsidP="00B8156F"/>
        </w:tc>
        <w:tc>
          <w:tcPr>
            <w:tcW w:w="2587" w:type="dxa"/>
          </w:tcPr>
          <w:p w14:paraId="337EC56A" w14:textId="77777777" w:rsidR="002274DA" w:rsidRDefault="002274DA" w:rsidP="00B8156F"/>
        </w:tc>
        <w:tc>
          <w:tcPr>
            <w:tcW w:w="2587" w:type="dxa"/>
            <w:shd w:val="clear" w:color="auto" w:fill="595959" w:themeFill="text1" w:themeFillTint="A6"/>
          </w:tcPr>
          <w:p w14:paraId="21683C7D" w14:textId="77777777" w:rsidR="002274DA" w:rsidRDefault="002274DA" w:rsidP="00B8156F"/>
        </w:tc>
      </w:tr>
      <w:tr w:rsidR="002274DA" w14:paraId="76520B2A" w14:textId="77777777" w:rsidTr="004E31DA">
        <w:tc>
          <w:tcPr>
            <w:tcW w:w="1152" w:type="dxa"/>
          </w:tcPr>
          <w:p w14:paraId="2F0682E0" w14:textId="77777777" w:rsidR="002274DA" w:rsidRDefault="002274DA" w:rsidP="00B8156F">
            <w:r>
              <w:t>Kanelsyre</w:t>
            </w:r>
          </w:p>
          <w:p w14:paraId="27D7A9F0" w14:textId="77777777" w:rsidR="002274DA" w:rsidRPr="00534DF3" w:rsidRDefault="002274DA" w:rsidP="00B8156F">
            <w:pPr>
              <w:rPr>
                <w:i/>
                <w:iCs/>
                <w:sz w:val="20"/>
                <w:szCs w:val="20"/>
              </w:rPr>
            </w:pPr>
            <w:r w:rsidRPr="00534DF3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534DF3">
              <w:rPr>
                <w:i/>
                <w:iCs/>
                <w:sz w:val="20"/>
                <w:szCs w:val="20"/>
              </w:rPr>
              <w:t>Cinnamic</w:t>
            </w:r>
            <w:proofErr w:type="spellEnd"/>
            <w:r w:rsidRPr="00534DF3">
              <w:rPr>
                <w:i/>
                <w:iCs/>
                <w:sz w:val="20"/>
                <w:szCs w:val="20"/>
              </w:rPr>
              <w:t xml:space="preserve"> acid)</w:t>
            </w:r>
          </w:p>
        </w:tc>
        <w:tc>
          <w:tcPr>
            <w:tcW w:w="1962" w:type="dxa"/>
          </w:tcPr>
          <w:p w14:paraId="26932A73" w14:textId="77777777" w:rsidR="002274DA" w:rsidRDefault="002274DA" w:rsidP="00B8156F"/>
        </w:tc>
        <w:tc>
          <w:tcPr>
            <w:tcW w:w="2587" w:type="dxa"/>
          </w:tcPr>
          <w:p w14:paraId="76D051D8" w14:textId="77777777" w:rsidR="002274DA" w:rsidRDefault="002274DA" w:rsidP="00B8156F"/>
        </w:tc>
        <w:tc>
          <w:tcPr>
            <w:tcW w:w="2587" w:type="dxa"/>
          </w:tcPr>
          <w:p w14:paraId="30E0C408" w14:textId="77777777" w:rsidR="002274DA" w:rsidRDefault="002274DA" w:rsidP="00B8156F"/>
        </w:tc>
        <w:tc>
          <w:tcPr>
            <w:tcW w:w="2587" w:type="dxa"/>
          </w:tcPr>
          <w:p w14:paraId="39CD246C" w14:textId="77777777" w:rsidR="002274DA" w:rsidRDefault="002274DA" w:rsidP="00B8156F"/>
        </w:tc>
        <w:tc>
          <w:tcPr>
            <w:tcW w:w="2587" w:type="dxa"/>
          </w:tcPr>
          <w:p w14:paraId="0DFB21F2" w14:textId="77777777" w:rsidR="002274DA" w:rsidRDefault="002274DA" w:rsidP="00B8156F"/>
        </w:tc>
      </w:tr>
      <w:tr w:rsidR="002274DA" w14:paraId="6878B9B0" w14:textId="77777777" w:rsidTr="004E31DA">
        <w:tc>
          <w:tcPr>
            <w:tcW w:w="1152" w:type="dxa"/>
          </w:tcPr>
          <w:p w14:paraId="44834AAF" w14:textId="77777777" w:rsidR="002274DA" w:rsidRDefault="002274DA" w:rsidP="00B8156F">
            <w:proofErr w:type="spellStart"/>
            <w:r>
              <w:t>Carvon</w:t>
            </w:r>
            <w:proofErr w:type="spellEnd"/>
          </w:p>
        </w:tc>
        <w:tc>
          <w:tcPr>
            <w:tcW w:w="1962" w:type="dxa"/>
          </w:tcPr>
          <w:p w14:paraId="0C9DA473" w14:textId="77777777" w:rsidR="002274DA" w:rsidRDefault="002274DA" w:rsidP="00B8156F"/>
        </w:tc>
        <w:tc>
          <w:tcPr>
            <w:tcW w:w="2587" w:type="dxa"/>
          </w:tcPr>
          <w:p w14:paraId="16BA794A" w14:textId="77777777" w:rsidR="002274DA" w:rsidRDefault="002274DA" w:rsidP="00B8156F"/>
        </w:tc>
        <w:tc>
          <w:tcPr>
            <w:tcW w:w="2587" w:type="dxa"/>
          </w:tcPr>
          <w:p w14:paraId="0ACBD77D" w14:textId="77777777" w:rsidR="002274DA" w:rsidRDefault="002274DA" w:rsidP="00B8156F"/>
        </w:tc>
        <w:tc>
          <w:tcPr>
            <w:tcW w:w="2587" w:type="dxa"/>
          </w:tcPr>
          <w:p w14:paraId="49169473" w14:textId="77777777" w:rsidR="002274DA" w:rsidRDefault="002274DA" w:rsidP="00B8156F"/>
        </w:tc>
        <w:tc>
          <w:tcPr>
            <w:tcW w:w="2587" w:type="dxa"/>
          </w:tcPr>
          <w:p w14:paraId="0249E8E8" w14:textId="77777777" w:rsidR="002274DA" w:rsidRDefault="002274DA" w:rsidP="00B8156F"/>
        </w:tc>
      </w:tr>
      <w:tr w:rsidR="002274DA" w14:paraId="25F99E5D" w14:textId="77777777" w:rsidTr="004E31DA">
        <w:tc>
          <w:tcPr>
            <w:tcW w:w="1152" w:type="dxa"/>
          </w:tcPr>
          <w:p w14:paraId="183CC8D7" w14:textId="77777777" w:rsidR="007A2E52" w:rsidRDefault="007A2E52" w:rsidP="007A2E52">
            <w:proofErr w:type="spellStart"/>
            <w:r>
              <w:t>Vanilin</w:t>
            </w:r>
            <w:proofErr w:type="spellEnd"/>
          </w:p>
          <w:p w14:paraId="538BA256" w14:textId="6EF18F4F" w:rsidR="002274DA" w:rsidRDefault="007A2E52" w:rsidP="007A2E52">
            <w:r w:rsidRPr="00534DF3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Pr="00534DF3">
              <w:rPr>
                <w:i/>
                <w:iCs/>
                <w:sz w:val="20"/>
                <w:szCs w:val="20"/>
              </w:rPr>
              <w:t>Vanilline</w:t>
            </w:r>
            <w:proofErr w:type="spellEnd"/>
            <w:r w:rsidRPr="00534DF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62" w:type="dxa"/>
          </w:tcPr>
          <w:p w14:paraId="2619960F" w14:textId="77777777" w:rsidR="002274DA" w:rsidRDefault="002274DA" w:rsidP="00B8156F"/>
        </w:tc>
        <w:tc>
          <w:tcPr>
            <w:tcW w:w="2587" w:type="dxa"/>
          </w:tcPr>
          <w:p w14:paraId="3E9E7366" w14:textId="77777777" w:rsidR="002274DA" w:rsidRDefault="002274DA" w:rsidP="00B8156F"/>
        </w:tc>
        <w:tc>
          <w:tcPr>
            <w:tcW w:w="2587" w:type="dxa"/>
          </w:tcPr>
          <w:p w14:paraId="5FBDE180" w14:textId="77777777" w:rsidR="002274DA" w:rsidRDefault="002274DA" w:rsidP="00B8156F"/>
        </w:tc>
        <w:tc>
          <w:tcPr>
            <w:tcW w:w="2587" w:type="dxa"/>
          </w:tcPr>
          <w:p w14:paraId="1280D65A" w14:textId="77777777" w:rsidR="002274DA" w:rsidRDefault="002274DA" w:rsidP="00B8156F"/>
        </w:tc>
        <w:tc>
          <w:tcPr>
            <w:tcW w:w="2587" w:type="dxa"/>
          </w:tcPr>
          <w:p w14:paraId="73ABEEEB" w14:textId="77777777" w:rsidR="002274DA" w:rsidRDefault="002274DA" w:rsidP="00B8156F"/>
        </w:tc>
      </w:tr>
    </w:tbl>
    <w:p w14:paraId="56F0F393" w14:textId="77777777" w:rsidR="004E31DA" w:rsidRDefault="004E31DA"/>
    <w:p w14:paraId="3EA1A8D1" w14:textId="32DA1AB6" w:rsidR="007664B6" w:rsidRDefault="00242CFE" w:rsidP="00242CFE">
      <w:r>
        <w:t>I skal skrive reaktionsskemaer for mindst en hver type test. (Dette kan gøres i Marvin eller på whiteboard tavler. )</w:t>
      </w:r>
    </w:p>
    <w:p w14:paraId="58A88487" w14:textId="648DE6BF" w:rsidR="00307456" w:rsidRDefault="00307456"/>
    <w:sectPr w:rsidR="00307456" w:rsidSect="0072144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7A17"/>
    <w:multiLevelType w:val="hybridMultilevel"/>
    <w:tmpl w:val="004001AE"/>
    <w:lvl w:ilvl="0" w:tplc="2BD28BDC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36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44"/>
    <w:rsid w:val="00017F28"/>
    <w:rsid w:val="00033843"/>
    <w:rsid w:val="000D14B3"/>
    <w:rsid w:val="00127FAB"/>
    <w:rsid w:val="00180057"/>
    <w:rsid w:val="001816CB"/>
    <w:rsid w:val="00195B73"/>
    <w:rsid w:val="00196923"/>
    <w:rsid w:val="001F1FA3"/>
    <w:rsid w:val="00216EFA"/>
    <w:rsid w:val="002274DA"/>
    <w:rsid w:val="00242CFE"/>
    <w:rsid w:val="002B0A6C"/>
    <w:rsid w:val="0030271D"/>
    <w:rsid w:val="00307456"/>
    <w:rsid w:val="003202F2"/>
    <w:rsid w:val="00321F14"/>
    <w:rsid w:val="003665E7"/>
    <w:rsid w:val="003814A4"/>
    <w:rsid w:val="003D24D5"/>
    <w:rsid w:val="003D4DC3"/>
    <w:rsid w:val="00406F28"/>
    <w:rsid w:val="00415643"/>
    <w:rsid w:val="004160DA"/>
    <w:rsid w:val="004654D6"/>
    <w:rsid w:val="00482261"/>
    <w:rsid w:val="00486D3C"/>
    <w:rsid w:val="004A68D5"/>
    <w:rsid w:val="004E31DA"/>
    <w:rsid w:val="005039EE"/>
    <w:rsid w:val="00534DF3"/>
    <w:rsid w:val="00542674"/>
    <w:rsid w:val="00583076"/>
    <w:rsid w:val="005B1627"/>
    <w:rsid w:val="005D0F8C"/>
    <w:rsid w:val="005E67B7"/>
    <w:rsid w:val="00623F02"/>
    <w:rsid w:val="00640AED"/>
    <w:rsid w:val="00640F17"/>
    <w:rsid w:val="006C1BF1"/>
    <w:rsid w:val="006C679A"/>
    <w:rsid w:val="006E0C40"/>
    <w:rsid w:val="006F1540"/>
    <w:rsid w:val="00721442"/>
    <w:rsid w:val="007327FD"/>
    <w:rsid w:val="007664B6"/>
    <w:rsid w:val="007A2E52"/>
    <w:rsid w:val="007D56B6"/>
    <w:rsid w:val="008465CB"/>
    <w:rsid w:val="009C008A"/>
    <w:rsid w:val="009E1798"/>
    <w:rsid w:val="00A51E41"/>
    <w:rsid w:val="00AC6387"/>
    <w:rsid w:val="00AF20EA"/>
    <w:rsid w:val="00AF5236"/>
    <w:rsid w:val="00B007B8"/>
    <w:rsid w:val="00B227E9"/>
    <w:rsid w:val="00C01CF2"/>
    <w:rsid w:val="00C715B3"/>
    <w:rsid w:val="00CD1370"/>
    <w:rsid w:val="00D13B44"/>
    <w:rsid w:val="00D54D2B"/>
    <w:rsid w:val="00E30B9D"/>
    <w:rsid w:val="00E80D6E"/>
    <w:rsid w:val="00F064E6"/>
    <w:rsid w:val="00F36D0A"/>
    <w:rsid w:val="00F6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47A7F7"/>
  <w15:chartTrackingRefBased/>
  <w15:docId w15:val="{A41CFF23-4FF9-214C-A832-69678737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3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1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3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3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3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3B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3B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3B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3B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3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13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3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3B4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3B4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3B4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3B4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3B4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3B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3B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3B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3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3B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3B4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3B4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3B4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3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3B4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3B44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D1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237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Stenholt HS</dc:creator>
  <cp:keywords/>
  <dc:description/>
  <cp:lastModifiedBy>Hanne Stenholt HS</cp:lastModifiedBy>
  <cp:revision>39</cp:revision>
  <dcterms:created xsi:type="dcterms:W3CDTF">2025-02-16T14:46:00Z</dcterms:created>
  <dcterms:modified xsi:type="dcterms:W3CDTF">2025-08-27T10:38:00Z</dcterms:modified>
</cp:coreProperties>
</file>