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2F9B8" w14:textId="051624D1" w:rsidR="007851E2" w:rsidRPr="00675BEE" w:rsidRDefault="007851E2" w:rsidP="00941BE6">
      <w:pPr>
        <w:pStyle w:val="Titel"/>
        <w:jc w:val="center"/>
        <w:rPr>
          <w:rFonts w:ascii="Times New Roman" w:eastAsia="Times New Roman" w:hAnsi="Times New Roman" w:cs="Times New Roman"/>
          <w:sz w:val="28"/>
          <w:szCs w:val="24"/>
          <w:lang w:eastAsia="da-DK"/>
        </w:rPr>
      </w:pPr>
      <w:bookmarkStart w:id="0" w:name="_GoBack"/>
      <w:bookmarkEnd w:id="0"/>
      <w:r w:rsidRPr="00675BEE">
        <w:rPr>
          <w:sz w:val="56"/>
          <w:lang w:eastAsia="da-DK"/>
        </w:rPr>
        <w:t>Slapt og skarpt i samfundsfag</w:t>
      </w:r>
    </w:p>
    <w:tbl>
      <w:tblPr>
        <w:tblStyle w:val="Tabel-Gitter"/>
        <w:tblW w:w="0" w:type="auto"/>
        <w:tblCellMar>
          <w:bottom w:w="113" w:type="dxa"/>
        </w:tblCellMar>
        <w:tblLook w:val="04A0" w:firstRow="1" w:lastRow="0" w:firstColumn="1" w:lastColumn="0" w:noHBand="0" w:noVBand="1"/>
      </w:tblPr>
      <w:tblGrid>
        <w:gridCol w:w="6262"/>
        <w:gridCol w:w="9108"/>
      </w:tblGrid>
      <w:tr w:rsidR="00941BE6" w:rsidRPr="00675BEE" w14:paraId="5F292BF8" w14:textId="77777777" w:rsidTr="00AF119A">
        <w:tc>
          <w:tcPr>
            <w:tcW w:w="6262" w:type="dxa"/>
            <w:tcBorders>
              <w:top w:val="double" w:sz="4" w:space="0" w:color="auto"/>
              <w:left w:val="double" w:sz="4" w:space="0" w:color="auto"/>
              <w:bottom w:val="nil"/>
            </w:tcBorders>
            <w:shd w:val="clear" w:color="auto" w:fill="FBE4D5" w:themeFill="accent2" w:themeFillTint="33"/>
          </w:tcPr>
          <w:p w14:paraId="75999575" w14:textId="05599616" w:rsidR="007851E2" w:rsidRPr="00675BEE" w:rsidRDefault="007851E2" w:rsidP="00E8669D">
            <w:pPr>
              <w:pStyle w:val="Overskrift2"/>
              <w:jc w:val="center"/>
              <w:outlineLvl w:val="1"/>
              <w:rPr>
                <w:sz w:val="32"/>
              </w:rPr>
            </w:pPr>
            <w:r w:rsidRPr="00675BEE">
              <w:rPr>
                <w:sz w:val="32"/>
              </w:rPr>
              <w:t>Smal viden</w:t>
            </w:r>
          </w:p>
        </w:tc>
        <w:tc>
          <w:tcPr>
            <w:tcW w:w="9108" w:type="dxa"/>
            <w:tcBorders>
              <w:top w:val="double" w:sz="4" w:space="0" w:color="auto"/>
              <w:bottom w:val="nil"/>
              <w:right w:val="double" w:sz="4" w:space="0" w:color="auto"/>
            </w:tcBorders>
            <w:shd w:val="clear" w:color="auto" w:fill="E2EFD9" w:themeFill="accent6" w:themeFillTint="33"/>
          </w:tcPr>
          <w:p w14:paraId="20079D45" w14:textId="53AF568E" w:rsidR="007851E2" w:rsidRPr="00675BEE" w:rsidRDefault="007851E2" w:rsidP="00E8669D">
            <w:pPr>
              <w:pStyle w:val="Overskrift2"/>
              <w:jc w:val="center"/>
              <w:outlineLvl w:val="1"/>
              <w:rPr>
                <w:sz w:val="32"/>
              </w:rPr>
            </w:pPr>
            <w:r w:rsidRPr="00675BEE">
              <w:rPr>
                <w:sz w:val="32"/>
              </w:rPr>
              <w:t>Nuanceret viden</w:t>
            </w:r>
          </w:p>
        </w:tc>
      </w:tr>
      <w:tr w:rsidR="00941BE6" w:rsidRPr="00E11ADB" w14:paraId="1BFE576B" w14:textId="77777777" w:rsidTr="00AF119A">
        <w:tc>
          <w:tcPr>
            <w:tcW w:w="6262" w:type="dxa"/>
            <w:tcBorders>
              <w:top w:val="nil"/>
              <w:left w:val="double" w:sz="4" w:space="0" w:color="auto"/>
              <w:bottom w:val="nil"/>
              <w:right w:val="single" w:sz="4" w:space="0" w:color="auto"/>
            </w:tcBorders>
            <w:shd w:val="clear" w:color="auto" w:fill="FBE4D5" w:themeFill="accent2" w:themeFillTint="33"/>
          </w:tcPr>
          <w:p w14:paraId="4988A302" w14:textId="16BFF003" w:rsidR="007851E2" w:rsidRPr="00E11ADB" w:rsidRDefault="007851E2" w:rsidP="00AA30FB">
            <w:pPr>
              <w:rPr>
                <w:sz w:val="24"/>
                <w:lang w:eastAsia="da-DK"/>
              </w:rPr>
            </w:pPr>
            <w:r w:rsidRPr="00E11ADB">
              <w:rPr>
                <w:sz w:val="24"/>
                <w:lang w:eastAsia="da-DK"/>
              </w:rPr>
              <w:t>”</w:t>
            </w:r>
            <w:r w:rsidR="00675BEE" w:rsidRPr="00E11ADB">
              <w:rPr>
                <w:sz w:val="24"/>
                <w:lang w:eastAsia="da-DK"/>
              </w:rPr>
              <w:t>Ifølge l</w:t>
            </w:r>
            <w:r w:rsidRPr="00E11ADB">
              <w:rPr>
                <w:sz w:val="24"/>
                <w:lang w:eastAsia="da-DK"/>
              </w:rPr>
              <w:t>iberalismen er man sin egen lykkes smed”</w:t>
            </w:r>
          </w:p>
        </w:tc>
        <w:tc>
          <w:tcPr>
            <w:tcW w:w="9108" w:type="dxa"/>
            <w:tcBorders>
              <w:top w:val="nil"/>
              <w:left w:val="single" w:sz="4" w:space="0" w:color="auto"/>
              <w:bottom w:val="nil"/>
              <w:right w:val="double" w:sz="4" w:space="0" w:color="auto"/>
            </w:tcBorders>
            <w:shd w:val="clear" w:color="auto" w:fill="E2EFD9" w:themeFill="accent6" w:themeFillTint="33"/>
          </w:tcPr>
          <w:p w14:paraId="19E25C5F" w14:textId="5C67725D" w:rsidR="007851E2" w:rsidRPr="00E11ADB" w:rsidRDefault="007851E2" w:rsidP="007851E2">
            <w:pPr>
              <w:rPr>
                <w:rFonts w:ascii="Times New Roman" w:hAnsi="Times New Roman" w:cs="Times New Roman"/>
                <w:sz w:val="24"/>
                <w:szCs w:val="24"/>
                <w:lang w:eastAsia="da-DK"/>
              </w:rPr>
            </w:pPr>
            <w:r w:rsidRPr="00E11ADB">
              <w:rPr>
                <w:sz w:val="24"/>
                <w:lang w:eastAsia="da-DK"/>
              </w:rPr>
              <w:t>”Liberalismens menneskesyn er</w:t>
            </w:r>
            <w:r w:rsidR="00AA30FB" w:rsidRPr="00E11ADB">
              <w:rPr>
                <w:sz w:val="24"/>
                <w:lang w:eastAsia="da-DK"/>
              </w:rPr>
              <w:t>,</w:t>
            </w:r>
            <w:r w:rsidRPr="00E11ADB">
              <w:rPr>
                <w:sz w:val="24"/>
                <w:lang w:eastAsia="da-DK"/>
              </w:rPr>
              <w:t xml:space="preserve"> at mennesket er selvstændigt, stærkt og fornuftigt. Derfor skal staten spille så lille rolle som muligt”</w:t>
            </w:r>
          </w:p>
        </w:tc>
      </w:tr>
      <w:tr w:rsidR="00941BE6" w:rsidRPr="00E11ADB" w14:paraId="7E5A932B" w14:textId="77777777" w:rsidTr="00AF119A">
        <w:tc>
          <w:tcPr>
            <w:tcW w:w="6262" w:type="dxa"/>
            <w:tcBorders>
              <w:top w:val="nil"/>
              <w:left w:val="double" w:sz="4" w:space="0" w:color="auto"/>
              <w:bottom w:val="double" w:sz="4" w:space="0" w:color="auto"/>
            </w:tcBorders>
            <w:shd w:val="clear" w:color="auto" w:fill="FBE4D5" w:themeFill="accent2" w:themeFillTint="33"/>
          </w:tcPr>
          <w:p w14:paraId="076C727A" w14:textId="1071030B" w:rsidR="007851E2" w:rsidRPr="00E11ADB" w:rsidRDefault="007851E2" w:rsidP="007851E2">
            <w:pPr>
              <w:rPr>
                <w:sz w:val="24"/>
                <w:lang w:eastAsia="da-DK"/>
              </w:rPr>
            </w:pPr>
            <w:r w:rsidRPr="00E11ADB">
              <w:rPr>
                <w:sz w:val="24"/>
                <w:lang w:eastAsia="da-DK"/>
              </w:rPr>
              <w:t>”Statens brug af ekspansiv finanspolitik skaber vækst”</w:t>
            </w:r>
          </w:p>
        </w:tc>
        <w:tc>
          <w:tcPr>
            <w:tcW w:w="9108" w:type="dxa"/>
            <w:tcBorders>
              <w:top w:val="nil"/>
              <w:bottom w:val="double" w:sz="4" w:space="0" w:color="auto"/>
              <w:right w:val="double" w:sz="4" w:space="0" w:color="auto"/>
            </w:tcBorders>
            <w:shd w:val="clear" w:color="auto" w:fill="E2EFD9" w:themeFill="accent6" w:themeFillTint="33"/>
          </w:tcPr>
          <w:p w14:paraId="66705430" w14:textId="4A86BA6C" w:rsidR="007851E2" w:rsidRPr="00E11ADB" w:rsidRDefault="007851E2" w:rsidP="007851E2">
            <w:pPr>
              <w:rPr>
                <w:sz w:val="24"/>
                <w:lang w:eastAsia="da-DK"/>
              </w:rPr>
            </w:pPr>
            <w:r w:rsidRPr="00E11ADB">
              <w:rPr>
                <w:sz w:val="24"/>
                <w:lang w:eastAsia="da-DK"/>
              </w:rPr>
              <w:t>”Staten kan føre en ekspansiv finanspolitik for at skabe øget forbrug og dermed øget efterspørgsel. Det vil give vækst i økonomien. En ekspansiv finanspolitik kan f.eks. føres ved skattelettelser eller øget offentligt forbrug”</w:t>
            </w:r>
          </w:p>
        </w:tc>
      </w:tr>
    </w:tbl>
    <w:p w14:paraId="245BB0D2" w14:textId="77777777" w:rsidR="00E11ADB" w:rsidRDefault="00E11ADB"/>
    <w:tbl>
      <w:tblPr>
        <w:tblStyle w:val="Tabel-Gitter"/>
        <w:tblW w:w="0" w:type="auto"/>
        <w:tblCellMar>
          <w:bottom w:w="113" w:type="dxa"/>
        </w:tblCellMar>
        <w:tblLook w:val="04A0" w:firstRow="1" w:lastRow="0" w:firstColumn="1" w:lastColumn="0" w:noHBand="0" w:noVBand="1"/>
      </w:tblPr>
      <w:tblGrid>
        <w:gridCol w:w="6262"/>
        <w:gridCol w:w="9108"/>
      </w:tblGrid>
      <w:tr w:rsidR="00941BE6" w:rsidRPr="00675BEE" w14:paraId="24EC8A59" w14:textId="77777777" w:rsidTr="00AF119A">
        <w:tc>
          <w:tcPr>
            <w:tcW w:w="6262" w:type="dxa"/>
            <w:tcBorders>
              <w:top w:val="double" w:sz="4" w:space="0" w:color="auto"/>
              <w:left w:val="double" w:sz="4" w:space="0" w:color="auto"/>
              <w:bottom w:val="nil"/>
              <w:right w:val="single" w:sz="4" w:space="0" w:color="auto"/>
            </w:tcBorders>
            <w:shd w:val="clear" w:color="auto" w:fill="FBE4D5" w:themeFill="accent2" w:themeFillTint="33"/>
          </w:tcPr>
          <w:p w14:paraId="73CCE1BD" w14:textId="4FDBF9CE" w:rsidR="007851E2" w:rsidRPr="00675BEE" w:rsidRDefault="007851E2" w:rsidP="00E8669D">
            <w:pPr>
              <w:pStyle w:val="Overskrift2"/>
              <w:jc w:val="center"/>
              <w:outlineLvl w:val="1"/>
              <w:rPr>
                <w:rFonts w:ascii="Times New Roman" w:hAnsi="Times New Roman" w:cs="Times New Roman"/>
                <w:szCs w:val="24"/>
                <w:lang w:eastAsia="da-DK"/>
              </w:rPr>
            </w:pPr>
            <w:r w:rsidRPr="00675BEE">
              <w:rPr>
                <w:sz w:val="32"/>
                <w:lang w:eastAsia="da-DK"/>
              </w:rPr>
              <w:t>Subjektive udsagn</w:t>
            </w:r>
          </w:p>
        </w:tc>
        <w:tc>
          <w:tcPr>
            <w:tcW w:w="9108" w:type="dxa"/>
            <w:tcBorders>
              <w:top w:val="double" w:sz="4" w:space="0" w:color="auto"/>
              <w:left w:val="single" w:sz="4" w:space="0" w:color="auto"/>
              <w:bottom w:val="nil"/>
              <w:right w:val="double" w:sz="4" w:space="0" w:color="auto"/>
            </w:tcBorders>
            <w:shd w:val="clear" w:color="auto" w:fill="E2EFD9" w:themeFill="accent6" w:themeFillTint="33"/>
          </w:tcPr>
          <w:p w14:paraId="15FCF916" w14:textId="73E75F48" w:rsidR="007851E2" w:rsidRPr="00675BEE" w:rsidRDefault="007851E2" w:rsidP="00E8669D">
            <w:pPr>
              <w:pStyle w:val="Overskrift2"/>
              <w:jc w:val="center"/>
              <w:outlineLvl w:val="1"/>
              <w:rPr>
                <w:rFonts w:ascii="Times New Roman" w:hAnsi="Times New Roman" w:cs="Times New Roman"/>
                <w:szCs w:val="24"/>
                <w:lang w:eastAsia="da-DK"/>
              </w:rPr>
            </w:pPr>
            <w:r w:rsidRPr="00675BEE">
              <w:rPr>
                <w:sz w:val="32"/>
                <w:lang w:eastAsia="da-DK"/>
              </w:rPr>
              <w:t>Deskriptive udsagn</w:t>
            </w:r>
          </w:p>
        </w:tc>
      </w:tr>
      <w:tr w:rsidR="00941BE6" w:rsidRPr="00E11ADB" w14:paraId="2BBCBD27" w14:textId="77777777" w:rsidTr="00AF119A">
        <w:tc>
          <w:tcPr>
            <w:tcW w:w="6262" w:type="dxa"/>
            <w:tcBorders>
              <w:top w:val="nil"/>
              <w:left w:val="double" w:sz="4" w:space="0" w:color="auto"/>
              <w:bottom w:val="nil"/>
              <w:right w:val="single" w:sz="4" w:space="0" w:color="auto"/>
            </w:tcBorders>
            <w:shd w:val="clear" w:color="auto" w:fill="FBE4D5" w:themeFill="accent2" w:themeFillTint="33"/>
          </w:tcPr>
          <w:p w14:paraId="21844B81" w14:textId="207DA958" w:rsidR="007851E2" w:rsidRPr="00E11ADB" w:rsidRDefault="007851E2" w:rsidP="007851E2">
            <w:pPr>
              <w:rPr>
                <w:sz w:val="24"/>
                <w:lang w:eastAsia="da-DK"/>
              </w:rPr>
            </w:pPr>
            <w:r w:rsidRPr="00E11ADB">
              <w:rPr>
                <w:sz w:val="24"/>
                <w:lang w:eastAsia="da-DK"/>
              </w:rPr>
              <w:t>”Det er din egen skyld, hvis du er hjemløs i Danmark”</w:t>
            </w:r>
          </w:p>
        </w:tc>
        <w:tc>
          <w:tcPr>
            <w:tcW w:w="9108" w:type="dxa"/>
            <w:tcBorders>
              <w:top w:val="nil"/>
              <w:left w:val="single" w:sz="4" w:space="0" w:color="auto"/>
              <w:bottom w:val="nil"/>
              <w:right w:val="double" w:sz="4" w:space="0" w:color="auto"/>
            </w:tcBorders>
            <w:shd w:val="clear" w:color="auto" w:fill="E2EFD9" w:themeFill="accent6" w:themeFillTint="33"/>
          </w:tcPr>
          <w:p w14:paraId="6B515F2A" w14:textId="4CEE6FA8" w:rsidR="007851E2" w:rsidRPr="00E11ADB" w:rsidRDefault="007851E2" w:rsidP="007851E2">
            <w:pPr>
              <w:rPr>
                <w:rFonts w:ascii="Times New Roman" w:hAnsi="Times New Roman" w:cs="Times New Roman"/>
                <w:sz w:val="24"/>
                <w:szCs w:val="24"/>
                <w:lang w:eastAsia="da-DK"/>
              </w:rPr>
            </w:pPr>
            <w:r w:rsidRPr="00E11ADB">
              <w:rPr>
                <w:sz w:val="24"/>
                <w:lang w:eastAsia="da-DK"/>
              </w:rPr>
              <w:t>”Der er mange forskellige årsagsforklaringer på, hvorfor nogle ender som hjemløse i Danmark. Man kan tage udgangspunkt i et individperspektiv, men</w:t>
            </w:r>
            <w:r w:rsidR="00AA30FB" w:rsidRPr="00E11ADB">
              <w:rPr>
                <w:sz w:val="24"/>
                <w:lang w:eastAsia="da-DK"/>
              </w:rPr>
              <w:t>s</w:t>
            </w:r>
            <w:r w:rsidRPr="00E11ADB">
              <w:rPr>
                <w:sz w:val="24"/>
                <w:lang w:eastAsia="da-DK"/>
              </w:rPr>
              <w:t xml:space="preserve"> andre vil mene at hjemløshed ka</w:t>
            </w:r>
            <w:r w:rsidR="00AA30FB" w:rsidRPr="00E11ADB">
              <w:rPr>
                <w:sz w:val="24"/>
                <w:lang w:eastAsia="da-DK"/>
              </w:rPr>
              <w:t>n have rod i negativ social arv</w:t>
            </w:r>
            <w:r w:rsidRPr="00E11ADB">
              <w:rPr>
                <w:sz w:val="24"/>
                <w:lang w:eastAsia="da-DK"/>
              </w:rPr>
              <w:t>”</w:t>
            </w:r>
          </w:p>
        </w:tc>
      </w:tr>
      <w:tr w:rsidR="00941BE6" w:rsidRPr="00E11ADB" w14:paraId="6B8F1511" w14:textId="77777777" w:rsidTr="00AF119A">
        <w:trPr>
          <w:trHeight w:val="902"/>
        </w:trPr>
        <w:tc>
          <w:tcPr>
            <w:tcW w:w="6262" w:type="dxa"/>
            <w:tcBorders>
              <w:top w:val="nil"/>
              <w:left w:val="double" w:sz="4" w:space="0" w:color="auto"/>
              <w:bottom w:val="double" w:sz="4" w:space="0" w:color="auto"/>
              <w:right w:val="single" w:sz="4" w:space="0" w:color="auto"/>
            </w:tcBorders>
            <w:shd w:val="clear" w:color="auto" w:fill="FBE4D5" w:themeFill="accent2" w:themeFillTint="33"/>
          </w:tcPr>
          <w:p w14:paraId="02B1546B" w14:textId="43D60CFC" w:rsidR="007851E2" w:rsidRPr="00E11ADB" w:rsidRDefault="00E8669D" w:rsidP="00E8669D">
            <w:pPr>
              <w:rPr>
                <w:sz w:val="24"/>
                <w:lang w:eastAsia="da-DK"/>
              </w:rPr>
            </w:pPr>
            <w:r w:rsidRPr="00E11ADB">
              <w:rPr>
                <w:sz w:val="24"/>
                <w:lang w:eastAsia="da-DK"/>
              </w:rPr>
              <w:t>”Jeg synes landene skal arbejde sammen for at skabe fred i verden”</w:t>
            </w:r>
          </w:p>
        </w:tc>
        <w:tc>
          <w:tcPr>
            <w:tcW w:w="9108" w:type="dxa"/>
            <w:tcBorders>
              <w:top w:val="nil"/>
              <w:left w:val="single" w:sz="4" w:space="0" w:color="auto"/>
              <w:bottom w:val="double" w:sz="4" w:space="0" w:color="auto"/>
              <w:right w:val="double" w:sz="4" w:space="0" w:color="auto"/>
            </w:tcBorders>
            <w:shd w:val="clear" w:color="auto" w:fill="E2EFD9" w:themeFill="accent6" w:themeFillTint="33"/>
          </w:tcPr>
          <w:p w14:paraId="680038C7" w14:textId="5766E4F8" w:rsidR="007851E2" w:rsidRPr="00E11ADB" w:rsidRDefault="00E8669D" w:rsidP="00E8669D">
            <w:pPr>
              <w:rPr>
                <w:rFonts w:ascii="Times New Roman" w:hAnsi="Times New Roman" w:cs="Times New Roman"/>
                <w:sz w:val="24"/>
                <w:szCs w:val="24"/>
                <w:lang w:eastAsia="da-DK"/>
              </w:rPr>
            </w:pPr>
            <w:r w:rsidRPr="00E11ADB">
              <w:rPr>
                <w:sz w:val="24"/>
                <w:lang w:eastAsia="da-DK"/>
              </w:rPr>
              <w:t>”Der kan være flere årsager til fred i det internationale system. Realister vil hævde at fred sikres gennem magtbalance, mens idealister vil påpege at demokrati, interdependens og samarbejde sikrer freden”</w:t>
            </w:r>
          </w:p>
        </w:tc>
      </w:tr>
    </w:tbl>
    <w:p w14:paraId="6C9B1BD6" w14:textId="77777777" w:rsidR="00E11ADB" w:rsidRDefault="00E11ADB"/>
    <w:tbl>
      <w:tblPr>
        <w:tblStyle w:val="Tabel-Gitter"/>
        <w:tblW w:w="0" w:type="auto"/>
        <w:tblCellMar>
          <w:bottom w:w="113" w:type="dxa"/>
        </w:tblCellMar>
        <w:tblLook w:val="04A0" w:firstRow="1" w:lastRow="0" w:firstColumn="1" w:lastColumn="0" w:noHBand="0" w:noVBand="1"/>
      </w:tblPr>
      <w:tblGrid>
        <w:gridCol w:w="6262"/>
        <w:gridCol w:w="9108"/>
      </w:tblGrid>
      <w:tr w:rsidR="00941BE6" w:rsidRPr="00675BEE" w14:paraId="530B8A78" w14:textId="77777777" w:rsidTr="00AF119A">
        <w:tc>
          <w:tcPr>
            <w:tcW w:w="6262" w:type="dxa"/>
            <w:tcBorders>
              <w:top w:val="double" w:sz="4" w:space="0" w:color="auto"/>
              <w:left w:val="double" w:sz="4" w:space="0" w:color="auto"/>
              <w:bottom w:val="nil"/>
              <w:right w:val="single" w:sz="4" w:space="0" w:color="auto"/>
            </w:tcBorders>
            <w:shd w:val="clear" w:color="auto" w:fill="FBE4D5" w:themeFill="accent2" w:themeFillTint="33"/>
          </w:tcPr>
          <w:p w14:paraId="6B2817CC" w14:textId="07150FF0" w:rsidR="007851E2" w:rsidRPr="00675BEE" w:rsidRDefault="00E8669D" w:rsidP="00E8669D">
            <w:pPr>
              <w:pStyle w:val="Overskrift2"/>
              <w:jc w:val="center"/>
              <w:outlineLvl w:val="1"/>
              <w:rPr>
                <w:sz w:val="32"/>
              </w:rPr>
            </w:pPr>
            <w:r w:rsidRPr="00675BEE">
              <w:rPr>
                <w:sz w:val="32"/>
              </w:rPr>
              <w:t>Hverdagsviden eller hverdagssprog</w:t>
            </w:r>
          </w:p>
        </w:tc>
        <w:tc>
          <w:tcPr>
            <w:tcW w:w="9108" w:type="dxa"/>
            <w:tcBorders>
              <w:top w:val="double" w:sz="4" w:space="0" w:color="auto"/>
              <w:left w:val="single" w:sz="4" w:space="0" w:color="auto"/>
              <w:bottom w:val="nil"/>
              <w:right w:val="double" w:sz="4" w:space="0" w:color="auto"/>
            </w:tcBorders>
            <w:shd w:val="clear" w:color="auto" w:fill="E2EFD9" w:themeFill="accent6" w:themeFillTint="33"/>
          </w:tcPr>
          <w:p w14:paraId="7C25D93A" w14:textId="4E1120F6" w:rsidR="007851E2" w:rsidRPr="00675BEE" w:rsidRDefault="00E8669D" w:rsidP="00E8669D">
            <w:pPr>
              <w:pStyle w:val="Overskrift2"/>
              <w:jc w:val="center"/>
              <w:outlineLvl w:val="1"/>
              <w:rPr>
                <w:sz w:val="32"/>
              </w:rPr>
            </w:pPr>
            <w:r w:rsidRPr="00675BEE">
              <w:rPr>
                <w:sz w:val="32"/>
              </w:rPr>
              <w:t xml:space="preserve">Faglig viden eller at tale </w:t>
            </w:r>
            <w:r w:rsidRPr="00AA30FB">
              <w:rPr>
                <w:i/>
                <w:sz w:val="32"/>
              </w:rPr>
              <w:t>samfundsk</w:t>
            </w:r>
          </w:p>
        </w:tc>
      </w:tr>
      <w:tr w:rsidR="00941BE6" w:rsidRPr="00E11ADB" w14:paraId="10F7805E" w14:textId="77777777" w:rsidTr="00AF119A">
        <w:tc>
          <w:tcPr>
            <w:tcW w:w="6262" w:type="dxa"/>
            <w:tcBorders>
              <w:top w:val="nil"/>
              <w:left w:val="double" w:sz="4" w:space="0" w:color="auto"/>
              <w:bottom w:val="nil"/>
              <w:right w:val="single" w:sz="4" w:space="0" w:color="auto"/>
            </w:tcBorders>
            <w:shd w:val="clear" w:color="auto" w:fill="FBE4D5" w:themeFill="accent2" w:themeFillTint="33"/>
          </w:tcPr>
          <w:p w14:paraId="7CCBF5EE" w14:textId="605A8B88" w:rsidR="007851E2" w:rsidRPr="00E11ADB" w:rsidRDefault="00AA30FB" w:rsidP="00E8669D">
            <w:pPr>
              <w:rPr>
                <w:sz w:val="24"/>
                <w:lang w:eastAsia="da-DK"/>
              </w:rPr>
            </w:pPr>
            <w:r w:rsidRPr="00E11ADB">
              <w:rPr>
                <w:sz w:val="24"/>
                <w:lang w:eastAsia="da-DK"/>
              </w:rPr>
              <w:t>”Liberal A</w:t>
            </w:r>
            <w:r w:rsidR="00E8669D" w:rsidRPr="00E11ADB">
              <w:rPr>
                <w:sz w:val="24"/>
                <w:lang w:eastAsia="da-DK"/>
              </w:rPr>
              <w:t>lliance vil gerne sænke skatten med 5%”</w:t>
            </w:r>
          </w:p>
        </w:tc>
        <w:tc>
          <w:tcPr>
            <w:tcW w:w="9108" w:type="dxa"/>
            <w:tcBorders>
              <w:top w:val="nil"/>
              <w:left w:val="single" w:sz="4" w:space="0" w:color="auto"/>
              <w:bottom w:val="nil"/>
              <w:right w:val="double" w:sz="4" w:space="0" w:color="auto"/>
            </w:tcBorders>
            <w:shd w:val="clear" w:color="auto" w:fill="E2EFD9" w:themeFill="accent6" w:themeFillTint="33"/>
          </w:tcPr>
          <w:p w14:paraId="37A6B195" w14:textId="1B0CE267" w:rsidR="007851E2" w:rsidRPr="00E11ADB" w:rsidRDefault="00471468" w:rsidP="00471468">
            <w:pPr>
              <w:rPr>
                <w:rFonts w:ascii="Times New Roman" w:hAnsi="Times New Roman" w:cs="Times New Roman"/>
                <w:sz w:val="24"/>
                <w:szCs w:val="24"/>
                <w:lang w:eastAsia="da-DK"/>
              </w:rPr>
            </w:pPr>
            <w:r w:rsidRPr="00E11ADB">
              <w:rPr>
                <w:sz w:val="24"/>
                <w:lang w:eastAsia="da-DK"/>
              </w:rPr>
              <w:t>”Liberal Alliance har som forhandlingsudspil til finanslovsforhandlingerne i år lagt op til at topskatten skal sænkes med mindst 5% i et forsøg på at øge incitamentet for den enkelte dansker. Det skyldes nok i høj grad deres liberale ideologiske udgangspunkt”</w:t>
            </w:r>
          </w:p>
        </w:tc>
      </w:tr>
      <w:tr w:rsidR="00941BE6" w:rsidRPr="00E11ADB" w14:paraId="12CAA5A7" w14:textId="77777777" w:rsidTr="00AF119A">
        <w:tc>
          <w:tcPr>
            <w:tcW w:w="6262" w:type="dxa"/>
            <w:tcBorders>
              <w:top w:val="nil"/>
              <w:left w:val="double" w:sz="4" w:space="0" w:color="auto"/>
              <w:bottom w:val="nil"/>
              <w:right w:val="single" w:sz="4" w:space="0" w:color="auto"/>
            </w:tcBorders>
            <w:shd w:val="clear" w:color="auto" w:fill="FBE4D5" w:themeFill="accent2" w:themeFillTint="33"/>
          </w:tcPr>
          <w:p w14:paraId="61B57EDF" w14:textId="2143D8BD" w:rsidR="00E8669D" w:rsidRPr="00E11ADB" w:rsidRDefault="00471468" w:rsidP="00471468">
            <w:pPr>
              <w:rPr>
                <w:rFonts w:ascii="Times New Roman" w:hAnsi="Times New Roman" w:cs="Times New Roman"/>
                <w:sz w:val="24"/>
                <w:szCs w:val="24"/>
                <w:lang w:eastAsia="da-DK"/>
              </w:rPr>
            </w:pPr>
            <w:r w:rsidRPr="00E11ADB">
              <w:rPr>
                <w:sz w:val="24"/>
                <w:lang w:eastAsia="da-DK"/>
              </w:rPr>
              <w:t>“Børnene går i forældrenes fodspor”</w:t>
            </w:r>
          </w:p>
        </w:tc>
        <w:tc>
          <w:tcPr>
            <w:tcW w:w="9108" w:type="dxa"/>
            <w:tcBorders>
              <w:top w:val="nil"/>
              <w:left w:val="single" w:sz="4" w:space="0" w:color="auto"/>
              <w:bottom w:val="nil"/>
              <w:right w:val="double" w:sz="4" w:space="0" w:color="auto"/>
            </w:tcBorders>
            <w:shd w:val="clear" w:color="auto" w:fill="E2EFD9" w:themeFill="accent6" w:themeFillTint="33"/>
          </w:tcPr>
          <w:p w14:paraId="0AD11977" w14:textId="2DC999B3" w:rsidR="00E8669D" w:rsidRPr="00E11ADB" w:rsidRDefault="00AA30FB" w:rsidP="00AA30FB">
            <w:pPr>
              <w:rPr>
                <w:rFonts w:ascii="Times New Roman" w:hAnsi="Times New Roman" w:cs="Times New Roman"/>
                <w:sz w:val="24"/>
                <w:szCs w:val="24"/>
                <w:lang w:eastAsia="da-DK"/>
              </w:rPr>
            </w:pPr>
            <w:r w:rsidRPr="00E11ADB">
              <w:rPr>
                <w:sz w:val="24"/>
                <w:lang w:eastAsia="da-DK"/>
              </w:rPr>
              <w:t>“Social arv beskriver den tendens, at børn</w:t>
            </w:r>
            <w:r w:rsidR="00471468" w:rsidRPr="00E11ADB">
              <w:rPr>
                <w:sz w:val="24"/>
                <w:lang w:eastAsia="da-DK"/>
              </w:rPr>
              <w:t xml:space="preserve"> i høj grad </w:t>
            </w:r>
            <w:r w:rsidRPr="00E11ADB">
              <w:rPr>
                <w:sz w:val="24"/>
                <w:lang w:eastAsia="da-DK"/>
              </w:rPr>
              <w:t>overtager</w:t>
            </w:r>
            <w:r w:rsidR="00471468" w:rsidRPr="00E11ADB">
              <w:rPr>
                <w:sz w:val="24"/>
                <w:lang w:eastAsia="da-DK"/>
              </w:rPr>
              <w:t xml:space="preserve"> </w:t>
            </w:r>
            <w:r w:rsidRPr="00E11ADB">
              <w:rPr>
                <w:sz w:val="24"/>
                <w:lang w:eastAsia="da-DK"/>
              </w:rPr>
              <w:t xml:space="preserve">deres forældres </w:t>
            </w:r>
            <w:r w:rsidR="00471468" w:rsidRPr="00E11ADB">
              <w:rPr>
                <w:sz w:val="24"/>
                <w:lang w:eastAsia="da-DK"/>
              </w:rPr>
              <w:t xml:space="preserve">adfærd, normer og værdier. F.eks. viser statistikker, at børnene ofte </w:t>
            </w:r>
            <w:r w:rsidRPr="00E11ADB">
              <w:rPr>
                <w:sz w:val="24"/>
                <w:lang w:eastAsia="da-DK"/>
              </w:rPr>
              <w:t>får samme uddannelsesniveau som deres forældre</w:t>
            </w:r>
            <w:r w:rsidR="00471468" w:rsidRPr="00E11ADB">
              <w:rPr>
                <w:sz w:val="24"/>
                <w:lang w:eastAsia="da-DK"/>
              </w:rPr>
              <w:t xml:space="preserve">” </w:t>
            </w:r>
          </w:p>
        </w:tc>
      </w:tr>
      <w:tr w:rsidR="00941BE6" w:rsidRPr="00E11ADB" w14:paraId="3290B1F1" w14:textId="77777777" w:rsidTr="00AF119A">
        <w:tc>
          <w:tcPr>
            <w:tcW w:w="6262" w:type="dxa"/>
            <w:tcBorders>
              <w:top w:val="nil"/>
              <w:left w:val="double" w:sz="4" w:space="0" w:color="auto"/>
              <w:bottom w:val="double" w:sz="4" w:space="0" w:color="auto"/>
              <w:right w:val="single" w:sz="4" w:space="0" w:color="auto"/>
            </w:tcBorders>
            <w:shd w:val="clear" w:color="auto" w:fill="FBE4D5" w:themeFill="accent2" w:themeFillTint="33"/>
          </w:tcPr>
          <w:p w14:paraId="551FEDA1" w14:textId="26639A5D" w:rsidR="00E8669D" w:rsidRPr="00E11ADB" w:rsidRDefault="00471468" w:rsidP="00471468">
            <w:pPr>
              <w:rPr>
                <w:rFonts w:ascii="Times New Roman" w:hAnsi="Times New Roman" w:cs="Times New Roman"/>
                <w:sz w:val="24"/>
                <w:szCs w:val="24"/>
                <w:lang w:eastAsia="da-DK"/>
              </w:rPr>
            </w:pPr>
            <w:r w:rsidRPr="00E11ADB">
              <w:rPr>
                <w:sz w:val="24"/>
                <w:lang w:eastAsia="da-DK"/>
              </w:rPr>
              <w:t>“Dansk Folkeparti er et højreorienteret parti”</w:t>
            </w:r>
          </w:p>
        </w:tc>
        <w:tc>
          <w:tcPr>
            <w:tcW w:w="9108" w:type="dxa"/>
            <w:tcBorders>
              <w:top w:val="nil"/>
              <w:left w:val="single" w:sz="4" w:space="0" w:color="auto"/>
              <w:bottom w:val="double" w:sz="4" w:space="0" w:color="auto"/>
              <w:right w:val="double" w:sz="4" w:space="0" w:color="auto"/>
            </w:tcBorders>
            <w:shd w:val="clear" w:color="auto" w:fill="E2EFD9" w:themeFill="accent6" w:themeFillTint="33"/>
          </w:tcPr>
          <w:p w14:paraId="44EC2693" w14:textId="758B8917" w:rsidR="00E8669D" w:rsidRPr="00E11ADB" w:rsidRDefault="00471468" w:rsidP="00471468">
            <w:pPr>
              <w:rPr>
                <w:rFonts w:ascii="Times New Roman" w:hAnsi="Times New Roman" w:cs="Times New Roman"/>
                <w:sz w:val="24"/>
                <w:szCs w:val="24"/>
                <w:lang w:eastAsia="da-DK"/>
              </w:rPr>
            </w:pPr>
            <w:r w:rsidRPr="00E11ADB">
              <w:rPr>
                <w:sz w:val="24"/>
                <w:lang w:eastAsia="da-DK"/>
              </w:rPr>
              <w:t>“Dansk Folkeparti er et fordelingspolitisk venstreorienteret, men værdipolitisk højreorienteret parti”</w:t>
            </w:r>
          </w:p>
        </w:tc>
      </w:tr>
    </w:tbl>
    <w:p w14:paraId="44ABCF0D" w14:textId="77777777" w:rsidR="003B629D" w:rsidRDefault="003B629D">
      <w:pPr>
        <w:rPr>
          <w:sz w:val="24"/>
        </w:rPr>
      </w:pPr>
    </w:p>
    <w:p w14:paraId="189F77BC" w14:textId="77777777" w:rsidR="00E11ADB" w:rsidRPr="00675BEE" w:rsidRDefault="00E11ADB">
      <w:pPr>
        <w:rPr>
          <w:sz w:val="24"/>
        </w:rPr>
      </w:pPr>
    </w:p>
    <w:tbl>
      <w:tblPr>
        <w:tblStyle w:val="Tabel-Gitter"/>
        <w:tblW w:w="0" w:type="auto"/>
        <w:tblCellMar>
          <w:bottom w:w="113" w:type="dxa"/>
        </w:tblCellMar>
        <w:tblLook w:val="04A0" w:firstRow="1" w:lastRow="0" w:firstColumn="1" w:lastColumn="0" w:noHBand="0" w:noVBand="1"/>
      </w:tblPr>
      <w:tblGrid>
        <w:gridCol w:w="6262"/>
        <w:gridCol w:w="9108"/>
      </w:tblGrid>
      <w:tr w:rsidR="00941BE6" w:rsidRPr="00675BEE" w14:paraId="64CB8BEC" w14:textId="77777777" w:rsidTr="00AF119A">
        <w:tc>
          <w:tcPr>
            <w:tcW w:w="6262" w:type="dxa"/>
            <w:tcBorders>
              <w:top w:val="double" w:sz="4" w:space="0" w:color="auto"/>
              <w:left w:val="double" w:sz="4" w:space="0" w:color="auto"/>
              <w:bottom w:val="nil"/>
              <w:right w:val="single" w:sz="4" w:space="0" w:color="auto"/>
            </w:tcBorders>
            <w:shd w:val="clear" w:color="auto" w:fill="FBE4D5" w:themeFill="accent2" w:themeFillTint="33"/>
          </w:tcPr>
          <w:p w14:paraId="2ABE5F30" w14:textId="3B956DA5" w:rsidR="00E8669D" w:rsidRPr="00675BEE" w:rsidRDefault="00471468" w:rsidP="00471468">
            <w:pPr>
              <w:pStyle w:val="Overskrift2"/>
              <w:jc w:val="center"/>
              <w:outlineLvl w:val="1"/>
              <w:rPr>
                <w:rFonts w:ascii="Times New Roman" w:hAnsi="Times New Roman" w:cs="Times New Roman"/>
                <w:szCs w:val="24"/>
                <w:lang w:eastAsia="da-DK"/>
              </w:rPr>
            </w:pPr>
            <w:r w:rsidRPr="00675BEE">
              <w:rPr>
                <w:sz w:val="32"/>
                <w:lang w:eastAsia="da-DK"/>
              </w:rPr>
              <w:t>Overfladisk læsning af talmateriale</w:t>
            </w:r>
          </w:p>
        </w:tc>
        <w:tc>
          <w:tcPr>
            <w:tcW w:w="9108" w:type="dxa"/>
            <w:tcBorders>
              <w:top w:val="double" w:sz="4" w:space="0" w:color="auto"/>
              <w:left w:val="single" w:sz="4" w:space="0" w:color="auto"/>
              <w:bottom w:val="nil"/>
              <w:right w:val="double" w:sz="4" w:space="0" w:color="auto"/>
            </w:tcBorders>
            <w:shd w:val="clear" w:color="auto" w:fill="E2EFD9" w:themeFill="accent6" w:themeFillTint="33"/>
          </w:tcPr>
          <w:p w14:paraId="64567B78" w14:textId="06444B7E" w:rsidR="00E8669D" w:rsidRPr="00675BEE" w:rsidRDefault="00471468" w:rsidP="00471468">
            <w:pPr>
              <w:pStyle w:val="Overskrift2"/>
              <w:jc w:val="center"/>
              <w:outlineLvl w:val="1"/>
              <w:rPr>
                <w:rFonts w:ascii="Times New Roman" w:hAnsi="Times New Roman" w:cs="Times New Roman"/>
                <w:szCs w:val="24"/>
                <w:lang w:eastAsia="da-DK"/>
              </w:rPr>
            </w:pPr>
            <w:r w:rsidRPr="00675BEE">
              <w:rPr>
                <w:sz w:val="32"/>
                <w:lang w:eastAsia="da-DK"/>
              </w:rPr>
              <w:t>Grundig læsning af talmateriale</w:t>
            </w:r>
          </w:p>
        </w:tc>
      </w:tr>
      <w:tr w:rsidR="00941BE6" w:rsidRPr="00E11ADB" w14:paraId="0BB1A04E" w14:textId="77777777" w:rsidTr="00AF119A">
        <w:tc>
          <w:tcPr>
            <w:tcW w:w="6262" w:type="dxa"/>
            <w:tcBorders>
              <w:top w:val="nil"/>
              <w:left w:val="double" w:sz="4" w:space="0" w:color="auto"/>
              <w:bottom w:val="nil"/>
              <w:right w:val="single" w:sz="4" w:space="0" w:color="auto"/>
            </w:tcBorders>
            <w:shd w:val="clear" w:color="auto" w:fill="FBE4D5" w:themeFill="accent2" w:themeFillTint="33"/>
          </w:tcPr>
          <w:p w14:paraId="5CEDDDE8" w14:textId="603B1806" w:rsidR="00471468" w:rsidRPr="00E11ADB" w:rsidRDefault="00471468" w:rsidP="00471468">
            <w:pPr>
              <w:rPr>
                <w:rFonts w:ascii="Times New Roman" w:hAnsi="Times New Roman" w:cs="Times New Roman"/>
                <w:sz w:val="24"/>
                <w:szCs w:val="24"/>
                <w:lang w:eastAsia="da-DK"/>
              </w:rPr>
            </w:pPr>
            <w:r w:rsidRPr="00E11ADB">
              <w:rPr>
                <w:sz w:val="24"/>
              </w:rPr>
              <w:t>”</w:t>
            </w:r>
            <w:r w:rsidR="00AA30FB" w:rsidRPr="00E11ADB">
              <w:rPr>
                <w:sz w:val="24"/>
                <w:lang w:eastAsia="da-DK"/>
              </w:rPr>
              <w:t>Figuren viser, at grafen falder</w:t>
            </w:r>
            <w:r w:rsidRPr="00E11ADB">
              <w:rPr>
                <w:sz w:val="24"/>
                <w:lang w:eastAsia="da-DK"/>
              </w:rPr>
              <w:t>”</w:t>
            </w:r>
          </w:p>
          <w:p w14:paraId="72E9DE1E" w14:textId="3B3C6786" w:rsidR="00E8669D" w:rsidRPr="00E11ADB" w:rsidRDefault="00E8669D">
            <w:pPr>
              <w:rPr>
                <w:sz w:val="24"/>
              </w:rPr>
            </w:pPr>
          </w:p>
        </w:tc>
        <w:tc>
          <w:tcPr>
            <w:tcW w:w="9108" w:type="dxa"/>
            <w:tcBorders>
              <w:top w:val="nil"/>
              <w:left w:val="single" w:sz="4" w:space="0" w:color="auto"/>
              <w:bottom w:val="nil"/>
              <w:right w:val="double" w:sz="4" w:space="0" w:color="auto"/>
            </w:tcBorders>
            <w:shd w:val="clear" w:color="auto" w:fill="E2EFD9" w:themeFill="accent6" w:themeFillTint="33"/>
          </w:tcPr>
          <w:p w14:paraId="10FB1718" w14:textId="2816CE3A" w:rsidR="00E8669D" w:rsidRPr="00E11ADB" w:rsidRDefault="00471468" w:rsidP="00471468">
            <w:pPr>
              <w:rPr>
                <w:rFonts w:ascii="Times New Roman" w:hAnsi="Times New Roman" w:cs="Times New Roman"/>
                <w:sz w:val="24"/>
                <w:szCs w:val="24"/>
                <w:lang w:eastAsia="da-DK"/>
              </w:rPr>
            </w:pPr>
            <w:r w:rsidRPr="00E11ADB">
              <w:rPr>
                <w:sz w:val="24"/>
                <w:lang w:eastAsia="da-DK"/>
              </w:rPr>
              <w:t>“Figur 1.3 viser, at de danske partiers medlemstal er faldende. F.eks. havde Socialdemokratiet i 1960 over 250.000 medlemmer. Dette tal er i 2012 faldet til under 50.000 medlemmer”</w:t>
            </w:r>
          </w:p>
        </w:tc>
      </w:tr>
      <w:tr w:rsidR="00941BE6" w:rsidRPr="00E11ADB" w14:paraId="78D86AE6" w14:textId="77777777" w:rsidTr="00AF119A">
        <w:tc>
          <w:tcPr>
            <w:tcW w:w="6262" w:type="dxa"/>
            <w:tcBorders>
              <w:top w:val="nil"/>
              <w:left w:val="double" w:sz="4" w:space="0" w:color="auto"/>
              <w:bottom w:val="nil"/>
              <w:right w:val="single" w:sz="4" w:space="0" w:color="auto"/>
            </w:tcBorders>
            <w:shd w:val="clear" w:color="auto" w:fill="FBE4D5" w:themeFill="accent2" w:themeFillTint="33"/>
          </w:tcPr>
          <w:p w14:paraId="520DBCEC" w14:textId="75615F04" w:rsidR="00E8669D" w:rsidRPr="00E11ADB" w:rsidRDefault="00471468" w:rsidP="00471468">
            <w:pPr>
              <w:rPr>
                <w:rFonts w:ascii="Times New Roman" w:hAnsi="Times New Roman" w:cs="Times New Roman"/>
                <w:sz w:val="24"/>
                <w:szCs w:val="24"/>
                <w:lang w:eastAsia="da-DK"/>
              </w:rPr>
            </w:pPr>
            <w:r w:rsidRPr="00E11ADB">
              <w:rPr>
                <w:sz w:val="24"/>
                <w:lang w:eastAsia="da-DK"/>
              </w:rPr>
              <w:t>”Tal</w:t>
            </w:r>
            <w:r w:rsidR="00AA30FB" w:rsidRPr="00E11ADB">
              <w:rPr>
                <w:sz w:val="24"/>
                <w:lang w:eastAsia="da-DK"/>
              </w:rPr>
              <w:t>let for Danmark er ret positivt</w:t>
            </w:r>
            <w:r w:rsidRPr="00E11ADB">
              <w:rPr>
                <w:sz w:val="24"/>
                <w:lang w:eastAsia="da-DK"/>
              </w:rPr>
              <w:t>”</w:t>
            </w:r>
          </w:p>
        </w:tc>
        <w:tc>
          <w:tcPr>
            <w:tcW w:w="9108" w:type="dxa"/>
            <w:tcBorders>
              <w:top w:val="nil"/>
              <w:left w:val="single" w:sz="4" w:space="0" w:color="auto"/>
              <w:bottom w:val="nil"/>
              <w:right w:val="double" w:sz="4" w:space="0" w:color="auto"/>
            </w:tcBorders>
            <w:shd w:val="clear" w:color="auto" w:fill="E2EFD9" w:themeFill="accent6" w:themeFillTint="33"/>
          </w:tcPr>
          <w:p w14:paraId="74158691" w14:textId="4A442B81" w:rsidR="00E8669D" w:rsidRPr="00E11ADB" w:rsidRDefault="00471468" w:rsidP="00471468">
            <w:pPr>
              <w:rPr>
                <w:rFonts w:ascii="Times New Roman" w:hAnsi="Times New Roman" w:cs="Times New Roman"/>
                <w:sz w:val="24"/>
                <w:szCs w:val="24"/>
                <w:lang w:eastAsia="da-DK"/>
              </w:rPr>
            </w:pPr>
            <w:r w:rsidRPr="00E11ADB">
              <w:rPr>
                <w:sz w:val="24"/>
                <w:lang w:eastAsia="da-DK"/>
              </w:rPr>
              <w:t>”Tabellen viser støtte til EU i 2011. 50 % af danskerne mener, at Danmark har fordel af EU. Gennemsnittet for de 27 EU lande viser, at kun 34 % af europæerne mener,</w:t>
            </w:r>
            <w:r w:rsidR="00AA30FB" w:rsidRPr="00E11ADB">
              <w:rPr>
                <w:sz w:val="24"/>
                <w:lang w:eastAsia="da-DK"/>
              </w:rPr>
              <w:t xml:space="preserve"> at deres land har fordel af EU</w:t>
            </w:r>
            <w:r w:rsidRPr="00E11ADB">
              <w:rPr>
                <w:sz w:val="24"/>
                <w:lang w:eastAsia="da-DK"/>
              </w:rPr>
              <w:t>”</w:t>
            </w:r>
          </w:p>
        </w:tc>
      </w:tr>
      <w:tr w:rsidR="00941BE6" w:rsidRPr="00E11ADB" w14:paraId="47FF56CB" w14:textId="77777777" w:rsidTr="00AF119A">
        <w:tc>
          <w:tcPr>
            <w:tcW w:w="6262" w:type="dxa"/>
            <w:tcBorders>
              <w:top w:val="nil"/>
              <w:left w:val="double" w:sz="4" w:space="0" w:color="auto"/>
              <w:bottom w:val="double" w:sz="4" w:space="0" w:color="auto"/>
              <w:right w:val="single" w:sz="4" w:space="0" w:color="auto"/>
            </w:tcBorders>
            <w:shd w:val="clear" w:color="auto" w:fill="FBE4D5" w:themeFill="accent2" w:themeFillTint="33"/>
          </w:tcPr>
          <w:p w14:paraId="7766391E" w14:textId="33E2153D" w:rsidR="00E8669D" w:rsidRPr="00E11ADB" w:rsidRDefault="00471468" w:rsidP="00471468">
            <w:pPr>
              <w:rPr>
                <w:rFonts w:ascii="Times New Roman" w:hAnsi="Times New Roman" w:cs="Times New Roman"/>
                <w:sz w:val="24"/>
                <w:szCs w:val="24"/>
                <w:lang w:eastAsia="da-DK"/>
              </w:rPr>
            </w:pPr>
            <w:r w:rsidRPr="00E11ADB">
              <w:rPr>
                <w:sz w:val="24"/>
                <w:lang w:eastAsia="da-DK"/>
              </w:rPr>
              <w:t>”Tabellen viser, at det er indvandrere fra ikke-vestlige lande, der begår mest kriminalitet”</w:t>
            </w:r>
          </w:p>
        </w:tc>
        <w:tc>
          <w:tcPr>
            <w:tcW w:w="9108" w:type="dxa"/>
            <w:tcBorders>
              <w:top w:val="nil"/>
              <w:left w:val="single" w:sz="4" w:space="0" w:color="auto"/>
              <w:bottom w:val="double" w:sz="4" w:space="0" w:color="auto"/>
              <w:right w:val="double" w:sz="4" w:space="0" w:color="auto"/>
            </w:tcBorders>
            <w:shd w:val="clear" w:color="auto" w:fill="E2EFD9" w:themeFill="accent6" w:themeFillTint="33"/>
          </w:tcPr>
          <w:p w14:paraId="27AA36A6" w14:textId="083B14C9" w:rsidR="00E8669D" w:rsidRPr="00E11ADB" w:rsidRDefault="00682803" w:rsidP="00734B87">
            <w:pPr>
              <w:rPr>
                <w:rFonts w:ascii="Times New Roman" w:hAnsi="Times New Roman" w:cs="Times New Roman"/>
                <w:sz w:val="24"/>
                <w:szCs w:val="24"/>
                <w:lang w:eastAsia="da-DK"/>
              </w:rPr>
            </w:pPr>
            <w:r w:rsidRPr="00E11ADB">
              <w:rPr>
                <w:sz w:val="24"/>
                <w:lang w:eastAsia="da-DK"/>
              </w:rPr>
              <w:t>”Mandlige ikke-vestlige efterkommere har ifølge</w:t>
            </w:r>
            <w:r w:rsidR="00734B87" w:rsidRPr="00E11ADB">
              <w:rPr>
                <w:sz w:val="24"/>
                <w:lang w:eastAsia="da-DK"/>
              </w:rPr>
              <w:t xml:space="preserve"> en </w:t>
            </w:r>
            <w:r w:rsidRPr="00E11ADB">
              <w:rPr>
                <w:sz w:val="24"/>
                <w:lang w:eastAsia="da-DK"/>
              </w:rPr>
              <w:t xml:space="preserve">undersøgelse fra 2015 </w:t>
            </w:r>
            <w:r w:rsidR="00734B87" w:rsidRPr="00E11ADB">
              <w:rPr>
                <w:sz w:val="24"/>
                <w:lang w:eastAsia="da-DK"/>
              </w:rPr>
              <w:t xml:space="preserve">fra Dansk Statistik </w:t>
            </w:r>
            <w:r w:rsidRPr="00E11ADB">
              <w:rPr>
                <w:sz w:val="24"/>
                <w:lang w:eastAsia="da-DK"/>
              </w:rPr>
              <w:t>et kriminalitetsniveau, der er 152% højere end hele den mandlige befolkning i Danmark. Dog viser tabellen også at mandlige efterkommere fra Kina har et markant lavere kriminalitetsniveau end hele den mandlige befolkning</w:t>
            </w:r>
            <w:r w:rsidR="00734B87" w:rsidRPr="00E11ADB">
              <w:rPr>
                <w:sz w:val="24"/>
                <w:lang w:eastAsia="da-DK"/>
              </w:rPr>
              <w:t xml:space="preserve"> i Danmark</w:t>
            </w:r>
            <w:r w:rsidRPr="00E11ADB">
              <w:rPr>
                <w:sz w:val="24"/>
                <w:lang w:eastAsia="da-DK"/>
              </w:rPr>
              <w:t>”</w:t>
            </w:r>
          </w:p>
        </w:tc>
      </w:tr>
    </w:tbl>
    <w:p w14:paraId="1587DFC0" w14:textId="77777777" w:rsidR="00E11ADB" w:rsidRDefault="00E11ADB"/>
    <w:tbl>
      <w:tblPr>
        <w:tblStyle w:val="Tabel-Gitter"/>
        <w:tblW w:w="0" w:type="auto"/>
        <w:tblCellMar>
          <w:bottom w:w="113" w:type="dxa"/>
        </w:tblCellMar>
        <w:tblLook w:val="04A0" w:firstRow="1" w:lastRow="0" w:firstColumn="1" w:lastColumn="0" w:noHBand="0" w:noVBand="1"/>
      </w:tblPr>
      <w:tblGrid>
        <w:gridCol w:w="6262"/>
        <w:gridCol w:w="9108"/>
      </w:tblGrid>
      <w:tr w:rsidR="00941BE6" w:rsidRPr="00675BEE" w14:paraId="407106F1" w14:textId="77777777" w:rsidTr="00AF119A">
        <w:tc>
          <w:tcPr>
            <w:tcW w:w="6262" w:type="dxa"/>
            <w:tcBorders>
              <w:top w:val="double" w:sz="4" w:space="0" w:color="auto"/>
              <w:left w:val="double" w:sz="4" w:space="0" w:color="auto"/>
              <w:bottom w:val="nil"/>
              <w:right w:val="single" w:sz="4" w:space="0" w:color="auto"/>
            </w:tcBorders>
            <w:shd w:val="clear" w:color="auto" w:fill="FBE4D5" w:themeFill="accent2" w:themeFillTint="33"/>
          </w:tcPr>
          <w:p w14:paraId="622838AC" w14:textId="045671CB" w:rsidR="00E8669D" w:rsidRPr="00675BEE" w:rsidRDefault="00682803" w:rsidP="00682803">
            <w:pPr>
              <w:pStyle w:val="Overskrift2"/>
              <w:jc w:val="center"/>
              <w:outlineLvl w:val="1"/>
              <w:rPr>
                <w:sz w:val="32"/>
              </w:rPr>
            </w:pPr>
            <w:r w:rsidRPr="00675BEE">
              <w:rPr>
                <w:sz w:val="32"/>
              </w:rPr>
              <w:t>Tunnelsyn</w:t>
            </w:r>
          </w:p>
        </w:tc>
        <w:tc>
          <w:tcPr>
            <w:tcW w:w="9108" w:type="dxa"/>
            <w:tcBorders>
              <w:top w:val="double" w:sz="4" w:space="0" w:color="auto"/>
              <w:left w:val="single" w:sz="4" w:space="0" w:color="auto"/>
              <w:bottom w:val="nil"/>
              <w:right w:val="double" w:sz="4" w:space="0" w:color="auto"/>
            </w:tcBorders>
            <w:shd w:val="clear" w:color="auto" w:fill="E2EFD9" w:themeFill="accent6" w:themeFillTint="33"/>
          </w:tcPr>
          <w:p w14:paraId="3C130343" w14:textId="035826E8" w:rsidR="00E8669D" w:rsidRPr="00675BEE" w:rsidRDefault="00682803" w:rsidP="00682803">
            <w:pPr>
              <w:pStyle w:val="Overskrift2"/>
              <w:jc w:val="center"/>
              <w:outlineLvl w:val="1"/>
              <w:rPr>
                <w:sz w:val="32"/>
              </w:rPr>
            </w:pPr>
            <w:r w:rsidRPr="00675BEE">
              <w:rPr>
                <w:sz w:val="32"/>
              </w:rPr>
              <w:t>Overblik</w:t>
            </w:r>
          </w:p>
        </w:tc>
      </w:tr>
      <w:tr w:rsidR="00941BE6" w:rsidRPr="00E11ADB" w14:paraId="4C654EE7" w14:textId="77777777" w:rsidTr="00AF119A">
        <w:tc>
          <w:tcPr>
            <w:tcW w:w="6262" w:type="dxa"/>
            <w:tcBorders>
              <w:top w:val="nil"/>
              <w:left w:val="double" w:sz="4" w:space="0" w:color="auto"/>
              <w:bottom w:val="nil"/>
              <w:right w:val="single" w:sz="4" w:space="0" w:color="auto"/>
            </w:tcBorders>
            <w:shd w:val="clear" w:color="auto" w:fill="FBE4D5" w:themeFill="accent2" w:themeFillTint="33"/>
          </w:tcPr>
          <w:p w14:paraId="11554356" w14:textId="42CF8DB0" w:rsidR="00E8669D" w:rsidRPr="00E11ADB" w:rsidRDefault="00682803" w:rsidP="00682803">
            <w:pPr>
              <w:rPr>
                <w:rFonts w:ascii="Times New Roman" w:hAnsi="Times New Roman" w:cs="Times New Roman"/>
                <w:sz w:val="24"/>
                <w:szCs w:val="24"/>
                <w:lang w:eastAsia="da-DK"/>
              </w:rPr>
            </w:pPr>
            <w:r w:rsidRPr="00E11ADB">
              <w:rPr>
                <w:sz w:val="24"/>
                <w:lang w:eastAsia="da-DK"/>
              </w:rPr>
              <w:t>“Velfærdsstaten findes i tre varianter: den universelle, den residuale og den korporative velfærdsmodel. Den universelle model er karakteriseret ved</w:t>
            </w:r>
            <w:r w:rsidR="003233BB" w:rsidRPr="00E11ADB">
              <w:rPr>
                <w:sz w:val="24"/>
                <w:lang w:eastAsia="da-DK"/>
              </w:rPr>
              <w:t>,</w:t>
            </w:r>
            <w:r w:rsidRPr="00E11ADB">
              <w:rPr>
                <w:sz w:val="24"/>
                <w:lang w:eastAsia="da-DK"/>
              </w:rPr>
              <w:t xml:space="preserve"> at alle borgere finansierer velfærden</w:t>
            </w:r>
            <w:r w:rsidR="003233BB" w:rsidRPr="00E11ADB">
              <w:rPr>
                <w:sz w:val="24"/>
                <w:lang w:eastAsia="da-DK"/>
              </w:rPr>
              <w:t xml:space="preserve"> gennem skat</w:t>
            </w:r>
            <w:r w:rsidRPr="00E11ADB">
              <w:rPr>
                <w:sz w:val="24"/>
                <w:lang w:eastAsia="da-DK"/>
              </w:rPr>
              <w:t>, og alle får også del i ydelserne. I den residuale er det restgruppen, der hjælpes, mens det civile samfund har en central velfær</w:t>
            </w:r>
            <w:r w:rsidR="00734B87" w:rsidRPr="00E11ADB">
              <w:rPr>
                <w:sz w:val="24"/>
                <w:lang w:eastAsia="da-DK"/>
              </w:rPr>
              <w:t>dsrolle i den korporative model</w:t>
            </w:r>
            <w:r w:rsidRPr="00E11ADB">
              <w:rPr>
                <w:sz w:val="24"/>
                <w:lang w:eastAsia="da-DK"/>
              </w:rPr>
              <w:t>”</w:t>
            </w:r>
          </w:p>
        </w:tc>
        <w:tc>
          <w:tcPr>
            <w:tcW w:w="9108" w:type="dxa"/>
            <w:tcBorders>
              <w:top w:val="nil"/>
              <w:left w:val="single" w:sz="4" w:space="0" w:color="auto"/>
              <w:bottom w:val="nil"/>
              <w:right w:val="double" w:sz="4" w:space="0" w:color="auto"/>
            </w:tcBorders>
            <w:shd w:val="clear" w:color="auto" w:fill="E2EFD9" w:themeFill="accent6" w:themeFillTint="33"/>
          </w:tcPr>
          <w:p w14:paraId="0F04F630" w14:textId="66DD8EF9" w:rsidR="00E8669D" w:rsidRPr="00E11ADB" w:rsidRDefault="00682803" w:rsidP="00682803">
            <w:pPr>
              <w:rPr>
                <w:rFonts w:ascii="Times New Roman" w:hAnsi="Times New Roman" w:cs="Times New Roman"/>
                <w:sz w:val="24"/>
                <w:szCs w:val="24"/>
                <w:lang w:eastAsia="da-DK"/>
              </w:rPr>
            </w:pPr>
            <w:r w:rsidRPr="00E11ADB">
              <w:rPr>
                <w:sz w:val="24"/>
                <w:lang w:eastAsia="da-DK"/>
              </w:rPr>
              <w:t>“Nu hvor vi snakker om velfærdsstatstyperne, så kan man jo også anlægge sociologiske og økonomiske perspektiver på de forskellige modeller. Den universelle model er meget omfattende, og det kan jo skabe en vis klientgørelse af de mange borgere, der bruger de universelle velfærdsydelser. Og hvis man som borger nærmest bliver afhængig af velfærdsydelser, skaber det jo et øget økonomisk pres på den i forveje</w:t>
            </w:r>
            <w:r w:rsidR="00734B87" w:rsidRPr="00E11ADB">
              <w:rPr>
                <w:sz w:val="24"/>
                <w:lang w:eastAsia="da-DK"/>
              </w:rPr>
              <w:t>n dyre universelle velfærdsstat</w:t>
            </w:r>
            <w:r w:rsidRPr="00E11ADB">
              <w:rPr>
                <w:sz w:val="24"/>
                <w:lang w:eastAsia="da-DK"/>
              </w:rPr>
              <w:t xml:space="preserve">” </w:t>
            </w:r>
          </w:p>
        </w:tc>
      </w:tr>
      <w:tr w:rsidR="00941BE6" w:rsidRPr="00E11ADB" w14:paraId="193490AC" w14:textId="77777777" w:rsidTr="00AF119A">
        <w:tc>
          <w:tcPr>
            <w:tcW w:w="6262" w:type="dxa"/>
            <w:tcBorders>
              <w:top w:val="nil"/>
              <w:left w:val="double" w:sz="4" w:space="0" w:color="auto"/>
              <w:bottom w:val="double" w:sz="4" w:space="0" w:color="auto"/>
              <w:right w:val="single" w:sz="4" w:space="0" w:color="auto"/>
            </w:tcBorders>
            <w:shd w:val="clear" w:color="auto" w:fill="FBE4D5" w:themeFill="accent2" w:themeFillTint="33"/>
          </w:tcPr>
          <w:p w14:paraId="1EFE7A9E" w14:textId="4AE9E300" w:rsidR="00E8669D" w:rsidRPr="00E11ADB" w:rsidRDefault="003233BB" w:rsidP="003233BB">
            <w:pPr>
              <w:rPr>
                <w:sz w:val="24"/>
                <w:lang w:eastAsia="da-DK"/>
              </w:rPr>
            </w:pPr>
            <w:r w:rsidRPr="00E11ADB">
              <w:rPr>
                <w:sz w:val="24"/>
                <w:lang w:eastAsia="da-DK"/>
              </w:rPr>
              <w:br/>
            </w:r>
            <w:r w:rsidR="00682803" w:rsidRPr="00E11ADB">
              <w:rPr>
                <w:sz w:val="24"/>
                <w:lang w:eastAsia="da-DK"/>
              </w:rPr>
              <w:t xml:space="preserve">”Det er dyrt for staten at skulle </w:t>
            </w:r>
            <w:r w:rsidRPr="00E11ADB">
              <w:rPr>
                <w:sz w:val="24"/>
                <w:lang w:eastAsia="da-DK"/>
              </w:rPr>
              <w:t>forsørge</w:t>
            </w:r>
            <w:r w:rsidR="00682803" w:rsidRPr="00E11ADB">
              <w:rPr>
                <w:sz w:val="24"/>
                <w:lang w:eastAsia="da-DK"/>
              </w:rPr>
              <w:t xml:space="preserve"> de ufaglærte</w:t>
            </w:r>
            <w:r w:rsidRPr="00E11ADB">
              <w:rPr>
                <w:sz w:val="24"/>
                <w:lang w:eastAsia="da-DK"/>
              </w:rPr>
              <w:t>,</w:t>
            </w:r>
            <w:r w:rsidR="00682803" w:rsidRPr="00E11ADB">
              <w:rPr>
                <w:sz w:val="24"/>
                <w:lang w:eastAsia="da-DK"/>
              </w:rPr>
              <w:t xml:space="preserve"> der ikke har fået en uddannelse</w:t>
            </w:r>
            <w:r w:rsidRPr="00E11ADB">
              <w:rPr>
                <w:sz w:val="24"/>
                <w:lang w:eastAsia="da-DK"/>
              </w:rPr>
              <w:t>,</w:t>
            </w:r>
            <w:r w:rsidR="00682803" w:rsidRPr="00E11ADB">
              <w:rPr>
                <w:sz w:val="24"/>
                <w:lang w:eastAsia="da-DK"/>
              </w:rPr>
              <w:t xml:space="preserve"> mens de var unge og er endt på en overførselsindkomst”</w:t>
            </w:r>
          </w:p>
        </w:tc>
        <w:tc>
          <w:tcPr>
            <w:tcW w:w="9108" w:type="dxa"/>
            <w:tcBorders>
              <w:top w:val="nil"/>
              <w:left w:val="single" w:sz="4" w:space="0" w:color="auto"/>
              <w:bottom w:val="double" w:sz="4" w:space="0" w:color="auto"/>
              <w:right w:val="double" w:sz="4" w:space="0" w:color="auto"/>
            </w:tcBorders>
            <w:shd w:val="clear" w:color="auto" w:fill="E2EFD9" w:themeFill="accent6" w:themeFillTint="33"/>
          </w:tcPr>
          <w:p w14:paraId="23B2B0C7" w14:textId="3770D467" w:rsidR="00E8669D" w:rsidRPr="00E11ADB" w:rsidRDefault="003233BB" w:rsidP="00682803">
            <w:pPr>
              <w:rPr>
                <w:rFonts w:ascii="Times New Roman" w:hAnsi="Times New Roman" w:cs="Times New Roman"/>
                <w:sz w:val="24"/>
                <w:szCs w:val="24"/>
                <w:lang w:eastAsia="da-DK"/>
              </w:rPr>
            </w:pPr>
            <w:r w:rsidRPr="00E11ADB">
              <w:rPr>
                <w:sz w:val="24"/>
                <w:lang w:eastAsia="da-DK"/>
              </w:rPr>
              <w:br/>
            </w:r>
            <w:r w:rsidR="00682803" w:rsidRPr="00E11ADB">
              <w:rPr>
                <w:sz w:val="24"/>
                <w:lang w:eastAsia="da-DK"/>
              </w:rPr>
              <w:t>”Synet på ulighed inddrager både økonomiske, sociologiske og ideologiske aspekter. Derfor er der også stor uenighed om, hvordan man politisk skal regulere området”</w:t>
            </w:r>
          </w:p>
        </w:tc>
      </w:tr>
    </w:tbl>
    <w:p w14:paraId="1E922B09" w14:textId="77777777" w:rsidR="000535F4" w:rsidRPr="00675BEE" w:rsidRDefault="000535F4">
      <w:pPr>
        <w:rPr>
          <w:sz w:val="24"/>
        </w:rPr>
      </w:pPr>
    </w:p>
    <w:sectPr w:rsidR="000535F4" w:rsidRPr="00675BEE" w:rsidSect="00E11ADB">
      <w:pgSz w:w="16840" w:h="11900" w:orient="landscape"/>
      <w:pgMar w:top="31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6A"/>
    <w:rsid w:val="000535F4"/>
    <w:rsid w:val="000F3E62"/>
    <w:rsid w:val="003233BB"/>
    <w:rsid w:val="003B629D"/>
    <w:rsid w:val="00471468"/>
    <w:rsid w:val="004D0B6A"/>
    <w:rsid w:val="004D1F58"/>
    <w:rsid w:val="00675BEE"/>
    <w:rsid w:val="00682803"/>
    <w:rsid w:val="00734B87"/>
    <w:rsid w:val="007851E2"/>
    <w:rsid w:val="00880BB8"/>
    <w:rsid w:val="00941BE6"/>
    <w:rsid w:val="009D4B27"/>
    <w:rsid w:val="00AA30FB"/>
    <w:rsid w:val="00AF119A"/>
    <w:rsid w:val="00BB652E"/>
    <w:rsid w:val="00BC0EB4"/>
    <w:rsid w:val="00BD01C2"/>
    <w:rsid w:val="00BD32D4"/>
    <w:rsid w:val="00C66AC8"/>
    <w:rsid w:val="00C771B9"/>
    <w:rsid w:val="00CB67F5"/>
    <w:rsid w:val="00D74DAE"/>
    <w:rsid w:val="00DF69A6"/>
    <w:rsid w:val="00E11ADB"/>
    <w:rsid w:val="00E8669D"/>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B0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0EB4"/>
  </w:style>
  <w:style w:type="paragraph" w:styleId="Overskrift1">
    <w:name w:val="heading 1"/>
    <w:basedOn w:val="Normal"/>
    <w:next w:val="Normal"/>
    <w:link w:val="Overskrift1Tegn"/>
    <w:uiPriority w:val="9"/>
    <w:qFormat/>
    <w:rsid w:val="00BC0EB4"/>
    <w:pPr>
      <w:spacing w:before="480" w:after="0"/>
      <w:contextualSpacing/>
      <w:outlineLvl w:val="0"/>
    </w:pPr>
    <w:rPr>
      <w:smallCaps/>
      <w:spacing w:val="5"/>
      <w:sz w:val="36"/>
      <w:szCs w:val="36"/>
    </w:rPr>
  </w:style>
  <w:style w:type="paragraph" w:styleId="Overskrift2">
    <w:name w:val="heading 2"/>
    <w:basedOn w:val="Normal"/>
    <w:next w:val="Normal"/>
    <w:link w:val="Overskrift2Tegn"/>
    <w:uiPriority w:val="9"/>
    <w:unhideWhenUsed/>
    <w:qFormat/>
    <w:rsid w:val="00BC0EB4"/>
    <w:pPr>
      <w:spacing w:before="200" w:after="0" w:line="271" w:lineRule="auto"/>
      <w:outlineLvl w:val="1"/>
    </w:pPr>
    <w:rPr>
      <w:smallCaps/>
      <w:sz w:val="28"/>
      <w:szCs w:val="28"/>
    </w:rPr>
  </w:style>
  <w:style w:type="paragraph" w:styleId="Overskrift3">
    <w:name w:val="heading 3"/>
    <w:basedOn w:val="Normal"/>
    <w:next w:val="Normal"/>
    <w:link w:val="Overskrift3Tegn"/>
    <w:uiPriority w:val="9"/>
    <w:semiHidden/>
    <w:unhideWhenUsed/>
    <w:qFormat/>
    <w:rsid w:val="00BC0EB4"/>
    <w:pPr>
      <w:spacing w:before="200" w:after="0" w:line="271" w:lineRule="auto"/>
      <w:outlineLvl w:val="2"/>
    </w:pPr>
    <w:rPr>
      <w:i/>
      <w:iCs/>
      <w:smallCaps/>
      <w:spacing w:val="5"/>
      <w:sz w:val="26"/>
      <w:szCs w:val="26"/>
    </w:rPr>
  </w:style>
  <w:style w:type="paragraph" w:styleId="Overskrift4">
    <w:name w:val="heading 4"/>
    <w:basedOn w:val="Normal"/>
    <w:next w:val="Normal"/>
    <w:link w:val="Overskrift4Tegn"/>
    <w:uiPriority w:val="9"/>
    <w:semiHidden/>
    <w:unhideWhenUsed/>
    <w:qFormat/>
    <w:rsid w:val="00BC0EB4"/>
    <w:pPr>
      <w:spacing w:after="0" w:line="271" w:lineRule="auto"/>
      <w:outlineLvl w:val="3"/>
    </w:pPr>
    <w:rPr>
      <w:b/>
      <w:bCs/>
      <w:spacing w:val="5"/>
      <w:sz w:val="24"/>
      <w:szCs w:val="24"/>
    </w:rPr>
  </w:style>
  <w:style w:type="paragraph" w:styleId="Overskrift5">
    <w:name w:val="heading 5"/>
    <w:basedOn w:val="Normal"/>
    <w:next w:val="Normal"/>
    <w:link w:val="Overskrift5Tegn"/>
    <w:uiPriority w:val="9"/>
    <w:semiHidden/>
    <w:unhideWhenUsed/>
    <w:qFormat/>
    <w:rsid w:val="00BC0EB4"/>
    <w:pPr>
      <w:spacing w:after="0" w:line="271" w:lineRule="auto"/>
      <w:outlineLvl w:val="4"/>
    </w:pPr>
    <w:rPr>
      <w:i/>
      <w:iCs/>
      <w:sz w:val="24"/>
      <w:szCs w:val="24"/>
    </w:rPr>
  </w:style>
  <w:style w:type="paragraph" w:styleId="Overskrift6">
    <w:name w:val="heading 6"/>
    <w:basedOn w:val="Normal"/>
    <w:next w:val="Normal"/>
    <w:link w:val="Overskrift6Tegn"/>
    <w:uiPriority w:val="9"/>
    <w:semiHidden/>
    <w:unhideWhenUsed/>
    <w:qFormat/>
    <w:rsid w:val="00BC0EB4"/>
    <w:pPr>
      <w:shd w:val="clear" w:color="auto" w:fill="FFFFFF" w:themeFill="background1"/>
      <w:spacing w:after="0" w:line="271" w:lineRule="auto"/>
      <w:outlineLvl w:val="5"/>
    </w:pPr>
    <w:rPr>
      <w:b/>
      <w:bCs/>
      <w:color w:val="595959" w:themeColor="text1" w:themeTint="A6"/>
      <w:spacing w:val="5"/>
    </w:rPr>
  </w:style>
  <w:style w:type="paragraph" w:styleId="Overskrift7">
    <w:name w:val="heading 7"/>
    <w:basedOn w:val="Normal"/>
    <w:next w:val="Normal"/>
    <w:link w:val="Overskrift7Tegn"/>
    <w:uiPriority w:val="9"/>
    <w:semiHidden/>
    <w:unhideWhenUsed/>
    <w:qFormat/>
    <w:rsid w:val="00BC0EB4"/>
    <w:pPr>
      <w:spacing w:after="0"/>
      <w:outlineLvl w:val="6"/>
    </w:pPr>
    <w:rPr>
      <w:b/>
      <w:bCs/>
      <w:i/>
      <w:iCs/>
      <w:color w:val="5A5A5A" w:themeColor="text1" w:themeTint="A5"/>
      <w:sz w:val="20"/>
      <w:szCs w:val="20"/>
    </w:rPr>
  </w:style>
  <w:style w:type="paragraph" w:styleId="Overskrift8">
    <w:name w:val="heading 8"/>
    <w:basedOn w:val="Normal"/>
    <w:next w:val="Normal"/>
    <w:link w:val="Overskrift8Tegn"/>
    <w:uiPriority w:val="9"/>
    <w:semiHidden/>
    <w:unhideWhenUsed/>
    <w:qFormat/>
    <w:rsid w:val="00BC0EB4"/>
    <w:pPr>
      <w:spacing w:after="0"/>
      <w:outlineLvl w:val="7"/>
    </w:pPr>
    <w:rPr>
      <w:b/>
      <w:bCs/>
      <w:color w:val="7F7F7F" w:themeColor="text1" w:themeTint="80"/>
      <w:sz w:val="20"/>
      <w:szCs w:val="20"/>
    </w:rPr>
  </w:style>
  <w:style w:type="paragraph" w:styleId="Overskrift9">
    <w:name w:val="heading 9"/>
    <w:basedOn w:val="Normal"/>
    <w:next w:val="Normal"/>
    <w:link w:val="Overskrift9Tegn"/>
    <w:uiPriority w:val="9"/>
    <w:semiHidden/>
    <w:unhideWhenUsed/>
    <w:qFormat/>
    <w:rsid w:val="00BC0EB4"/>
    <w:pPr>
      <w:spacing w:after="0" w:line="271" w:lineRule="auto"/>
      <w:outlineLvl w:val="8"/>
    </w:pPr>
    <w:rPr>
      <w:b/>
      <w:bCs/>
      <w:i/>
      <w:iCs/>
      <w:color w:val="7F7F7F" w:themeColor="text1" w:themeTint="8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C0EB4"/>
    <w:rPr>
      <w:smallCaps/>
      <w:spacing w:val="5"/>
      <w:sz w:val="36"/>
      <w:szCs w:val="36"/>
    </w:rPr>
  </w:style>
  <w:style w:type="character" w:customStyle="1" w:styleId="Overskrift2Tegn">
    <w:name w:val="Overskrift 2 Tegn"/>
    <w:basedOn w:val="Standardskrifttypeiafsnit"/>
    <w:link w:val="Overskrift2"/>
    <w:uiPriority w:val="9"/>
    <w:rsid w:val="00BC0EB4"/>
    <w:rPr>
      <w:smallCaps/>
      <w:sz w:val="28"/>
      <w:szCs w:val="28"/>
    </w:rPr>
  </w:style>
  <w:style w:type="character" w:customStyle="1" w:styleId="Overskrift3Tegn">
    <w:name w:val="Overskrift 3 Tegn"/>
    <w:basedOn w:val="Standardskrifttypeiafsnit"/>
    <w:link w:val="Overskrift3"/>
    <w:uiPriority w:val="9"/>
    <w:semiHidden/>
    <w:rsid w:val="00BC0EB4"/>
    <w:rPr>
      <w:i/>
      <w:iCs/>
      <w:smallCaps/>
      <w:spacing w:val="5"/>
      <w:sz w:val="26"/>
      <w:szCs w:val="26"/>
    </w:rPr>
  </w:style>
  <w:style w:type="character" w:customStyle="1" w:styleId="Overskrift4Tegn">
    <w:name w:val="Overskrift 4 Tegn"/>
    <w:basedOn w:val="Standardskrifttypeiafsnit"/>
    <w:link w:val="Overskrift4"/>
    <w:uiPriority w:val="9"/>
    <w:semiHidden/>
    <w:rsid w:val="00BC0EB4"/>
    <w:rPr>
      <w:b/>
      <w:bCs/>
      <w:spacing w:val="5"/>
      <w:sz w:val="24"/>
      <w:szCs w:val="24"/>
    </w:rPr>
  </w:style>
  <w:style w:type="character" w:customStyle="1" w:styleId="Overskrift5Tegn">
    <w:name w:val="Overskrift 5 Tegn"/>
    <w:basedOn w:val="Standardskrifttypeiafsnit"/>
    <w:link w:val="Overskrift5"/>
    <w:uiPriority w:val="9"/>
    <w:semiHidden/>
    <w:rsid w:val="00BC0EB4"/>
    <w:rPr>
      <w:i/>
      <w:iCs/>
      <w:sz w:val="24"/>
      <w:szCs w:val="24"/>
    </w:rPr>
  </w:style>
  <w:style w:type="character" w:customStyle="1" w:styleId="Overskrift6Tegn">
    <w:name w:val="Overskrift 6 Tegn"/>
    <w:basedOn w:val="Standardskrifttypeiafsnit"/>
    <w:link w:val="Overskrift6"/>
    <w:uiPriority w:val="9"/>
    <w:semiHidden/>
    <w:rsid w:val="00BC0EB4"/>
    <w:rPr>
      <w:b/>
      <w:bCs/>
      <w:color w:val="595959" w:themeColor="text1" w:themeTint="A6"/>
      <w:spacing w:val="5"/>
      <w:shd w:val="clear" w:color="auto" w:fill="FFFFFF" w:themeFill="background1"/>
    </w:rPr>
  </w:style>
  <w:style w:type="character" w:customStyle="1" w:styleId="Overskrift7Tegn">
    <w:name w:val="Overskrift 7 Tegn"/>
    <w:basedOn w:val="Standardskrifttypeiafsnit"/>
    <w:link w:val="Overskrift7"/>
    <w:uiPriority w:val="9"/>
    <w:semiHidden/>
    <w:rsid w:val="00BC0EB4"/>
    <w:rPr>
      <w:b/>
      <w:bCs/>
      <w:i/>
      <w:iCs/>
      <w:color w:val="5A5A5A" w:themeColor="text1" w:themeTint="A5"/>
      <w:sz w:val="20"/>
      <w:szCs w:val="20"/>
    </w:rPr>
  </w:style>
  <w:style w:type="character" w:customStyle="1" w:styleId="Overskrift8Tegn">
    <w:name w:val="Overskrift 8 Tegn"/>
    <w:basedOn w:val="Standardskrifttypeiafsnit"/>
    <w:link w:val="Overskrift8"/>
    <w:uiPriority w:val="9"/>
    <w:semiHidden/>
    <w:rsid w:val="00BC0EB4"/>
    <w:rPr>
      <w:b/>
      <w:bCs/>
      <w:color w:val="7F7F7F" w:themeColor="text1" w:themeTint="80"/>
      <w:sz w:val="20"/>
      <w:szCs w:val="20"/>
    </w:rPr>
  </w:style>
  <w:style w:type="character" w:customStyle="1" w:styleId="Overskrift9Tegn">
    <w:name w:val="Overskrift 9 Tegn"/>
    <w:basedOn w:val="Standardskrifttypeiafsnit"/>
    <w:link w:val="Overskrift9"/>
    <w:uiPriority w:val="9"/>
    <w:semiHidden/>
    <w:rsid w:val="00BC0EB4"/>
    <w:rPr>
      <w:b/>
      <w:bCs/>
      <w:i/>
      <w:iCs/>
      <w:color w:val="7F7F7F" w:themeColor="text1" w:themeTint="80"/>
      <w:sz w:val="18"/>
      <w:szCs w:val="18"/>
    </w:rPr>
  </w:style>
  <w:style w:type="paragraph" w:styleId="Titel">
    <w:name w:val="Title"/>
    <w:basedOn w:val="Normal"/>
    <w:next w:val="Normal"/>
    <w:link w:val="TitelTegn"/>
    <w:uiPriority w:val="10"/>
    <w:qFormat/>
    <w:rsid w:val="00BC0EB4"/>
    <w:pPr>
      <w:spacing w:after="300" w:line="240" w:lineRule="auto"/>
      <w:contextualSpacing/>
    </w:pPr>
    <w:rPr>
      <w:smallCaps/>
      <w:sz w:val="52"/>
      <w:szCs w:val="52"/>
    </w:rPr>
  </w:style>
  <w:style w:type="character" w:customStyle="1" w:styleId="TitelTegn">
    <w:name w:val="Titel Tegn"/>
    <w:basedOn w:val="Standardskrifttypeiafsnit"/>
    <w:link w:val="Titel"/>
    <w:uiPriority w:val="10"/>
    <w:rsid w:val="00BC0EB4"/>
    <w:rPr>
      <w:smallCaps/>
      <w:sz w:val="52"/>
      <w:szCs w:val="52"/>
    </w:rPr>
  </w:style>
  <w:style w:type="paragraph" w:styleId="Undertitel">
    <w:name w:val="Subtitle"/>
    <w:basedOn w:val="Normal"/>
    <w:next w:val="Normal"/>
    <w:link w:val="UndertitelTegn"/>
    <w:uiPriority w:val="11"/>
    <w:qFormat/>
    <w:rsid w:val="00BC0EB4"/>
    <w:rPr>
      <w:i/>
      <w:iCs/>
      <w:smallCaps/>
      <w:spacing w:val="10"/>
      <w:sz w:val="28"/>
      <w:szCs w:val="28"/>
    </w:rPr>
  </w:style>
  <w:style w:type="character" w:customStyle="1" w:styleId="UndertitelTegn">
    <w:name w:val="Undertitel Tegn"/>
    <w:basedOn w:val="Standardskrifttypeiafsnit"/>
    <w:link w:val="Undertitel"/>
    <w:uiPriority w:val="11"/>
    <w:rsid w:val="00BC0EB4"/>
    <w:rPr>
      <w:i/>
      <w:iCs/>
      <w:smallCaps/>
      <w:spacing w:val="10"/>
      <w:sz w:val="28"/>
      <w:szCs w:val="28"/>
    </w:rPr>
  </w:style>
  <w:style w:type="character" w:styleId="Strk">
    <w:name w:val="Strong"/>
    <w:uiPriority w:val="22"/>
    <w:qFormat/>
    <w:rsid w:val="00BC0EB4"/>
    <w:rPr>
      <w:b/>
      <w:bCs/>
    </w:rPr>
  </w:style>
  <w:style w:type="character" w:styleId="Fremhv">
    <w:name w:val="Emphasis"/>
    <w:uiPriority w:val="20"/>
    <w:qFormat/>
    <w:rsid w:val="00BC0EB4"/>
    <w:rPr>
      <w:b/>
      <w:bCs/>
      <w:i/>
      <w:iCs/>
      <w:spacing w:val="10"/>
    </w:rPr>
  </w:style>
  <w:style w:type="paragraph" w:styleId="Ingenafstand">
    <w:name w:val="No Spacing"/>
    <w:basedOn w:val="Normal"/>
    <w:uiPriority w:val="1"/>
    <w:qFormat/>
    <w:rsid w:val="00BC0EB4"/>
    <w:pPr>
      <w:spacing w:after="0" w:line="240" w:lineRule="auto"/>
    </w:pPr>
  </w:style>
  <w:style w:type="paragraph" w:styleId="Listeafsnit">
    <w:name w:val="List Paragraph"/>
    <w:basedOn w:val="Normal"/>
    <w:uiPriority w:val="34"/>
    <w:qFormat/>
    <w:rsid w:val="00BC0EB4"/>
    <w:pPr>
      <w:ind w:left="720"/>
      <w:contextualSpacing/>
    </w:pPr>
  </w:style>
  <w:style w:type="paragraph" w:styleId="Citat">
    <w:name w:val="Quote"/>
    <w:basedOn w:val="Normal"/>
    <w:next w:val="Normal"/>
    <w:link w:val="CitatTegn"/>
    <w:uiPriority w:val="29"/>
    <w:qFormat/>
    <w:rsid w:val="00BC0EB4"/>
    <w:rPr>
      <w:i/>
      <w:iCs/>
    </w:rPr>
  </w:style>
  <w:style w:type="character" w:customStyle="1" w:styleId="CitatTegn">
    <w:name w:val="Citat Tegn"/>
    <w:basedOn w:val="Standardskrifttypeiafsnit"/>
    <w:link w:val="Citat"/>
    <w:uiPriority w:val="29"/>
    <w:rsid w:val="00BC0EB4"/>
    <w:rPr>
      <w:i/>
      <w:iCs/>
    </w:rPr>
  </w:style>
  <w:style w:type="paragraph" w:styleId="Strktcitat">
    <w:name w:val="Intense Quote"/>
    <w:basedOn w:val="Normal"/>
    <w:next w:val="Normal"/>
    <w:link w:val="StrktcitatTegn"/>
    <w:uiPriority w:val="30"/>
    <w:qFormat/>
    <w:rsid w:val="00BC0EB4"/>
    <w:pPr>
      <w:pBdr>
        <w:top w:val="single" w:sz="4" w:space="10" w:color="auto"/>
        <w:bottom w:val="single" w:sz="4" w:space="10" w:color="auto"/>
      </w:pBdr>
      <w:spacing w:before="240" w:after="240" w:line="300" w:lineRule="auto"/>
      <w:ind w:left="1152" w:right="1152"/>
      <w:jc w:val="both"/>
    </w:pPr>
    <w:rPr>
      <w:i/>
      <w:iCs/>
    </w:rPr>
  </w:style>
  <w:style w:type="character" w:customStyle="1" w:styleId="StrktcitatTegn">
    <w:name w:val="Stærkt citat Tegn"/>
    <w:basedOn w:val="Standardskrifttypeiafsnit"/>
    <w:link w:val="Strktcitat"/>
    <w:uiPriority w:val="30"/>
    <w:rsid w:val="00BC0EB4"/>
    <w:rPr>
      <w:i/>
      <w:iCs/>
    </w:rPr>
  </w:style>
  <w:style w:type="character" w:styleId="Svagfremhvning">
    <w:name w:val="Subtle Emphasis"/>
    <w:uiPriority w:val="19"/>
    <w:qFormat/>
    <w:rsid w:val="00BC0EB4"/>
    <w:rPr>
      <w:i/>
      <w:iCs/>
    </w:rPr>
  </w:style>
  <w:style w:type="character" w:styleId="Kraftigfremhvning">
    <w:name w:val="Intense Emphasis"/>
    <w:uiPriority w:val="21"/>
    <w:qFormat/>
    <w:rsid w:val="00BC0EB4"/>
    <w:rPr>
      <w:b/>
      <w:bCs/>
      <w:i/>
      <w:iCs/>
    </w:rPr>
  </w:style>
  <w:style w:type="character" w:styleId="Svaghenvisning">
    <w:name w:val="Subtle Reference"/>
    <w:basedOn w:val="Standardskrifttypeiafsnit"/>
    <w:uiPriority w:val="31"/>
    <w:qFormat/>
    <w:rsid w:val="00BC0EB4"/>
    <w:rPr>
      <w:smallCaps/>
    </w:rPr>
  </w:style>
  <w:style w:type="character" w:styleId="Kraftighenvisning">
    <w:name w:val="Intense Reference"/>
    <w:uiPriority w:val="32"/>
    <w:qFormat/>
    <w:rsid w:val="00BC0EB4"/>
    <w:rPr>
      <w:b/>
      <w:bCs/>
      <w:smallCaps/>
    </w:rPr>
  </w:style>
  <w:style w:type="character" w:styleId="Bogenstitel">
    <w:name w:val="Book Title"/>
    <w:basedOn w:val="Standardskrifttypeiafsnit"/>
    <w:uiPriority w:val="33"/>
    <w:qFormat/>
    <w:rsid w:val="00BC0EB4"/>
    <w:rPr>
      <w:i/>
      <w:iCs/>
      <w:smallCaps/>
      <w:spacing w:val="5"/>
    </w:rPr>
  </w:style>
  <w:style w:type="paragraph" w:styleId="Overskrift">
    <w:name w:val="TOC Heading"/>
    <w:basedOn w:val="Overskrift1"/>
    <w:next w:val="Normal"/>
    <w:uiPriority w:val="39"/>
    <w:semiHidden/>
    <w:unhideWhenUsed/>
    <w:qFormat/>
    <w:rsid w:val="00BC0EB4"/>
    <w:pPr>
      <w:outlineLvl w:val="9"/>
    </w:pPr>
    <w:rPr>
      <w:lang w:bidi="en-US"/>
    </w:rPr>
  </w:style>
  <w:style w:type="paragraph" w:styleId="Normalweb">
    <w:name w:val="Normal (Web)"/>
    <w:basedOn w:val="Normal"/>
    <w:uiPriority w:val="99"/>
    <w:semiHidden/>
    <w:unhideWhenUsed/>
    <w:rsid w:val="004D0B6A"/>
    <w:pPr>
      <w:spacing w:before="100" w:beforeAutospacing="1" w:after="100" w:afterAutospacing="1" w:line="240" w:lineRule="auto"/>
    </w:pPr>
    <w:rPr>
      <w:rFonts w:ascii="Times New Roman" w:hAnsi="Times New Roman" w:cs="Times New Roman"/>
      <w:sz w:val="24"/>
      <w:szCs w:val="24"/>
      <w:lang w:eastAsia="da-DK"/>
    </w:rPr>
  </w:style>
  <w:style w:type="table" w:styleId="Tabel-Gitter">
    <w:name w:val="Table Grid"/>
    <w:basedOn w:val="Tabel-Normal"/>
    <w:uiPriority w:val="39"/>
    <w:rsid w:val="00785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8237">
      <w:bodyDiv w:val="1"/>
      <w:marLeft w:val="0"/>
      <w:marRight w:val="0"/>
      <w:marTop w:val="0"/>
      <w:marBottom w:val="0"/>
      <w:divBdr>
        <w:top w:val="none" w:sz="0" w:space="0" w:color="auto"/>
        <w:left w:val="none" w:sz="0" w:space="0" w:color="auto"/>
        <w:bottom w:val="none" w:sz="0" w:space="0" w:color="auto"/>
        <w:right w:val="none" w:sz="0" w:space="0" w:color="auto"/>
      </w:divBdr>
    </w:div>
    <w:div w:id="143280489">
      <w:bodyDiv w:val="1"/>
      <w:marLeft w:val="0"/>
      <w:marRight w:val="0"/>
      <w:marTop w:val="0"/>
      <w:marBottom w:val="0"/>
      <w:divBdr>
        <w:top w:val="none" w:sz="0" w:space="0" w:color="auto"/>
        <w:left w:val="none" w:sz="0" w:space="0" w:color="auto"/>
        <w:bottom w:val="none" w:sz="0" w:space="0" w:color="auto"/>
        <w:right w:val="none" w:sz="0" w:space="0" w:color="auto"/>
      </w:divBdr>
    </w:div>
    <w:div w:id="203178719">
      <w:bodyDiv w:val="1"/>
      <w:marLeft w:val="0"/>
      <w:marRight w:val="0"/>
      <w:marTop w:val="0"/>
      <w:marBottom w:val="0"/>
      <w:divBdr>
        <w:top w:val="none" w:sz="0" w:space="0" w:color="auto"/>
        <w:left w:val="none" w:sz="0" w:space="0" w:color="auto"/>
        <w:bottom w:val="none" w:sz="0" w:space="0" w:color="auto"/>
        <w:right w:val="none" w:sz="0" w:space="0" w:color="auto"/>
      </w:divBdr>
    </w:div>
    <w:div w:id="285545741">
      <w:bodyDiv w:val="1"/>
      <w:marLeft w:val="0"/>
      <w:marRight w:val="0"/>
      <w:marTop w:val="0"/>
      <w:marBottom w:val="0"/>
      <w:divBdr>
        <w:top w:val="none" w:sz="0" w:space="0" w:color="auto"/>
        <w:left w:val="none" w:sz="0" w:space="0" w:color="auto"/>
        <w:bottom w:val="none" w:sz="0" w:space="0" w:color="auto"/>
        <w:right w:val="none" w:sz="0" w:space="0" w:color="auto"/>
      </w:divBdr>
      <w:divsChild>
        <w:div w:id="1220284357">
          <w:marLeft w:val="0"/>
          <w:marRight w:val="0"/>
          <w:marTop w:val="0"/>
          <w:marBottom w:val="0"/>
          <w:divBdr>
            <w:top w:val="none" w:sz="0" w:space="0" w:color="auto"/>
            <w:left w:val="none" w:sz="0" w:space="0" w:color="auto"/>
            <w:bottom w:val="none" w:sz="0" w:space="0" w:color="auto"/>
            <w:right w:val="none" w:sz="0" w:space="0" w:color="auto"/>
          </w:divBdr>
        </w:div>
      </w:divsChild>
    </w:div>
    <w:div w:id="300817090">
      <w:bodyDiv w:val="1"/>
      <w:marLeft w:val="0"/>
      <w:marRight w:val="0"/>
      <w:marTop w:val="0"/>
      <w:marBottom w:val="0"/>
      <w:divBdr>
        <w:top w:val="none" w:sz="0" w:space="0" w:color="auto"/>
        <w:left w:val="none" w:sz="0" w:space="0" w:color="auto"/>
        <w:bottom w:val="none" w:sz="0" w:space="0" w:color="auto"/>
        <w:right w:val="none" w:sz="0" w:space="0" w:color="auto"/>
      </w:divBdr>
    </w:div>
    <w:div w:id="367685644">
      <w:bodyDiv w:val="1"/>
      <w:marLeft w:val="0"/>
      <w:marRight w:val="0"/>
      <w:marTop w:val="0"/>
      <w:marBottom w:val="0"/>
      <w:divBdr>
        <w:top w:val="none" w:sz="0" w:space="0" w:color="auto"/>
        <w:left w:val="none" w:sz="0" w:space="0" w:color="auto"/>
        <w:bottom w:val="none" w:sz="0" w:space="0" w:color="auto"/>
        <w:right w:val="none" w:sz="0" w:space="0" w:color="auto"/>
      </w:divBdr>
    </w:div>
    <w:div w:id="369229907">
      <w:bodyDiv w:val="1"/>
      <w:marLeft w:val="0"/>
      <w:marRight w:val="0"/>
      <w:marTop w:val="0"/>
      <w:marBottom w:val="0"/>
      <w:divBdr>
        <w:top w:val="none" w:sz="0" w:space="0" w:color="auto"/>
        <w:left w:val="none" w:sz="0" w:space="0" w:color="auto"/>
        <w:bottom w:val="none" w:sz="0" w:space="0" w:color="auto"/>
        <w:right w:val="none" w:sz="0" w:space="0" w:color="auto"/>
      </w:divBdr>
    </w:div>
    <w:div w:id="459953605">
      <w:bodyDiv w:val="1"/>
      <w:marLeft w:val="0"/>
      <w:marRight w:val="0"/>
      <w:marTop w:val="0"/>
      <w:marBottom w:val="0"/>
      <w:divBdr>
        <w:top w:val="none" w:sz="0" w:space="0" w:color="auto"/>
        <w:left w:val="none" w:sz="0" w:space="0" w:color="auto"/>
        <w:bottom w:val="none" w:sz="0" w:space="0" w:color="auto"/>
        <w:right w:val="none" w:sz="0" w:space="0" w:color="auto"/>
      </w:divBdr>
    </w:div>
    <w:div w:id="565797216">
      <w:bodyDiv w:val="1"/>
      <w:marLeft w:val="0"/>
      <w:marRight w:val="0"/>
      <w:marTop w:val="0"/>
      <w:marBottom w:val="0"/>
      <w:divBdr>
        <w:top w:val="none" w:sz="0" w:space="0" w:color="auto"/>
        <w:left w:val="none" w:sz="0" w:space="0" w:color="auto"/>
        <w:bottom w:val="none" w:sz="0" w:space="0" w:color="auto"/>
        <w:right w:val="none" w:sz="0" w:space="0" w:color="auto"/>
      </w:divBdr>
    </w:div>
    <w:div w:id="581840867">
      <w:bodyDiv w:val="1"/>
      <w:marLeft w:val="0"/>
      <w:marRight w:val="0"/>
      <w:marTop w:val="0"/>
      <w:marBottom w:val="0"/>
      <w:divBdr>
        <w:top w:val="none" w:sz="0" w:space="0" w:color="auto"/>
        <w:left w:val="none" w:sz="0" w:space="0" w:color="auto"/>
        <w:bottom w:val="none" w:sz="0" w:space="0" w:color="auto"/>
        <w:right w:val="none" w:sz="0" w:space="0" w:color="auto"/>
      </w:divBdr>
    </w:div>
    <w:div w:id="752242378">
      <w:bodyDiv w:val="1"/>
      <w:marLeft w:val="0"/>
      <w:marRight w:val="0"/>
      <w:marTop w:val="0"/>
      <w:marBottom w:val="0"/>
      <w:divBdr>
        <w:top w:val="none" w:sz="0" w:space="0" w:color="auto"/>
        <w:left w:val="none" w:sz="0" w:space="0" w:color="auto"/>
        <w:bottom w:val="none" w:sz="0" w:space="0" w:color="auto"/>
        <w:right w:val="none" w:sz="0" w:space="0" w:color="auto"/>
      </w:divBdr>
    </w:div>
    <w:div w:id="801121026">
      <w:bodyDiv w:val="1"/>
      <w:marLeft w:val="0"/>
      <w:marRight w:val="0"/>
      <w:marTop w:val="0"/>
      <w:marBottom w:val="0"/>
      <w:divBdr>
        <w:top w:val="none" w:sz="0" w:space="0" w:color="auto"/>
        <w:left w:val="none" w:sz="0" w:space="0" w:color="auto"/>
        <w:bottom w:val="none" w:sz="0" w:space="0" w:color="auto"/>
        <w:right w:val="none" w:sz="0" w:space="0" w:color="auto"/>
      </w:divBdr>
    </w:div>
    <w:div w:id="850920052">
      <w:bodyDiv w:val="1"/>
      <w:marLeft w:val="0"/>
      <w:marRight w:val="0"/>
      <w:marTop w:val="0"/>
      <w:marBottom w:val="0"/>
      <w:divBdr>
        <w:top w:val="none" w:sz="0" w:space="0" w:color="auto"/>
        <w:left w:val="none" w:sz="0" w:space="0" w:color="auto"/>
        <w:bottom w:val="none" w:sz="0" w:space="0" w:color="auto"/>
        <w:right w:val="none" w:sz="0" w:space="0" w:color="auto"/>
      </w:divBdr>
    </w:div>
    <w:div w:id="906377674">
      <w:bodyDiv w:val="1"/>
      <w:marLeft w:val="0"/>
      <w:marRight w:val="0"/>
      <w:marTop w:val="0"/>
      <w:marBottom w:val="0"/>
      <w:divBdr>
        <w:top w:val="none" w:sz="0" w:space="0" w:color="auto"/>
        <w:left w:val="none" w:sz="0" w:space="0" w:color="auto"/>
        <w:bottom w:val="none" w:sz="0" w:space="0" w:color="auto"/>
        <w:right w:val="none" w:sz="0" w:space="0" w:color="auto"/>
      </w:divBdr>
    </w:div>
    <w:div w:id="938106146">
      <w:bodyDiv w:val="1"/>
      <w:marLeft w:val="0"/>
      <w:marRight w:val="0"/>
      <w:marTop w:val="0"/>
      <w:marBottom w:val="0"/>
      <w:divBdr>
        <w:top w:val="none" w:sz="0" w:space="0" w:color="auto"/>
        <w:left w:val="none" w:sz="0" w:space="0" w:color="auto"/>
        <w:bottom w:val="none" w:sz="0" w:space="0" w:color="auto"/>
        <w:right w:val="none" w:sz="0" w:space="0" w:color="auto"/>
      </w:divBdr>
    </w:div>
    <w:div w:id="939220148">
      <w:bodyDiv w:val="1"/>
      <w:marLeft w:val="0"/>
      <w:marRight w:val="0"/>
      <w:marTop w:val="0"/>
      <w:marBottom w:val="0"/>
      <w:divBdr>
        <w:top w:val="none" w:sz="0" w:space="0" w:color="auto"/>
        <w:left w:val="none" w:sz="0" w:space="0" w:color="auto"/>
        <w:bottom w:val="none" w:sz="0" w:space="0" w:color="auto"/>
        <w:right w:val="none" w:sz="0" w:space="0" w:color="auto"/>
      </w:divBdr>
    </w:div>
    <w:div w:id="939873132">
      <w:bodyDiv w:val="1"/>
      <w:marLeft w:val="0"/>
      <w:marRight w:val="0"/>
      <w:marTop w:val="0"/>
      <w:marBottom w:val="0"/>
      <w:divBdr>
        <w:top w:val="none" w:sz="0" w:space="0" w:color="auto"/>
        <w:left w:val="none" w:sz="0" w:space="0" w:color="auto"/>
        <w:bottom w:val="none" w:sz="0" w:space="0" w:color="auto"/>
        <w:right w:val="none" w:sz="0" w:space="0" w:color="auto"/>
      </w:divBdr>
    </w:div>
    <w:div w:id="1199120493">
      <w:bodyDiv w:val="1"/>
      <w:marLeft w:val="0"/>
      <w:marRight w:val="0"/>
      <w:marTop w:val="0"/>
      <w:marBottom w:val="0"/>
      <w:divBdr>
        <w:top w:val="none" w:sz="0" w:space="0" w:color="auto"/>
        <w:left w:val="none" w:sz="0" w:space="0" w:color="auto"/>
        <w:bottom w:val="none" w:sz="0" w:space="0" w:color="auto"/>
        <w:right w:val="none" w:sz="0" w:space="0" w:color="auto"/>
      </w:divBdr>
    </w:div>
    <w:div w:id="1231426344">
      <w:bodyDiv w:val="1"/>
      <w:marLeft w:val="0"/>
      <w:marRight w:val="0"/>
      <w:marTop w:val="0"/>
      <w:marBottom w:val="0"/>
      <w:divBdr>
        <w:top w:val="none" w:sz="0" w:space="0" w:color="auto"/>
        <w:left w:val="none" w:sz="0" w:space="0" w:color="auto"/>
        <w:bottom w:val="none" w:sz="0" w:space="0" w:color="auto"/>
        <w:right w:val="none" w:sz="0" w:space="0" w:color="auto"/>
      </w:divBdr>
    </w:div>
    <w:div w:id="1362166231">
      <w:bodyDiv w:val="1"/>
      <w:marLeft w:val="0"/>
      <w:marRight w:val="0"/>
      <w:marTop w:val="0"/>
      <w:marBottom w:val="0"/>
      <w:divBdr>
        <w:top w:val="none" w:sz="0" w:space="0" w:color="auto"/>
        <w:left w:val="none" w:sz="0" w:space="0" w:color="auto"/>
        <w:bottom w:val="none" w:sz="0" w:space="0" w:color="auto"/>
        <w:right w:val="none" w:sz="0" w:space="0" w:color="auto"/>
      </w:divBdr>
    </w:div>
    <w:div w:id="1421296297">
      <w:bodyDiv w:val="1"/>
      <w:marLeft w:val="0"/>
      <w:marRight w:val="0"/>
      <w:marTop w:val="0"/>
      <w:marBottom w:val="0"/>
      <w:divBdr>
        <w:top w:val="none" w:sz="0" w:space="0" w:color="auto"/>
        <w:left w:val="none" w:sz="0" w:space="0" w:color="auto"/>
        <w:bottom w:val="none" w:sz="0" w:space="0" w:color="auto"/>
        <w:right w:val="none" w:sz="0" w:space="0" w:color="auto"/>
      </w:divBdr>
    </w:div>
    <w:div w:id="1582374675">
      <w:bodyDiv w:val="1"/>
      <w:marLeft w:val="0"/>
      <w:marRight w:val="0"/>
      <w:marTop w:val="0"/>
      <w:marBottom w:val="0"/>
      <w:divBdr>
        <w:top w:val="none" w:sz="0" w:space="0" w:color="auto"/>
        <w:left w:val="none" w:sz="0" w:space="0" w:color="auto"/>
        <w:bottom w:val="none" w:sz="0" w:space="0" w:color="auto"/>
        <w:right w:val="none" w:sz="0" w:space="0" w:color="auto"/>
      </w:divBdr>
    </w:div>
    <w:div w:id="1793790563">
      <w:bodyDiv w:val="1"/>
      <w:marLeft w:val="0"/>
      <w:marRight w:val="0"/>
      <w:marTop w:val="0"/>
      <w:marBottom w:val="0"/>
      <w:divBdr>
        <w:top w:val="none" w:sz="0" w:space="0" w:color="auto"/>
        <w:left w:val="none" w:sz="0" w:space="0" w:color="auto"/>
        <w:bottom w:val="none" w:sz="0" w:space="0" w:color="auto"/>
        <w:right w:val="none" w:sz="0" w:space="0" w:color="auto"/>
      </w:divBdr>
    </w:div>
    <w:div w:id="1873346896">
      <w:bodyDiv w:val="1"/>
      <w:marLeft w:val="0"/>
      <w:marRight w:val="0"/>
      <w:marTop w:val="0"/>
      <w:marBottom w:val="0"/>
      <w:divBdr>
        <w:top w:val="none" w:sz="0" w:space="0" w:color="auto"/>
        <w:left w:val="none" w:sz="0" w:space="0" w:color="auto"/>
        <w:bottom w:val="none" w:sz="0" w:space="0" w:color="auto"/>
        <w:right w:val="none" w:sz="0" w:space="0" w:color="auto"/>
      </w:divBdr>
    </w:div>
    <w:div w:id="1879201683">
      <w:bodyDiv w:val="1"/>
      <w:marLeft w:val="0"/>
      <w:marRight w:val="0"/>
      <w:marTop w:val="0"/>
      <w:marBottom w:val="0"/>
      <w:divBdr>
        <w:top w:val="none" w:sz="0" w:space="0" w:color="auto"/>
        <w:left w:val="none" w:sz="0" w:space="0" w:color="auto"/>
        <w:bottom w:val="none" w:sz="0" w:space="0" w:color="auto"/>
        <w:right w:val="none" w:sz="0" w:space="0" w:color="auto"/>
      </w:divBdr>
    </w:div>
    <w:div w:id="1943489250">
      <w:bodyDiv w:val="1"/>
      <w:marLeft w:val="0"/>
      <w:marRight w:val="0"/>
      <w:marTop w:val="0"/>
      <w:marBottom w:val="0"/>
      <w:divBdr>
        <w:top w:val="none" w:sz="0" w:space="0" w:color="auto"/>
        <w:left w:val="none" w:sz="0" w:space="0" w:color="auto"/>
        <w:bottom w:val="none" w:sz="0" w:space="0" w:color="auto"/>
        <w:right w:val="none" w:sz="0" w:space="0" w:color="auto"/>
      </w:divBdr>
    </w:div>
    <w:div w:id="1948273793">
      <w:bodyDiv w:val="1"/>
      <w:marLeft w:val="0"/>
      <w:marRight w:val="0"/>
      <w:marTop w:val="0"/>
      <w:marBottom w:val="0"/>
      <w:divBdr>
        <w:top w:val="none" w:sz="0" w:space="0" w:color="auto"/>
        <w:left w:val="none" w:sz="0" w:space="0" w:color="auto"/>
        <w:bottom w:val="none" w:sz="0" w:space="0" w:color="auto"/>
        <w:right w:val="none" w:sz="0" w:space="0" w:color="auto"/>
      </w:divBdr>
    </w:div>
    <w:div w:id="2055421797">
      <w:bodyDiv w:val="1"/>
      <w:marLeft w:val="0"/>
      <w:marRight w:val="0"/>
      <w:marTop w:val="0"/>
      <w:marBottom w:val="0"/>
      <w:divBdr>
        <w:top w:val="none" w:sz="0" w:space="0" w:color="auto"/>
        <w:left w:val="none" w:sz="0" w:space="0" w:color="auto"/>
        <w:bottom w:val="none" w:sz="0" w:space="0" w:color="auto"/>
        <w:right w:val="none" w:sz="0" w:space="0" w:color="auto"/>
      </w:divBdr>
    </w:div>
    <w:div w:id="2118285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3402</Characters>
  <Application>Microsoft Macintosh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Danielsen</dc:creator>
  <cp:keywords/>
  <dc:description/>
  <cp:lastModifiedBy>HP</cp:lastModifiedBy>
  <cp:revision>2</cp:revision>
  <dcterms:created xsi:type="dcterms:W3CDTF">2017-03-22T12:05:00Z</dcterms:created>
  <dcterms:modified xsi:type="dcterms:W3CDTF">2017-03-22T12:05:00Z</dcterms:modified>
</cp:coreProperties>
</file>