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5B7F" w14:textId="452FE7A7" w:rsidR="00F02AF1" w:rsidRPr="007E0384" w:rsidRDefault="00F02AF1" w:rsidP="007E0384">
      <w:pPr>
        <w:pStyle w:val="Standard"/>
        <w:spacing w:line="480" w:lineRule="auto"/>
        <w:jc w:val="center"/>
        <w:rPr>
          <w:rFonts w:ascii="Palatino" w:hAnsi="Palatino"/>
          <w:b/>
          <w:bCs/>
          <w:sz w:val="32"/>
          <w:szCs w:val="32"/>
        </w:rPr>
      </w:pPr>
      <w:r w:rsidRPr="007E0384">
        <w:rPr>
          <w:rFonts w:ascii="Palatino" w:hAnsi="Palatino"/>
          <w:b/>
          <w:bCs/>
          <w:sz w:val="32"/>
          <w:szCs w:val="32"/>
        </w:rPr>
        <w:t xml:space="preserve">En samling af </w:t>
      </w:r>
      <w:r w:rsidR="00D84F02" w:rsidRPr="007E0384">
        <w:rPr>
          <w:rFonts w:ascii="Palatino" w:hAnsi="Palatino"/>
          <w:b/>
          <w:bCs/>
          <w:sz w:val="32"/>
          <w:szCs w:val="32"/>
        </w:rPr>
        <w:t xml:space="preserve">4 </w:t>
      </w:r>
      <w:r w:rsidRPr="007E0384">
        <w:rPr>
          <w:rFonts w:ascii="Palatino" w:hAnsi="Palatino"/>
          <w:b/>
          <w:bCs/>
          <w:sz w:val="32"/>
          <w:szCs w:val="32"/>
        </w:rPr>
        <w:t>små</w:t>
      </w:r>
      <w:r w:rsidR="005C7399">
        <w:rPr>
          <w:rFonts w:ascii="Palatino" w:hAnsi="Palatino"/>
          <w:b/>
          <w:bCs/>
          <w:sz w:val="32"/>
          <w:szCs w:val="32"/>
        </w:rPr>
        <w:t xml:space="preserve"> grove</w:t>
      </w:r>
      <w:r w:rsidRPr="007E0384">
        <w:rPr>
          <w:rFonts w:ascii="Palatino" w:hAnsi="Palatino"/>
          <w:b/>
          <w:bCs/>
          <w:sz w:val="32"/>
          <w:szCs w:val="32"/>
        </w:rPr>
        <w:t xml:space="preserve"> Martial-epigrammer:</w:t>
      </w:r>
    </w:p>
    <w:p w14:paraId="1F3062D6" w14:textId="77777777" w:rsidR="005C7399" w:rsidRDefault="005C7399" w:rsidP="00F02AF1">
      <w:pPr>
        <w:pStyle w:val="Standard"/>
        <w:spacing w:line="480" w:lineRule="auto"/>
        <w:rPr>
          <w:rFonts w:ascii="Palatino" w:hAnsi="Palatino"/>
          <w:b/>
          <w:bCs/>
          <w:sz w:val="28"/>
          <w:szCs w:val="28"/>
          <w:lang w:val="fr-FR"/>
        </w:rPr>
      </w:pPr>
    </w:p>
    <w:p w14:paraId="045357F5" w14:textId="58C1D5B5" w:rsidR="00F02AF1" w:rsidRPr="00F02AF1" w:rsidRDefault="00F02AF1" w:rsidP="00F02AF1">
      <w:pPr>
        <w:pStyle w:val="Standard"/>
        <w:spacing w:line="480" w:lineRule="auto"/>
        <w:rPr>
          <w:rFonts w:ascii="Palatino" w:eastAsia="Calibri" w:hAnsi="Palatino" w:cs="Calibri"/>
          <w:b/>
          <w:bCs/>
          <w:sz w:val="28"/>
          <w:szCs w:val="28"/>
        </w:rPr>
      </w:pPr>
      <w:r w:rsidRPr="00F02AF1">
        <w:rPr>
          <w:rFonts w:ascii="Palatino" w:hAnsi="Palatino"/>
          <w:b/>
          <w:bCs/>
          <w:sz w:val="28"/>
          <w:szCs w:val="28"/>
          <w:lang w:val="fr-FR"/>
        </w:rPr>
        <w:t>11.</w:t>
      </w:r>
      <w:r w:rsidRPr="00F02AF1">
        <w:rPr>
          <w:rFonts w:ascii="Palatino" w:hAnsi="Palatino"/>
          <w:b/>
          <w:bCs/>
          <w:sz w:val="28"/>
          <w:szCs w:val="28"/>
        </w:rPr>
        <w:t>92</w:t>
      </w:r>
      <w:r>
        <w:rPr>
          <w:rFonts w:ascii="Palatino" w:hAnsi="Palatino"/>
          <w:b/>
          <w:bCs/>
          <w:sz w:val="28"/>
          <w:szCs w:val="28"/>
        </w:rPr>
        <w:t xml:space="preserve"> - Til Zoilus</w:t>
      </w:r>
    </w:p>
    <w:p w14:paraId="0C620FC0" w14:textId="77777777" w:rsidR="00F02AF1" w:rsidRPr="00F02AF1" w:rsidRDefault="00F02AF1" w:rsidP="00F02AF1">
      <w:pPr>
        <w:pStyle w:val="Standard"/>
        <w:spacing w:line="480" w:lineRule="auto"/>
        <w:rPr>
          <w:rFonts w:ascii="Palatino" w:eastAsia="Calibri" w:hAnsi="Palatino" w:cs="Calibri"/>
          <w:sz w:val="28"/>
          <w:szCs w:val="28"/>
        </w:rPr>
      </w:pPr>
      <w:r w:rsidRPr="00F02AF1">
        <w:rPr>
          <w:rFonts w:ascii="Palatino" w:hAnsi="Palatino"/>
          <w:sz w:val="28"/>
          <w:szCs w:val="28"/>
        </w:rPr>
        <w:t>Mentitur, qui te vitiosum, Zoile, dicit.</w:t>
      </w:r>
    </w:p>
    <w:p w14:paraId="2902DFA4" w14:textId="77777777" w:rsidR="00F02AF1" w:rsidRPr="00F02AF1" w:rsidRDefault="00F02AF1" w:rsidP="00F02AF1">
      <w:pPr>
        <w:pStyle w:val="Standard"/>
        <w:spacing w:line="480" w:lineRule="auto"/>
        <w:rPr>
          <w:rFonts w:ascii="Palatino" w:eastAsia="Calibri" w:hAnsi="Palatino" w:cs="Calibri"/>
          <w:sz w:val="28"/>
          <w:szCs w:val="28"/>
        </w:rPr>
      </w:pPr>
      <w:r w:rsidRPr="00F02AF1">
        <w:rPr>
          <w:rFonts w:ascii="Palatino" w:hAnsi="Palatino"/>
          <w:sz w:val="28"/>
          <w:szCs w:val="28"/>
        </w:rPr>
        <w:t>Non vitiosus homo es, Zoile, sed vitium</w:t>
      </w:r>
    </w:p>
    <w:p w14:paraId="49672FE1" w14:textId="63A2072D" w:rsidR="00D84F02" w:rsidRPr="00D84F02" w:rsidRDefault="00D84F02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sz w:val="24"/>
          <w:szCs w:val="24"/>
        </w:rPr>
        <w:t xml:space="preserve">NB! Oversæt v. 1 i følgende rækkefølge: </w:t>
      </w:r>
      <w:r w:rsidR="007E0384">
        <w:rPr>
          <w:rFonts w:ascii="Palatino" w:hAnsi="Palatino"/>
          <w:sz w:val="24"/>
          <w:szCs w:val="24"/>
        </w:rPr>
        <w:t>"</w:t>
      </w:r>
      <w:r w:rsidRPr="00D84F02">
        <w:rPr>
          <w:rFonts w:ascii="Palatino" w:hAnsi="Palatino"/>
          <w:sz w:val="24"/>
          <w:szCs w:val="24"/>
        </w:rPr>
        <w:t>Qui dicit te vitiosum, mentitur, Zoile.</w:t>
      </w:r>
      <w:r w:rsidR="007E0384">
        <w:rPr>
          <w:rFonts w:ascii="Palatino" w:hAnsi="Palatino"/>
          <w:sz w:val="24"/>
          <w:szCs w:val="24"/>
        </w:rPr>
        <w:t>"</w:t>
      </w:r>
    </w:p>
    <w:p w14:paraId="439B66D6" w14:textId="77777777" w:rsidR="00D84F02" w:rsidRPr="00D84F02" w:rsidRDefault="00D84F02" w:rsidP="00F02AF1">
      <w:pPr>
        <w:pStyle w:val="Standard"/>
        <w:rPr>
          <w:rFonts w:ascii="Palatino" w:hAnsi="Palatino"/>
          <w:sz w:val="24"/>
          <w:szCs w:val="24"/>
          <w:u w:val="single"/>
        </w:rPr>
      </w:pPr>
    </w:p>
    <w:p w14:paraId="24204066" w14:textId="70A3725C" w:rsidR="00F02AF1" w:rsidRPr="00D84F02" w:rsidRDefault="00F02AF1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sz w:val="24"/>
          <w:szCs w:val="24"/>
          <w:u w:val="single"/>
        </w:rPr>
        <w:t>Gloser</w:t>
      </w:r>
    </w:p>
    <w:p w14:paraId="60B3025A" w14:textId="77777777" w:rsidR="00D84F02" w:rsidRDefault="00D84F02" w:rsidP="00F02AF1">
      <w:pPr>
        <w:pStyle w:val="Standard"/>
        <w:rPr>
          <w:rFonts w:ascii="Palatino" w:hAnsi="Palatino"/>
          <w:b/>
          <w:bCs/>
          <w:sz w:val="24"/>
          <w:szCs w:val="24"/>
        </w:rPr>
      </w:pPr>
    </w:p>
    <w:p w14:paraId="4E6E27C3" w14:textId="77777777" w:rsidR="00D84F02" w:rsidRDefault="00D84F02" w:rsidP="00F02AF1">
      <w:pPr>
        <w:pStyle w:val="Standard"/>
        <w:rPr>
          <w:rFonts w:ascii="Palatino" w:hAnsi="Palatino"/>
          <w:b/>
          <w:bCs/>
          <w:sz w:val="24"/>
          <w:szCs w:val="24"/>
        </w:rPr>
        <w:sectPr w:rsidR="00D84F02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79B94130" w14:textId="3AC63383" w:rsidR="00F02AF1" w:rsidRPr="00D84F02" w:rsidRDefault="00F02AF1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b/>
          <w:bCs/>
          <w:sz w:val="24"/>
          <w:szCs w:val="24"/>
        </w:rPr>
        <w:t>mentior</w:t>
      </w:r>
      <w:r w:rsidRPr="00D84F02">
        <w:rPr>
          <w:rFonts w:ascii="Palatino" w:hAnsi="Palatino"/>
          <w:sz w:val="24"/>
          <w:szCs w:val="24"/>
        </w:rPr>
        <w:t xml:space="preserve"> 1. dep., </w:t>
      </w:r>
      <w:r w:rsidRPr="00D84F02">
        <w:rPr>
          <w:rFonts w:ascii="Palatino" w:hAnsi="Palatino"/>
          <w:i/>
          <w:iCs/>
          <w:sz w:val="24"/>
          <w:szCs w:val="24"/>
        </w:rPr>
        <w:t>lyver</w:t>
      </w:r>
    </w:p>
    <w:p w14:paraId="5E74FCDC" w14:textId="3D1D4041" w:rsidR="00F02AF1" w:rsidRPr="00D84F02" w:rsidRDefault="00F02AF1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b/>
          <w:bCs/>
          <w:sz w:val="24"/>
          <w:szCs w:val="24"/>
        </w:rPr>
        <w:t>qui</w:t>
      </w:r>
      <w:r w:rsidR="005C7399">
        <w:rPr>
          <w:rFonts w:ascii="Palatino" w:hAnsi="Palatino"/>
          <w:b/>
          <w:bCs/>
          <w:sz w:val="24"/>
          <w:szCs w:val="24"/>
        </w:rPr>
        <w:t xml:space="preserve">, </w:t>
      </w:r>
      <w:r w:rsidR="005C7399" w:rsidRPr="005C7399">
        <w:rPr>
          <w:rFonts w:ascii="Palatino" w:hAnsi="Palatino"/>
          <w:sz w:val="24"/>
          <w:szCs w:val="24"/>
        </w:rPr>
        <w:t>overgangsrelativ</w:t>
      </w:r>
      <w:r w:rsidR="005C7399">
        <w:rPr>
          <w:rFonts w:ascii="Palatino" w:hAnsi="Palatino"/>
          <w:b/>
          <w:bCs/>
          <w:sz w:val="24"/>
          <w:szCs w:val="24"/>
        </w:rPr>
        <w:t xml:space="preserve">, </w:t>
      </w:r>
      <w:r w:rsidRPr="00D84F02">
        <w:rPr>
          <w:rFonts w:ascii="Palatino" w:hAnsi="Palatino"/>
          <w:sz w:val="24"/>
          <w:szCs w:val="24"/>
        </w:rPr>
        <w:t>se [58 + 6</w:t>
      </w:r>
      <w:r w:rsidR="005C7399">
        <w:rPr>
          <w:rFonts w:ascii="Palatino" w:hAnsi="Palatino"/>
          <w:sz w:val="24"/>
          <w:szCs w:val="24"/>
        </w:rPr>
        <w:t>0</w:t>
      </w:r>
      <w:r w:rsidRPr="00D84F02">
        <w:rPr>
          <w:rFonts w:ascii="Palatino" w:hAnsi="Palatino"/>
          <w:sz w:val="24"/>
          <w:szCs w:val="24"/>
        </w:rPr>
        <w:t>]</w:t>
      </w:r>
    </w:p>
    <w:p w14:paraId="6D020C62" w14:textId="4535733C" w:rsidR="00F02AF1" w:rsidRPr="00D84F02" w:rsidRDefault="00F02AF1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b/>
          <w:bCs/>
          <w:sz w:val="24"/>
          <w:szCs w:val="24"/>
        </w:rPr>
        <w:t>te</w:t>
      </w:r>
      <w:r w:rsidRPr="00D84F02">
        <w:rPr>
          <w:rFonts w:ascii="Palatino" w:hAnsi="Palatino"/>
          <w:sz w:val="24"/>
          <w:szCs w:val="24"/>
        </w:rPr>
        <w:t xml:space="preserve"> [55]</w:t>
      </w:r>
    </w:p>
    <w:p w14:paraId="4B04B791" w14:textId="053C2D53" w:rsidR="00F02AF1" w:rsidRPr="00D84F02" w:rsidRDefault="00F02AF1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b/>
          <w:bCs/>
          <w:sz w:val="24"/>
          <w:szCs w:val="24"/>
        </w:rPr>
        <w:t>vitiosus</w:t>
      </w:r>
      <w:r w:rsidRPr="00D84F02">
        <w:rPr>
          <w:rFonts w:ascii="Palatino" w:hAnsi="Palatino"/>
          <w:sz w:val="24"/>
          <w:szCs w:val="24"/>
        </w:rPr>
        <w:t xml:space="preserve"> adj., </w:t>
      </w:r>
      <w:r w:rsidRPr="00D84F02">
        <w:rPr>
          <w:rFonts w:ascii="Palatino" w:hAnsi="Palatino"/>
          <w:i/>
          <w:iCs/>
          <w:sz w:val="24"/>
          <w:szCs w:val="24"/>
        </w:rPr>
        <w:t>fejlbarlig</w:t>
      </w:r>
      <w:r w:rsidR="00D84F02" w:rsidRPr="00D84F02">
        <w:rPr>
          <w:rFonts w:ascii="Palatino" w:hAnsi="Palatino"/>
          <w:i/>
          <w:iCs/>
          <w:sz w:val="24"/>
          <w:szCs w:val="24"/>
        </w:rPr>
        <w:t>, fuld af fejl</w:t>
      </w:r>
    </w:p>
    <w:p w14:paraId="1C3FD06E" w14:textId="74FA4B97" w:rsidR="00D84F02" w:rsidRPr="00D84F02" w:rsidRDefault="00D84F02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b/>
          <w:bCs/>
          <w:sz w:val="24"/>
          <w:szCs w:val="24"/>
        </w:rPr>
        <w:t>Zoilus</w:t>
      </w:r>
      <w:r w:rsidRPr="00D84F02">
        <w:rPr>
          <w:rFonts w:ascii="Palatino" w:hAnsi="Palatino"/>
          <w:sz w:val="24"/>
          <w:szCs w:val="24"/>
        </w:rPr>
        <w:t xml:space="preserve"> m2, en af Martials venner. 'Zoile' er vokativ</w:t>
      </w:r>
    </w:p>
    <w:p w14:paraId="3804DFDC" w14:textId="5692DC63" w:rsidR="00D84F02" w:rsidRPr="00D84F02" w:rsidRDefault="00D84F02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b/>
          <w:bCs/>
          <w:sz w:val="24"/>
          <w:szCs w:val="24"/>
        </w:rPr>
        <w:t>dico</w:t>
      </w:r>
      <w:r w:rsidRPr="00D84F02">
        <w:rPr>
          <w:rFonts w:ascii="Palatino" w:hAnsi="Palatino"/>
          <w:sz w:val="24"/>
          <w:szCs w:val="24"/>
        </w:rPr>
        <w:t xml:space="preserve"> dixi dictum, </w:t>
      </w:r>
      <w:r w:rsidRPr="00D84F02">
        <w:rPr>
          <w:rFonts w:ascii="Palatino" w:hAnsi="Palatino"/>
          <w:i/>
          <w:iCs/>
          <w:sz w:val="24"/>
          <w:szCs w:val="24"/>
        </w:rPr>
        <w:t>siger, kalder</w:t>
      </w:r>
    </w:p>
    <w:p w14:paraId="1B36B0C4" w14:textId="0E164A86" w:rsidR="00D84F02" w:rsidRPr="00D84F02" w:rsidRDefault="00D84F02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b/>
          <w:bCs/>
          <w:sz w:val="24"/>
          <w:szCs w:val="24"/>
        </w:rPr>
        <w:t>homo</w:t>
      </w:r>
      <w:r w:rsidRPr="00D84F02">
        <w:rPr>
          <w:rFonts w:ascii="Palatino" w:hAnsi="Palatino"/>
          <w:sz w:val="24"/>
          <w:szCs w:val="24"/>
        </w:rPr>
        <w:t xml:space="preserve"> hominis m3, </w:t>
      </w:r>
      <w:r w:rsidRPr="00D84F02">
        <w:rPr>
          <w:rFonts w:ascii="Palatino" w:hAnsi="Palatino"/>
          <w:i/>
          <w:iCs/>
          <w:sz w:val="24"/>
          <w:szCs w:val="24"/>
        </w:rPr>
        <w:t>menneske</w:t>
      </w:r>
    </w:p>
    <w:p w14:paraId="0E5D4BBD" w14:textId="4FD0BD48" w:rsidR="00D84F02" w:rsidRPr="00D84F02" w:rsidRDefault="00D84F02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b/>
          <w:bCs/>
          <w:sz w:val="24"/>
          <w:szCs w:val="24"/>
        </w:rPr>
        <w:t>es</w:t>
      </w:r>
      <w:r w:rsidRPr="00D84F02">
        <w:rPr>
          <w:rFonts w:ascii="Palatino" w:hAnsi="Palatino"/>
          <w:sz w:val="24"/>
          <w:szCs w:val="24"/>
        </w:rPr>
        <w:t>, se [74]</w:t>
      </w:r>
    </w:p>
    <w:p w14:paraId="406B2D29" w14:textId="376B1CF0" w:rsidR="00D84F02" w:rsidRPr="00D84F02" w:rsidRDefault="00D84F02" w:rsidP="00F02AF1">
      <w:pPr>
        <w:pStyle w:val="Standard"/>
        <w:rPr>
          <w:rFonts w:ascii="Palatino" w:hAnsi="Palatino"/>
          <w:sz w:val="24"/>
          <w:szCs w:val="24"/>
        </w:rPr>
      </w:pPr>
      <w:r w:rsidRPr="00D84F02">
        <w:rPr>
          <w:rFonts w:ascii="Palatino" w:hAnsi="Palatino"/>
          <w:b/>
          <w:bCs/>
          <w:sz w:val="24"/>
          <w:szCs w:val="24"/>
        </w:rPr>
        <w:t>vitium</w:t>
      </w:r>
      <w:r w:rsidRPr="00D84F02">
        <w:rPr>
          <w:rFonts w:ascii="Palatino" w:hAnsi="Palatino"/>
          <w:sz w:val="24"/>
          <w:szCs w:val="24"/>
        </w:rPr>
        <w:t xml:space="preserve"> n2, </w:t>
      </w:r>
      <w:r w:rsidRPr="00D84F02">
        <w:rPr>
          <w:rFonts w:ascii="Palatino" w:hAnsi="Palatino"/>
          <w:i/>
          <w:iCs/>
          <w:sz w:val="24"/>
          <w:szCs w:val="24"/>
        </w:rPr>
        <w:t>en fejl</w:t>
      </w:r>
    </w:p>
    <w:p w14:paraId="72F84159" w14:textId="77777777" w:rsidR="00D84F02" w:rsidRDefault="00D84F02" w:rsidP="00F02AF1">
      <w:pPr>
        <w:pStyle w:val="Standard"/>
        <w:spacing w:line="480" w:lineRule="auto"/>
        <w:rPr>
          <w:rFonts w:ascii="Palatino" w:hAnsi="Palatino"/>
          <w:b/>
          <w:bCs/>
          <w:sz w:val="28"/>
          <w:szCs w:val="28"/>
        </w:rPr>
        <w:sectPr w:rsidR="00D84F02" w:rsidSect="00D84F02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43B6BF10" w14:textId="77777777" w:rsidR="00F02AF1" w:rsidRPr="00F02AF1" w:rsidRDefault="00F02AF1" w:rsidP="00F02AF1">
      <w:pPr>
        <w:pStyle w:val="Standard"/>
        <w:spacing w:line="480" w:lineRule="auto"/>
        <w:rPr>
          <w:rFonts w:ascii="Palatino" w:hAnsi="Palatino"/>
          <w:b/>
          <w:bCs/>
          <w:sz w:val="28"/>
          <w:szCs w:val="28"/>
        </w:rPr>
      </w:pPr>
    </w:p>
    <w:p w14:paraId="77576630" w14:textId="77777777" w:rsidR="005C7399" w:rsidRDefault="005C7399" w:rsidP="00F02AF1">
      <w:pPr>
        <w:pStyle w:val="Standard"/>
        <w:spacing w:line="480" w:lineRule="auto"/>
        <w:rPr>
          <w:rFonts w:ascii="Palatino" w:hAnsi="Palatino"/>
          <w:b/>
          <w:bCs/>
          <w:sz w:val="28"/>
          <w:szCs w:val="28"/>
        </w:rPr>
      </w:pPr>
    </w:p>
    <w:p w14:paraId="63E4DCBB" w14:textId="1E4C7CAB" w:rsidR="00F02AF1" w:rsidRPr="00F02AF1" w:rsidRDefault="00F02AF1" w:rsidP="00F02AF1">
      <w:pPr>
        <w:pStyle w:val="Standard"/>
        <w:spacing w:line="480" w:lineRule="auto"/>
        <w:rPr>
          <w:rFonts w:ascii="Palatino" w:hAnsi="Palatino"/>
          <w:b/>
          <w:bCs/>
          <w:sz w:val="28"/>
          <w:szCs w:val="28"/>
        </w:rPr>
      </w:pPr>
      <w:r w:rsidRPr="00F02AF1">
        <w:rPr>
          <w:rFonts w:ascii="Palatino" w:hAnsi="Palatino"/>
          <w:b/>
          <w:bCs/>
          <w:sz w:val="28"/>
          <w:szCs w:val="28"/>
        </w:rPr>
        <w:t>12.20</w:t>
      </w:r>
      <w:r>
        <w:rPr>
          <w:rFonts w:ascii="Palatino" w:hAnsi="Palatino"/>
          <w:b/>
          <w:bCs/>
          <w:sz w:val="28"/>
          <w:szCs w:val="28"/>
        </w:rPr>
        <w:t xml:space="preserve"> - Til Fabullus</w:t>
      </w:r>
    </w:p>
    <w:p w14:paraId="7B2CDEC4" w14:textId="1247B484" w:rsidR="00F02AF1" w:rsidRPr="00F02AF1" w:rsidRDefault="00F02AF1" w:rsidP="00F02AF1">
      <w:pPr>
        <w:pStyle w:val="Standard"/>
        <w:spacing w:line="480" w:lineRule="auto"/>
        <w:rPr>
          <w:rFonts w:ascii="Palatino" w:eastAsia="Calibri" w:hAnsi="Palatino" w:cs="Calibri"/>
          <w:sz w:val="28"/>
          <w:szCs w:val="28"/>
        </w:rPr>
      </w:pPr>
      <w:r w:rsidRPr="00F02AF1">
        <w:rPr>
          <w:rFonts w:ascii="Palatino" w:hAnsi="Palatino"/>
          <w:sz w:val="28"/>
          <w:szCs w:val="28"/>
        </w:rPr>
        <w:t>Quare non habeat, Fabulle, quaeris</w:t>
      </w:r>
    </w:p>
    <w:p w14:paraId="036B0E8D" w14:textId="612E0D2C" w:rsidR="00F02AF1" w:rsidRDefault="00F02AF1" w:rsidP="00F02AF1">
      <w:pPr>
        <w:pStyle w:val="Standard"/>
        <w:spacing w:line="480" w:lineRule="auto"/>
        <w:rPr>
          <w:rFonts w:ascii="Palatino" w:hAnsi="Palatino"/>
          <w:sz w:val="28"/>
          <w:szCs w:val="28"/>
          <w:lang w:val="de-DE"/>
        </w:rPr>
      </w:pPr>
      <w:r w:rsidRPr="00F02AF1">
        <w:rPr>
          <w:rFonts w:ascii="Palatino" w:hAnsi="Palatino"/>
          <w:sz w:val="28"/>
          <w:szCs w:val="28"/>
          <w:lang w:val="de-DE"/>
        </w:rPr>
        <w:t xml:space="preserve">uxorem Themison? </w:t>
      </w:r>
      <w:r w:rsidR="00D84F02">
        <w:rPr>
          <w:rFonts w:ascii="Palatino" w:hAnsi="Palatino"/>
          <w:sz w:val="28"/>
          <w:szCs w:val="28"/>
          <w:lang w:val="de-DE"/>
        </w:rPr>
        <w:t>H</w:t>
      </w:r>
      <w:r w:rsidRPr="00F02AF1">
        <w:rPr>
          <w:rFonts w:ascii="Palatino" w:hAnsi="Palatino"/>
          <w:sz w:val="28"/>
          <w:szCs w:val="28"/>
          <w:lang w:val="de-DE"/>
        </w:rPr>
        <w:t xml:space="preserve">abet sororem. </w:t>
      </w:r>
    </w:p>
    <w:p w14:paraId="21C2049C" w14:textId="54E79DBD" w:rsidR="007E0384" w:rsidRPr="007E0384" w:rsidRDefault="007E0384" w:rsidP="00D84F02">
      <w:pPr>
        <w:pStyle w:val="Standard"/>
        <w:rPr>
          <w:rFonts w:ascii="Palatino" w:eastAsia="Calibri" w:hAnsi="Palatino" w:cs="Calibri"/>
          <w:sz w:val="24"/>
          <w:szCs w:val="24"/>
        </w:rPr>
      </w:pPr>
      <w:r w:rsidRPr="007E0384">
        <w:rPr>
          <w:rFonts w:ascii="Palatino" w:eastAsia="Calibri" w:hAnsi="Palatino" w:cs="Calibri"/>
          <w:sz w:val="24"/>
          <w:szCs w:val="24"/>
        </w:rPr>
        <w:t xml:space="preserve">NB! Oversæt v. 1-2 i følgende rækkefølge: </w:t>
      </w:r>
      <w:r>
        <w:rPr>
          <w:rFonts w:ascii="Palatino" w:eastAsia="Calibri" w:hAnsi="Palatino" w:cs="Calibri"/>
          <w:sz w:val="24"/>
          <w:szCs w:val="24"/>
        </w:rPr>
        <w:t>"</w:t>
      </w:r>
      <w:r w:rsidRPr="007E0384">
        <w:rPr>
          <w:rFonts w:ascii="Palatino" w:eastAsia="Calibri" w:hAnsi="Palatino" w:cs="Calibri"/>
          <w:sz w:val="24"/>
          <w:szCs w:val="24"/>
        </w:rPr>
        <w:t>Quaeris, quare Themison non habeat uxorem, Fabulle.</w:t>
      </w:r>
      <w:r>
        <w:rPr>
          <w:rFonts w:ascii="Palatino" w:eastAsia="Calibri" w:hAnsi="Palatino" w:cs="Calibri"/>
          <w:sz w:val="24"/>
          <w:szCs w:val="24"/>
        </w:rPr>
        <w:t>"</w:t>
      </w:r>
    </w:p>
    <w:p w14:paraId="0D240355" w14:textId="77777777" w:rsidR="007E0384" w:rsidRDefault="007E0384" w:rsidP="00D84F02">
      <w:pPr>
        <w:pStyle w:val="Standard"/>
        <w:rPr>
          <w:rFonts w:ascii="Palatino" w:eastAsia="Calibri" w:hAnsi="Palatino" w:cs="Calibri"/>
          <w:sz w:val="24"/>
          <w:szCs w:val="24"/>
          <w:u w:val="single"/>
        </w:rPr>
      </w:pPr>
    </w:p>
    <w:p w14:paraId="6692B535" w14:textId="13BF0225" w:rsidR="00D84F02" w:rsidRDefault="00D84F02" w:rsidP="00D84F02">
      <w:pPr>
        <w:pStyle w:val="Standard"/>
        <w:rPr>
          <w:rFonts w:ascii="Palatino" w:eastAsia="Calibri" w:hAnsi="Palatino" w:cs="Calibri"/>
          <w:sz w:val="24"/>
          <w:szCs w:val="24"/>
        </w:rPr>
      </w:pPr>
      <w:r>
        <w:rPr>
          <w:rFonts w:ascii="Palatino" w:eastAsia="Calibri" w:hAnsi="Palatino" w:cs="Calibri"/>
          <w:sz w:val="24"/>
          <w:szCs w:val="24"/>
          <w:u w:val="single"/>
        </w:rPr>
        <w:t>Gloser</w:t>
      </w:r>
    </w:p>
    <w:p w14:paraId="6D173B44" w14:textId="77777777" w:rsidR="00D84F02" w:rsidRDefault="00D84F02" w:rsidP="00D84F02">
      <w:pPr>
        <w:pStyle w:val="Standard"/>
        <w:rPr>
          <w:rFonts w:ascii="Palatino" w:eastAsia="Calibri" w:hAnsi="Palatino" w:cs="Calibri"/>
          <w:b/>
          <w:bCs/>
          <w:sz w:val="24"/>
          <w:szCs w:val="24"/>
        </w:rPr>
      </w:pPr>
    </w:p>
    <w:p w14:paraId="5E070458" w14:textId="77777777" w:rsidR="007E0384" w:rsidRDefault="007E0384" w:rsidP="00D84F02">
      <w:pPr>
        <w:pStyle w:val="Standard"/>
        <w:rPr>
          <w:rFonts w:ascii="Palatino" w:eastAsia="Calibri" w:hAnsi="Palatino" w:cs="Calibri"/>
          <w:b/>
          <w:bCs/>
          <w:sz w:val="24"/>
          <w:szCs w:val="24"/>
        </w:rPr>
        <w:sectPr w:rsidR="007E0384" w:rsidSect="00D84F02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9FB7417" w14:textId="213443BC" w:rsidR="00D84F02" w:rsidRDefault="00D84F02" w:rsidP="00D84F02">
      <w:pPr>
        <w:pStyle w:val="Standard"/>
        <w:rPr>
          <w:rFonts w:ascii="Palatino" w:eastAsia="Calibri" w:hAnsi="Palatino" w:cs="Calibri"/>
          <w:sz w:val="24"/>
          <w:szCs w:val="24"/>
        </w:rPr>
      </w:pPr>
      <w:r>
        <w:rPr>
          <w:rFonts w:ascii="Palatino" w:eastAsia="Calibri" w:hAnsi="Palatino" w:cs="Calibri"/>
          <w:b/>
          <w:bCs/>
          <w:sz w:val="24"/>
          <w:szCs w:val="24"/>
        </w:rPr>
        <w:t>quare</w:t>
      </w:r>
      <w:r>
        <w:rPr>
          <w:rFonts w:ascii="Palatino" w:eastAsia="Calibri" w:hAnsi="Palatino" w:cs="Calibri"/>
          <w:sz w:val="24"/>
          <w:szCs w:val="24"/>
        </w:rPr>
        <w:t xml:space="preserve"> adv., </w:t>
      </w:r>
      <w:r>
        <w:rPr>
          <w:rFonts w:ascii="Palatino" w:eastAsia="Calibri" w:hAnsi="Palatino" w:cs="Calibri"/>
          <w:i/>
          <w:iCs/>
          <w:sz w:val="24"/>
          <w:szCs w:val="24"/>
        </w:rPr>
        <w:t>hvorfor</w:t>
      </w:r>
    </w:p>
    <w:p w14:paraId="5E7C688C" w14:textId="4B0BDC3C" w:rsidR="00D84F02" w:rsidRDefault="00D84F02" w:rsidP="00D84F02">
      <w:pPr>
        <w:pStyle w:val="Standard"/>
        <w:rPr>
          <w:rFonts w:ascii="Palatino" w:eastAsia="Calibri" w:hAnsi="Palatino" w:cs="Calibri"/>
          <w:sz w:val="24"/>
          <w:szCs w:val="24"/>
        </w:rPr>
      </w:pPr>
      <w:r>
        <w:rPr>
          <w:rFonts w:ascii="Palatino" w:eastAsia="Calibri" w:hAnsi="Palatino" w:cs="Calibri"/>
          <w:b/>
          <w:bCs/>
          <w:sz w:val="24"/>
          <w:szCs w:val="24"/>
        </w:rPr>
        <w:t>habeo</w:t>
      </w:r>
      <w:r>
        <w:rPr>
          <w:rFonts w:ascii="Palatino" w:eastAsia="Calibri" w:hAnsi="Palatino" w:cs="Calibri"/>
          <w:sz w:val="24"/>
          <w:szCs w:val="24"/>
        </w:rPr>
        <w:t xml:space="preserve"> habui habitum 2., </w:t>
      </w:r>
      <w:r>
        <w:rPr>
          <w:rFonts w:ascii="Palatino" w:eastAsia="Calibri" w:hAnsi="Palatino" w:cs="Calibri"/>
          <w:i/>
          <w:iCs/>
          <w:sz w:val="24"/>
          <w:szCs w:val="24"/>
        </w:rPr>
        <w:t>har</w:t>
      </w:r>
    </w:p>
    <w:p w14:paraId="048015F2" w14:textId="08595D62" w:rsidR="00D84F02" w:rsidRDefault="00D84F02" w:rsidP="00D84F02">
      <w:pPr>
        <w:pStyle w:val="Standard"/>
        <w:rPr>
          <w:rFonts w:ascii="Palatino" w:eastAsia="Calibri" w:hAnsi="Palatino" w:cs="Calibri"/>
          <w:sz w:val="24"/>
          <w:szCs w:val="24"/>
        </w:rPr>
      </w:pPr>
      <w:r>
        <w:rPr>
          <w:rFonts w:ascii="Palatino" w:eastAsia="Calibri" w:hAnsi="Palatino" w:cs="Calibri"/>
          <w:b/>
          <w:bCs/>
          <w:sz w:val="24"/>
          <w:szCs w:val="24"/>
        </w:rPr>
        <w:t>Fabullus</w:t>
      </w:r>
      <w:r>
        <w:rPr>
          <w:rFonts w:ascii="Palatino" w:eastAsia="Calibri" w:hAnsi="Palatino" w:cs="Calibri"/>
          <w:sz w:val="24"/>
          <w:szCs w:val="24"/>
        </w:rPr>
        <w:t xml:space="preserve"> m2, en af Martials venner (og patron). 'Fabulle' er en vokativ.</w:t>
      </w:r>
    </w:p>
    <w:p w14:paraId="6D2F07F7" w14:textId="5FE522D5" w:rsidR="00D84F02" w:rsidRDefault="00D84F02" w:rsidP="00D84F02">
      <w:pPr>
        <w:pStyle w:val="Standard"/>
        <w:rPr>
          <w:rFonts w:ascii="Palatino" w:eastAsia="Calibri" w:hAnsi="Palatino" w:cs="Calibri"/>
          <w:sz w:val="24"/>
          <w:szCs w:val="24"/>
        </w:rPr>
      </w:pPr>
      <w:r>
        <w:rPr>
          <w:rFonts w:ascii="Palatino" w:eastAsia="Calibri" w:hAnsi="Palatino" w:cs="Calibri"/>
          <w:b/>
          <w:bCs/>
          <w:sz w:val="24"/>
          <w:szCs w:val="24"/>
        </w:rPr>
        <w:t>quaeror</w:t>
      </w:r>
      <w:r>
        <w:rPr>
          <w:rFonts w:ascii="Palatino" w:eastAsia="Calibri" w:hAnsi="Palatino" w:cs="Calibri"/>
          <w:sz w:val="24"/>
          <w:szCs w:val="24"/>
        </w:rPr>
        <w:t xml:space="preserve"> </w:t>
      </w:r>
      <w:r w:rsidR="007E0384">
        <w:rPr>
          <w:rFonts w:ascii="Palatino" w:eastAsia="Calibri" w:hAnsi="Palatino" w:cs="Calibri"/>
          <w:sz w:val="24"/>
          <w:szCs w:val="24"/>
        </w:rPr>
        <w:t xml:space="preserve">3. dep., </w:t>
      </w:r>
      <w:r w:rsidR="007E0384">
        <w:rPr>
          <w:rFonts w:ascii="Palatino" w:eastAsia="Calibri" w:hAnsi="Palatino" w:cs="Calibri"/>
          <w:i/>
          <w:iCs/>
          <w:sz w:val="24"/>
          <w:szCs w:val="24"/>
        </w:rPr>
        <w:t>spørger</w:t>
      </w:r>
    </w:p>
    <w:p w14:paraId="7416C7D0" w14:textId="517980AE" w:rsidR="007E0384" w:rsidRDefault="007E0384" w:rsidP="00D84F02">
      <w:pPr>
        <w:pStyle w:val="Standard"/>
        <w:rPr>
          <w:rFonts w:ascii="Palatino" w:eastAsia="Calibri" w:hAnsi="Palatino" w:cs="Calibri"/>
          <w:sz w:val="24"/>
          <w:szCs w:val="24"/>
        </w:rPr>
      </w:pPr>
      <w:r>
        <w:rPr>
          <w:rFonts w:ascii="Palatino" w:eastAsia="Calibri" w:hAnsi="Palatino" w:cs="Calibri"/>
          <w:b/>
          <w:bCs/>
          <w:sz w:val="24"/>
          <w:szCs w:val="24"/>
        </w:rPr>
        <w:t>uxor</w:t>
      </w:r>
      <w:r>
        <w:rPr>
          <w:rFonts w:ascii="Palatino" w:eastAsia="Calibri" w:hAnsi="Palatino" w:cs="Calibri"/>
          <w:sz w:val="24"/>
          <w:szCs w:val="24"/>
        </w:rPr>
        <w:t xml:space="preserve"> uxoris f3, </w:t>
      </w:r>
      <w:r>
        <w:rPr>
          <w:rFonts w:ascii="Palatino" w:eastAsia="Calibri" w:hAnsi="Palatino" w:cs="Calibri"/>
          <w:i/>
          <w:iCs/>
          <w:sz w:val="24"/>
          <w:szCs w:val="24"/>
        </w:rPr>
        <w:t>kone</w:t>
      </w:r>
    </w:p>
    <w:p w14:paraId="6AB0E41E" w14:textId="0CE48195" w:rsidR="007E0384" w:rsidRDefault="007E0384" w:rsidP="00D84F02">
      <w:pPr>
        <w:pStyle w:val="Standard"/>
        <w:rPr>
          <w:rFonts w:ascii="Palatino" w:eastAsia="Calibri" w:hAnsi="Palatino" w:cs="Calibri"/>
          <w:sz w:val="24"/>
          <w:szCs w:val="24"/>
        </w:rPr>
      </w:pPr>
      <w:r>
        <w:rPr>
          <w:rFonts w:ascii="Palatino" w:eastAsia="Calibri" w:hAnsi="Palatino" w:cs="Calibri"/>
          <w:b/>
          <w:bCs/>
          <w:sz w:val="24"/>
          <w:szCs w:val="24"/>
        </w:rPr>
        <w:t>Themison</w:t>
      </w:r>
      <w:r>
        <w:rPr>
          <w:rFonts w:ascii="Palatino" w:eastAsia="Calibri" w:hAnsi="Palatino" w:cs="Calibri"/>
          <w:sz w:val="24"/>
          <w:szCs w:val="24"/>
        </w:rPr>
        <w:t>, græsk mandsnavn. Her i nominativ singularis.</w:t>
      </w:r>
    </w:p>
    <w:p w14:paraId="3EC9BABC" w14:textId="18627213" w:rsidR="007E0384" w:rsidRPr="007E0384" w:rsidRDefault="007E0384" w:rsidP="00D84F02">
      <w:pPr>
        <w:pStyle w:val="Standard"/>
        <w:rPr>
          <w:rFonts w:ascii="Palatino" w:eastAsia="Calibri" w:hAnsi="Palatino" w:cs="Calibri"/>
          <w:sz w:val="24"/>
          <w:szCs w:val="24"/>
        </w:rPr>
      </w:pPr>
      <w:r>
        <w:rPr>
          <w:rFonts w:ascii="Palatino" w:eastAsia="Calibri" w:hAnsi="Palatino" w:cs="Calibri"/>
          <w:b/>
          <w:bCs/>
          <w:sz w:val="24"/>
          <w:szCs w:val="24"/>
        </w:rPr>
        <w:t>soror</w:t>
      </w:r>
      <w:r>
        <w:rPr>
          <w:rFonts w:ascii="Palatino" w:eastAsia="Calibri" w:hAnsi="Palatino" w:cs="Calibri"/>
          <w:sz w:val="24"/>
          <w:szCs w:val="24"/>
        </w:rPr>
        <w:t xml:space="preserve"> sororis f3, </w:t>
      </w:r>
      <w:r>
        <w:rPr>
          <w:rFonts w:ascii="Palatino" w:eastAsia="Calibri" w:hAnsi="Palatino" w:cs="Calibri"/>
          <w:i/>
          <w:iCs/>
          <w:sz w:val="24"/>
          <w:szCs w:val="24"/>
        </w:rPr>
        <w:t>søster</w:t>
      </w:r>
    </w:p>
    <w:p w14:paraId="4E3E93E9" w14:textId="77777777" w:rsidR="007E0384" w:rsidRDefault="007E0384" w:rsidP="00F02AF1">
      <w:pPr>
        <w:pStyle w:val="Standard"/>
        <w:rPr>
          <w:rFonts w:ascii="Palatino" w:hAnsi="Palatino"/>
          <w:b/>
          <w:bCs/>
          <w:sz w:val="28"/>
          <w:szCs w:val="28"/>
        </w:rPr>
        <w:sectPr w:rsidR="007E0384" w:rsidSect="007E0384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76C937E4" w14:textId="77777777" w:rsidR="00F02AF1" w:rsidRDefault="00F02AF1" w:rsidP="00F02AF1">
      <w:pPr>
        <w:pStyle w:val="Standard"/>
        <w:rPr>
          <w:rFonts w:ascii="Palatino" w:hAnsi="Palatino"/>
          <w:b/>
          <w:bCs/>
          <w:sz w:val="28"/>
          <w:szCs w:val="28"/>
        </w:rPr>
      </w:pPr>
    </w:p>
    <w:p w14:paraId="6A361198" w14:textId="77777777" w:rsidR="007E0384" w:rsidRDefault="007E0384" w:rsidP="00F02AF1">
      <w:pPr>
        <w:pStyle w:val="Standard"/>
        <w:rPr>
          <w:rFonts w:ascii="Palatino" w:hAnsi="Palatino"/>
          <w:b/>
          <w:bCs/>
          <w:sz w:val="28"/>
          <w:szCs w:val="28"/>
        </w:rPr>
      </w:pPr>
    </w:p>
    <w:p w14:paraId="4378D27C" w14:textId="77777777" w:rsidR="007E0384" w:rsidRDefault="007E0384" w:rsidP="00F02AF1">
      <w:pPr>
        <w:pStyle w:val="Standard"/>
        <w:rPr>
          <w:rFonts w:ascii="Palatino" w:hAnsi="Palatino"/>
          <w:b/>
          <w:bCs/>
          <w:sz w:val="28"/>
          <w:szCs w:val="28"/>
        </w:rPr>
      </w:pPr>
    </w:p>
    <w:p w14:paraId="7C5E7C6A" w14:textId="77777777" w:rsidR="007E0384" w:rsidRDefault="007E0384" w:rsidP="00F02AF1">
      <w:pPr>
        <w:pStyle w:val="Standard"/>
        <w:rPr>
          <w:rFonts w:ascii="Palatino" w:hAnsi="Palatino"/>
          <w:b/>
          <w:bCs/>
          <w:sz w:val="28"/>
          <w:szCs w:val="28"/>
        </w:rPr>
      </w:pPr>
    </w:p>
    <w:p w14:paraId="2B7D1BF7" w14:textId="77777777" w:rsidR="007E0384" w:rsidRDefault="007E0384" w:rsidP="00F02AF1">
      <w:pPr>
        <w:pStyle w:val="Standard"/>
        <w:rPr>
          <w:rFonts w:ascii="Palatino" w:hAnsi="Palatino"/>
          <w:b/>
          <w:bCs/>
          <w:sz w:val="28"/>
          <w:szCs w:val="28"/>
        </w:rPr>
      </w:pPr>
    </w:p>
    <w:p w14:paraId="06E17520" w14:textId="77777777" w:rsidR="007E0384" w:rsidRDefault="007E0384" w:rsidP="00F02AF1">
      <w:pPr>
        <w:pStyle w:val="Standard"/>
        <w:rPr>
          <w:rFonts w:ascii="Palatino" w:hAnsi="Palatino"/>
          <w:b/>
          <w:bCs/>
          <w:sz w:val="28"/>
          <w:szCs w:val="28"/>
        </w:rPr>
      </w:pPr>
    </w:p>
    <w:p w14:paraId="2E107E1A" w14:textId="77777777" w:rsidR="007E0384" w:rsidRDefault="007E0384" w:rsidP="00F02AF1">
      <w:pPr>
        <w:pStyle w:val="Standard"/>
        <w:rPr>
          <w:rFonts w:ascii="Palatino" w:hAnsi="Palatino"/>
          <w:b/>
          <w:bCs/>
          <w:sz w:val="28"/>
          <w:szCs w:val="28"/>
        </w:rPr>
      </w:pPr>
    </w:p>
    <w:p w14:paraId="276C7E91" w14:textId="49C27D31" w:rsidR="00F02AF1" w:rsidRDefault="00F02AF1" w:rsidP="00F02AF1">
      <w:pPr>
        <w:pStyle w:val="Standard"/>
        <w:rPr>
          <w:rFonts w:ascii="Palatino" w:hAnsi="Palatino"/>
          <w:b/>
          <w:bCs/>
          <w:sz w:val="28"/>
          <w:szCs w:val="28"/>
        </w:rPr>
      </w:pPr>
      <w:r w:rsidRPr="00F02AF1">
        <w:rPr>
          <w:rFonts w:ascii="Palatino" w:hAnsi="Palatino"/>
          <w:b/>
          <w:bCs/>
          <w:sz w:val="28"/>
          <w:szCs w:val="28"/>
        </w:rPr>
        <w:t>1.32</w:t>
      </w:r>
      <w:r>
        <w:rPr>
          <w:rFonts w:ascii="Palatino" w:hAnsi="Palatino"/>
          <w:b/>
          <w:bCs/>
          <w:sz w:val="28"/>
          <w:szCs w:val="28"/>
        </w:rPr>
        <w:t xml:space="preserve"> - Til Sabidius</w:t>
      </w:r>
    </w:p>
    <w:p w14:paraId="45CB11EB" w14:textId="77777777" w:rsidR="00F02AF1" w:rsidRPr="00F02AF1" w:rsidRDefault="00F02AF1" w:rsidP="00F02AF1">
      <w:pPr>
        <w:pStyle w:val="Standard"/>
        <w:rPr>
          <w:rFonts w:ascii="Palatino" w:hAnsi="Palatino"/>
          <w:b/>
          <w:bCs/>
          <w:sz w:val="28"/>
          <w:szCs w:val="28"/>
        </w:rPr>
      </w:pPr>
    </w:p>
    <w:p w14:paraId="21EA4EA1" w14:textId="541792ED" w:rsidR="00F02AF1" w:rsidRPr="00F02AF1" w:rsidRDefault="00F02AF1" w:rsidP="00F02AF1">
      <w:pPr>
        <w:pStyle w:val="Standard"/>
        <w:rPr>
          <w:rFonts w:ascii="Palatino" w:hAnsi="Palatino"/>
          <w:sz w:val="28"/>
          <w:szCs w:val="28"/>
        </w:rPr>
      </w:pPr>
      <w:r w:rsidRPr="00F02AF1">
        <w:rPr>
          <w:rFonts w:ascii="Palatino" w:hAnsi="Palatino"/>
          <w:sz w:val="28"/>
          <w:szCs w:val="28"/>
        </w:rPr>
        <w:t>Non amo te, Sabidi, nec possum dicere quare:</w:t>
      </w:r>
    </w:p>
    <w:p w14:paraId="34D72A91" w14:textId="77777777" w:rsidR="00F02AF1" w:rsidRPr="00F02AF1" w:rsidRDefault="00F02AF1" w:rsidP="00F02AF1">
      <w:pPr>
        <w:pStyle w:val="Standard"/>
        <w:rPr>
          <w:rFonts w:ascii="Palatino" w:eastAsia="Calibri" w:hAnsi="Palatino" w:cs="Calibri"/>
          <w:sz w:val="28"/>
          <w:szCs w:val="28"/>
        </w:rPr>
      </w:pPr>
    </w:p>
    <w:p w14:paraId="3D88B95E" w14:textId="1CADDBEA" w:rsidR="00F02AF1" w:rsidRPr="00F02AF1" w:rsidRDefault="007E0384" w:rsidP="00F02AF1">
      <w:pPr>
        <w:pStyle w:val="Standard"/>
        <w:spacing w:line="480" w:lineRule="auto"/>
        <w:ind w:firstLine="284"/>
        <w:rPr>
          <w:rFonts w:ascii="Palatino" w:eastAsia="Calibri" w:hAnsi="Palatino" w:cs="Calibri"/>
          <w:sz w:val="28"/>
          <w:szCs w:val="28"/>
        </w:rPr>
      </w:pPr>
      <w:r>
        <w:rPr>
          <w:rFonts w:ascii="Palatino" w:hAnsi="Palatino"/>
          <w:sz w:val="28"/>
          <w:szCs w:val="28"/>
        </w:rPr>
        <w:t>H</w:t>
      </w:r>
      <w:r w:rsidR="00F02AF1" w:rsidRPr="00F02AF1">
        <w:rPr>
          <w:rFonts w:ascii="Palatino" w:hAnsi="Palatino"/>
          <w:sz w:val="28"/>
          <w:szCs w:val="28"/>
        </w:rPr>
        <w:t>oc tantum possum dicere</w:t>
      </w:r>
      <w:r>
        <w:rPr>
          <w:rFonts w:ascii="Palatino" w:hAnsi="Palatino"/>
          <w:sz w:val="28"/>
          <w:szCs w:val="28"/>
        </w:rPr>
        <w:t>:</w:t>
      </w:r>
      <w:r w:rsidR="00F02AF1" w:rsidRPr="00F02AF1">
        <w:rPr>
          <w:rFonts w:ascii="Palatino" w:hAnsi="Palatino"/>
          <w:sz w:val="28"/>
          <w:szCs w:val="28"/>
        </w:rPr>
        <w:t xml:space="preserve"> </w:t>
      </w:r>
      <w:r>
        <w:rPr>
          <w:rFonts w:ascii="Palatino" w:hAnsi="Palatino"/>
          <w:sz w:val="28"/>
          <w:szCs w:val="28"/>
        </w:rPr>
        <w:t>N</w:t>
      </w:r>
      <w:r w:rsidR="00F02AF1" w:rsidRPr="00F02AF1">
        <w:rPr>
          <w:rFonts w:ascii="Palatino" w:hAnsi="Palatino"/>
          <w:sz w:val="28"/>
          <w:szCs w:val="28"/>
        </w:rPr>
        <w:t>on amo te.</w:t>
      </w:r>
    </w:p>
    <w:p w14:paraId="726BDBBD" w14:textId="36AC3456" w:rsidR="00F02AF1" w:rsidRDefault="007E0384" w:rsidP="007E0384">
      <w:pPr>
        <w:pStyle w:val="Standard"/>
        <w:rPr>
          <w:rFonts w:ascii="Palatino" w:hAnsi="Palatino"/>
          <w:sz w:val="28"/>
          <w:szCs w:val="28"/>
          <w:lang w:val="fr-FR"/>
        </w:rPr>
      </w:pPr>
      <w:r>
        <w:rPr>
          <w:rFonts w:ascii="Palatino" w:hAnsi="Palatino"/>
          <w:sz w:val="28"/>
          <w:szCs w:val="28"/>
          <w:u w:val="single"/>
          <w:lang w:val="fr-FR"/>
        </w:rPr>
        <w:t>Gloser</w:t>
      </w:r>
    </w:p>
    <w:p w14:paraId="7047AD36" w14:textId="77777777" w:rsidR="007E0384" w:rsidRDefault="007E0384" w:rsidP="007E0384">
      <w:pPr>
        <w:pStyle w:val="Standard"/>
        <w:rPr>
          <w:rFonts w:ascii="Palatino" w:hAnsi="Palatino"/>
          <w:sz w:val="28"/>
          <w:szCs w:val="28"/>
          <w:lang w:val="fr-FR"/>
        </w:rPr>
      </w:pPr>
    </w:p>
    <w:p w14:paraId="29C24AFF" w14:textId="77777777" w:rsidR="007E0384" w:rsidRDefault="007E0384" w:rsidP="007E0384">
      <w:pPr>
        <w:pStyle w:val="Standard"/>
        <w:rPr>
          <w:rFonts w:ascii="Palatino" w:hAnsi="Palatino"/>
          <w:b/>
          <w:bCs/>
          <w:sz w:val="24"/>
          <w:szCs w:val="24"/>
          <w:lang w:val="fr-FR"/>
        </w:rPr>
        <w:sectPr w:rsidR="007E0384" w:rsidSect="00D84F02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6C156BF" w14:textId="335A0B4A" w:rsidR="007E0384" w:rsidRPr="007E0384" w:rsidRDefault="007E0384" w:rsidP="007E0384">
      <w:pPr>
        <w:pStyle w:val="Standard"/>
        <w:rPr>
          <w:rFonts w:ascii="Palatino" w:hAnsi="Palatino"/>
          <w:sz w:val="24"/>
          <w:szCs w:val="24"/>
          <w:lang w:val="fr-FR"/>
        </w:rPr>
      </w:pPr>
      <w:r w:rsidRPr="007E0384">
        <w:rPr>
          <w:rFonts w:ascii="Palatino" w:hAnsi="Palatino"/>
          <w:b/>
          <w:bCs/>
          <w:sz w:val="24"/>
          <w:szCs w:val="24"/>
          <w:lang w:val="fr-FR"/>
        </w:rPr>
        <w:t>amo</w:t>
      </w:r>
      <w:r w:rsidRPr="007E0384">
        <w:rPr>
          <w:rFonts w:ascii="Palatino" w:hAnsi="Palatino"/>
          <w:sz w:val="24"/>
          <w:szCs w:val="24"/>
          <w:lang w:val="fr-FR"/>
        </w:rPr>
        <w:t xml:space="preserve"> amavi amatum 1., </w:t>
      </w:r>
      <w:r w:rsidRPr="007E0384">
        <w:rPr>
          <w:rFonts w:ascii="Palatino" w:hAnsi="Palatino"/>
          <w:i/>
          <w:iCs/>
          <w:sz w:val="24"/>
          <w:szCs w:val="24"/>
          <w:lang w:val="fr-FR"/>
        </w:rPr>
        <w:t>elsker</w:t>
      </w:r>
    </w:p>
    <w:p w14:paraId="71DDAA36" w14:textId="0C945D91" w:rsidR="007E0384" w:rsidRPr="007E0384" w:rsidRDefault="007E0384" w:rsidP="007E0384">
      <w:pPr>
        <w:pStyle w:val="Standard"/>
        <w:rPr>
          <w:rFonts w:ascii="Palatino" w:hAnsi="Palatino"/>
          <w:sz w:val="24"/>
          <w:szCs w:val="24"/>
          <w:lang w:val="fr-FR"/>
        </w:rPr>
      </w:pPr>
      <w:r w:rsidRPr="007E0384">
        <w:rPr>
          <w:rFonts w:ascii="Palatino" w:hAnsi="Palatino"/>
          <w:b/>
          <w:bCs/>
          <w:sz w:val="24"/>
          <w:szCs w:val="24"/>
          <w:lang w:val="fr-FR"/>
        </w:rPr>
        <w:t xml:space="preserve">te </w:t>
      </w:r>
      <w:r w:rsidRPr="007E0384">
        <w:rPr>
          <w:rFonts w:ascii="Palatino" w:hAnsi="Palatino"/>
          <w:sz w:val="24"/>
          <w:szCs w:val="24"/>
          <w:lang w:val="fr-FR"/>
        </w:rPr>
        <w:t>se [55]</w:t>
      </w:r>
    </w:p>
    <w:p w14:paraId="61BDA5EE" w14:textId="54DA5EA6" w:rsidR="007E0384" w:rsidRPr="007E0384" w:rsidRDefault="007E0384" w:rsidP="007E0384">
      <w:pPr>
        <w:pStyle w:val="Standard"/>
        <w:rPr>
          <w:rFonts w:ascii="Palatino" w:hAnsi="Palatino"/>
          <w:sz w:val="24"/>
          <w:szCs w:val="24"/>
          <w:lang w:val="da-DK"/>
        </w:rPr>
      </w:pPr>
      <w:r w:rsidRPr="007E0384">
        <w:rPr>
          <w:rFonts w:ascii="Palatino" w:hAnsi="Palatino"/>
          <w:b/>
          <w:bCs/>
          <w:sz w:val="24"/>
          <w:szCs w:val="24"/>
          <w:lang w:val="da-DK"/>
        </w:rPr>
        <w:t>Sabidius</w:t>
      </w:r>
      <w:r w:rsidRPr="007E0384">
        <w:rPr>
          <w:rFonts w:ascii="Palatino" w:hAnsi="Palatino"/>
          <w:sz w:val="24"/>
          <w:szCs w:val="24"/>
          <w:lang w:val="da-DK"/>
        </w:rPr>
        <w:t xml:space="preserve"> m2, en af Martials venner (?). 'Sabidi' er vokativ.</w:t>
      </w:r>
    </w:p>
    <w:p w14:paraId="096246F2" w14:textId="309A3521" w:rsidR="007E0384" w:rsidRPr="007E0384" w:rsidRDefault="007E0384" w:rsidP="007E0384">
      <w:pPr>
        <w:pStyle w:val="Standard"/>
        <w:rPr>
          <w:rFonts w:ascii="Palatino" w:hAnsi="Palatino"/>
          <w:sz w:val="24"/>
          <w:szCs w:val="24"/>
          <w:lang w:val="da-DK"/>
        </w:rPr>
      </w:pPr>
      <w:r w:rsidRPr="007E0384">
        <w:rPr>
          <w:rFonts w:ascii="Palatino" w:hAnsi="Palatino"/>
          <w:b/>
          <w:bCs/>
          <w:sz w:val="24"/>
          <w:szCs w:val="24"/>
          <w:lang w:val="da-DK"/>
        </w:rPr>
        <w:t>nec</w:t>
      </w:r>
      <w:r w:rsidRPr="007E0384">
        <w:rPr>
          <w:rFonts w:ascii="Palatino" w:hAnsi="Palatino"/>
          <w:sz w:val="24"/>
          <w:szCs w:val="24"/>
          <w:lang w:val="da-DK"/>
        </w:rPr>
        <w:t xml:space="preserve"> konj., </w:t>
      </w:r>
      <w:r w:rsidRPr="007E0384">
        <w:rPr>
          <w:rFonts w:ascii="Palatino" w:hAnsi="Palatino"/>
          <w:i/>
          <w:iCs/>
          <w:sz w:val="24"/>
          <w:szCs w:val="24"/>
          <w:lang w:val="da-DK"/>
        </w:rPr>
        <w:t>og ikke</w:t>
      </w:r>
    </w:p>
    <w:p w14:paraId="1F5C30D3" w14:textId="11B9552E" w:rsidR="007E0384" w:rsidRPr="007E0384" w:rsidRDefault="007E0384" w:rsidP="007E0384">
      <w:pPr>
        <w:pStyle w:val="Standard"/>
        <w:rPr>
          <w:rFonts w:ascii="Palatino" w:hAnsi="Palatino"/>
          <w:sz w:val="24"/>
          <w:szCs w:val="24"/>
          <w:lang w:val="da-DK"/>
        </w:rPr>
      </w:pPr>
      <w:r w:rsidRPr="007E0384">
        <w:rPr>
          <w:rFonts w:ascii="Palatino" w:hAnsi="Palatino"/>
          <w:b/>
          <w:bCs/>
          <w:sz w:val="24"/>
          <w:szCs w:val="24"/>
          <w:lang w:val="da-DK"/>
        </w:rPr>
        <w:t>possum</w:t>
      </w:r>
      <w:r w:rsidRPr="007E0384">
        <w:rPr>
          <w:rFonts w:ascii="Palatino" w:hAnsi="Palatino"/>
          <w:sz w:val="24"/>
          <w:szCs w:val="24"/>
          <w:lang w:val="da-DK"/>
        </w:rPr>
        <w:t xml:space="preserve"> se [75]</w:t>
      </w:r>
    </w:p>
    <w:p w14:paraId="03A7F0DF" w14:textId="6E9B462A" w:rsidR="007E0384" w:rsidRPr="007E0384" w:rsidRDefault="007E0384" w:rsidP="007E0384">
      <w:pPr>
        <w:pStyle w:val="Standard"/>
        <w:rPr>
          <w:rFonts w:ascii="Palatino" w:hAnsi="Palatino"/>
          <w:sz w:val="24"/>
          <w:szCs w:val="24"/>
          <w:lang w:val="da-DK"/>
        </w:rPr>
      </w:pPr>
      <w:r w:rsidRPr="007E0384">
        <w:rPr>
          <w:rFonts w:ascii="Palatino" w:hAnsi="Palatino"/>
          <w:b/>
          <w:bCs/>
          <w:sz w:val="24"/>
          <w:szCs w:val="24"/>
          <w:lang w:val="da-DK"/>
        </w:rPr>
        <w:t xml:space="preserve">dico </w:t>
      </w:r>
      <w:r w:rsidRPr="007E0384">
        <w:rPr>
          <w:rFonts w:ascii="Palatino" w:hAnsi="Palatino"/>
          <w:sz w:val="24"/>
          <w:szCs w:val="24"/>
          <w:lang w:val="da-DK"/>
        </w:rPr>
        <w:t xml:space="preserve">dixi dictum 3., </w:t>
      </w:r>
      <w:r w:rsidRPr="007E0384">
        <w:rPr>
          <w:rFonts w:ascii="Palatino" w:hAnsi="Palatino"/>
          <w:i/>
          <w:iCs/>
          <w:sz w:val="24"/>
          <w:szCs w:val="24"/>
          <w:lang w:val="da-DK"/>
        </w:rPr>
        <w:t>siger</w:t>
      </w:r>
    </w:p>
    <w:p w14:paraId="02705A7A" w14:textId="65AC85B8" w:rsidR="007E0384" w:rsidRPr="007E0384" w:rsidRDefault="007E0384" w:rsidP="007E0384">
      <w:pPr>
        <w:pStyle w:val="Standard"/>
        <w:rPr>
          <w:rFonts w:ascii="Palatino" w:hAnsi="Palatino"/>
          <w:sz w:val="24"/>
          <w:szCs w:val="24"/>
          <w:lang w:val="da-DK"/>
        </w:rPr>
      </w:pPr>
      <w:r w:rsidRPr="007E0384">
        <w:rPr>
          <w:rFonts w:ascii="Palatino" w:hAnsi="Palatino"/>
          <w:b/>
          <w:bCs/>
          <w:sz w:val="24"/>
          <w:szCs w:val="24"/>
          <w:lang w:val="da-DK"/>
        </w:rPr>
        <w:t>quare</w:t>
      </w:r>
      <w:r w:rsidRPr="007E0384">
        <w:rPr>
          <w:rFonts w:ascii="Palatino" w:hAnsi="Palatino"/>
          <w:sz w:val="24"/>
          <w:szCs w:val="24"/>
          <w:lang w:val="da-DK"/>
        </w:rPr>
        <w:t xml:space="preserve"> adv., </w:t>
      </w:r>
      <w:r w:rsidRPr="007E0384">
        <w:rPr>
          <w:rFonts w:ascii="Palatino" w:hAnsi="Palatino"/>
          <w:i/>
          <w:iCs/>
          <w:sz w:val="24"/>
          <w:szCs w:val="24"/>
          <w:lang w:val="da-DK"/>
        </w:rPr>
        <w:t>hvorfor</w:t>
      </w:r>
    </w:p>
    <w:p w14:paraId="6B1E3F38" w14:textId="69A1AAA2" w:rsidR="007E0384" w:rsidRPr="007E0384" w:rsidRDefault="007E0384" w:rsidP="007E0384">
      <w:pPr>
        <w:pStyle w:val="Standard"/>
        <w:rPr>
          <w:rFonts w:ascii="Palatino" w:hAnsi="Palatino"/>
          <w:sz w:val="24"/>
          <w:szCs w:val="24"/>
          <w:lang w:val="da-DK"/>
        </w:rPr>
      </w:pPr>
      <w:r w:rsidRPr="007E0384">
        <w:rPr>
          <w:rFonts w:ascii="Palatino" w:hAnsi="Palatino"/>
          <w:b/>
          <w:bCs/>
          <w:sz w:val="24"/>
          <w:szCs w:val="24"/>
          <w:lang w:val="da-DK"/>
        </w:rPr>
        <w:t>hoc</w:t>
      </w:r>
      <w:r w:rsidRPr="007E0384">
        <w:rPr>
          <w:rFonts w:ascii="Palatino" w:hAnsi="Palatino"/>
          <w:sz w:val="24"/>
          <w:szCs w:val="24"/>
          <w:lang w:val="da-DK"/>
        </w:rPr>
        <w:t xml:space="preserve"> se [62a], </w:t>
      </w:r>
      <w:r w:rsidRPr="007E0384">
        <w:rPr>
          <w:rFonts w:ascii="Palatino" w:hAnsi="Palatino"/>
          <w:i/>
          <w:iCs/>
          <w:sz w:val="24"/>
          <w:szCs w:val="24"/>
          <w:lang w:val="da-DK"/>
        </w:rPr>
        <w:t>dette</w:t>
      </w:r>
    </w:p>
    <w:p w14:paraId="1DC3F28E" w14:textId="013CE3DE" w:rsidR="007E0384" w:rsidRPr="007E0384" w:rsidRDefault="007E0384" w:rsidP="007E0384">
      <w:pPr>
        <w:pStyle w:val="Standard"/>
        <w:rPr>
          <w:rFonts w:ascii="Palatino" w:hAnsi="Palatino"/>
          <w:sz w:val="24"/>
          <w:szCs w:val="24"/>
          <w:lang w:val="da-DK"/>
        </w:rPr>
        <w:sectPr w:rsidR="007E0384" w:rsidRPr="007E0384" w:rsidSect="007E0384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7E0384">
        <w:rPr>
          <w:rFonts w:ascii="Palatino" w:hAnsi="Palatino"/>
          <w:b/>
          <w:bCs/>
          <w:sz w:val="24"/>
          <w:szCs w:val="24"/>
          <w:lang w:val="da-DK"/>
        </w:rPr>
        <w:t>tantum</w:t>
      </w:r>
      <w:r w:rsidRPr="007E0384">
        <w:rPr>
          <w:rFonts w:ascii="Palatino" w:hAnsi="Palatino"/>
          <w:sz w:val="24"/>
          <w:szCs w:val="24"/>
          <w:lang w:val="da-DK"/>
        </w:rPr>
        <w:t xml:space="preserve"> adv., </w:t>
      </w:r>
      <w:r w:rsidRPr="007E0384">
        <w:rPr>
          <w:rFonts w:ascii="Palatino" w:hAnsi="Palatino"/>
          <w:i/>
          <w:iCs/>
          <w:sz w:val="24"/>
          <w:szCs w:val="24"/>
          <w:lang w:val="da-DK"/>
        </w:rPr>
        <w:t>kun, bare</w:t>
      </w:r>
    </w:p>
    <w:p w14:paraId="22140821" w14:textId="77777777" w:rsidR="007E0384" w:rsidRPr="007E0384" w:rsidRDefault="007E0384" w:rsidP="00F02AF1">
      <w:pPr>
        <w:pStyle w:val="Standard"/>
        <w:spacing w:line="480" w:lineRule="auto"/>
        <w:rPr>
          <w:rFonts w:ascii="Palatino" w:hAnsi="Palatino"/>
          <w:b/>
          <w:bCs/>
          <w:sz w:val="28"/>
          <w:szCs w:val="28"/>
          <w:lang w:val="da-DK"/>
        </w:rPr>
      </w:pPr>
    </w:p>
    <w:p w14:paraId="435DF788" w14:textId="77777777" w:rsidR="005C7399" w:rsidRDefault="005C7399" w:rsidP="00F02AF1">
      <w:pPr>
        <w:pStyle w:val="Standard"/>
        <w:spacing w:line="480" w:lineRule="auto"/>
        <w:rPr>
          <w:rFonts w:ascii="Palatino" w:hAnsi="Palatino"/>
          <w:b/>
          <w:bCs/>
          <w:sz w:val="28"/>
          <w:szCs w:val="28"/>
          <w:lang w:val="fr-FR"/>
        </w:rPr>
      </w:pPr>
    </w:p>
    <w:p w14:paraId="7199A5BB" w14:textId="77777777" w:rsidR="005C7399" w:rsidRDefault="005C7399" w:rsidP="00F02AF1">
      <w:pPr>
        <w:pStyle w:val="Standard"/>
        <w:spacing w:line="480" w:lineRule="auto"/>
        <w:rPr>
          <w:rFonts w:ascii="Palatino" w:hAnsi="Palatino"/>
          <w:b/>
          <w:bCs/>
          <w:sz w:val="28"/>
          <w:szCs w:val="28"/>
          <w:lang w:val="fr-FR"/>
        </w:rPr>
      </w:pPr>
    </w:p>
    <w:p w14:paraId="3B9274B0" w14:textId="2E77DBB7" w:rsidR="00F02AF1" w:rsidRPr="00F02AF1" w:rsidRDefault="00F02AF1" w:rsidP="00F02AF1">
      <w:pPr>
        <w:pStyle w:val="Standard"/>
        <w:spacing w:line="480" w:lineRule="auto"/>
        <w:rPr>
          <w:rFonts w:ascii="Palatino" w:hAnsi="Palatino"/>
          <w:sz w:val="28"/>
          <w:szCs w:val="28"/>
        </w:rPr>
      </w:pPr>
      <w:r w:rsidRPr="00F02AF1">
        <w:rPr>
          <w:rFonts w:ascii="Palatino" w:hAnsi="Palatino"/>
          <w:b/>
          <w:bCs/>
          <w:sz w:val="28"/>
          <w:szCs w:val="28"/>
          <w:lang w:val="fr-FR"/>
        </w:rPr>
        <w:t>10.</w:t>
      </w:r>
      <w:r w:rsidRPr="00F02AF1">
        <w:rPr>
          <w:rFonts w:ascii="Palatino" w:hAnsi="Palatino"/>
          <w:b/>
          <w:bCs/>
          <w:sz w:val="28"/>
          <w:szCs w:val="28"/>
        </w:rPr>
        <w:t>84</w:t>
      </w:r>
      <w:r>
        <w:rPr>
          <w:rFonts w:ascii="Palatino" w:hAnsi="Palatino"/>
          <w:b/>
          <w:bCs/>
          <w:sz w:val="28"/>
          <w:szCs w:val="28"/>
        </w:rPr>
        <w:t xml:space="preserve"> - Cecidianus</w:t>
      </w:r>
    </w:p>
    <w:p w14:paraId="7C935AB3" w14:textId="77777777" w:rsidR="00F02AF1" w:rsidRPr="00F02AF1" w:rsidRDefault="00F02AF1" w:rsidP="00F02AF1">
      <w:pPr>
        <w:pStyle w:val="Standard"/>
        <w:spacing w:line="480" w:lineRule="auto"/>
        <w:rPr>
          <w:rFonts w:ascii="Palatino" w:eastAsia="Calibri" w:hAnsi="Palatino" w:cs="Calibri"/>
          <w:sz w:val="28"/>
          <w:szCs w:val="28"/>
        </w:rPr>
      </w:pPr>
      <w:r w:rsidRPr="00F02AF1">
        <w:rPr>
          <w:rFonts w:ascii="Palatino" w:hAnsi="Palatino"/>
          <w:sz w:val="28"/>
          <w:szCs w:val="28"/>
          <w:lang w:val="en-US"/>
        </w:rPr>
        <w:t>Miraris, quare dormitum non eat Afer?</w:t>
      </w:r>
    </w:p>
    <w:p w14:paraId="164A9831" w14:textId="46BD3D2B" w:rsidR="007E0384" w:rsidRDefault="00F02AF1" w:rsidP="00F02AF1">
      <w:pPr>
        <w:pStyle w:val="Standard"/>
        <w:spacing w:line="480" w:lineRule="auto"/>
        <w:ind w:firstLine="284"/>
        <w:rPr>
          <w:rFonts w:ascii="Palatino" w:hAnsi="Palatino"/>
          <w:sz w:val="28"/>
          <w:szCs w:val="28"/>
          <w:lang w:val="pt-PT"/>
        </w:rPr>
      </w:pPr>
      <w:r w:rsidRPr="00F02AF1">
        <w:rPr>
          <w:rFonts w:ascii="Palatino" w:hAnsi="Palatino"/>
          <w:sz w:val="28"/>
          <w:szCs w:val="28"/>
          <w:lang w:val="pt-PT"/>
        </w:rPr>
        <w:t>Accumbat cum qua, Cediciane, vides</w:t>
      </w:r>
    </w:p>
    <w:p w14:paraId="14A81492" w14:textId="277C04D2" w:rsidR="007E0384" w:rsidRDefault="007E0384" w:rsidP="007E0384">
      <w:pPr>
        <w:pStyle w:val="Standard"/>
        <w:spacing w:line="480" w:lineRule="auto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sz w:val="24"/>
          <w:szCs w:val="24"/>
          <w:u w:val="single"/>
          <w:lang w:val="pt-PT"/>
        </w:rPr>
        <w:t>Gloser</w:t>
      </w:r>
    </w:p>
    <w:p w14:paraId="58FB3811" w14:textId="77777777" w:rsidR="005C7399" w:rsidRDefault="005C7399" w:rsidP="007E0384">
      <w:pPr>
        <w:pStyle w:val="Standard"/>
        <w:rPr>
          <w:rFonts w:ascii="Palatino" w:hAnsi="Palatino"/>
          <w:b/>
          <w:bCs/>
          <w:sz w:val="24"/>
          <w:szCs w:val="24"/>
          <w:lang w:val="pt-PT"/>
        </w:rPr>
        <w:sectPr w:rsidR="005C7399" w:rsidSect="00D84F02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8C79BE1" w14:textId="55112862" w:rsidR="007E0384" w:rsidRDefault="005C7399" w:rsidP="007E0384">
      <w:pPr>
        <w:pStyle w:val="Standard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miror</w:t>
      </w:r>
      <w:r>
        <w:rPr>
          <w:rFonts w:ascii="Palatino" w:hAnsi="Palatino"/>
          <w:sz w:val="24"/>
          <w:szCs w:val="24"/>
          <w:lang w:val="pt-PT"/>
        </w:rPr>
        <w:t xml:space="preserve"> 1. dep., </w:t>
      </w:r>
      <w:r>
        <w:rPr>
          <w:rFonts w:ascii="Palatino" w:hAnsi="Palatino"/>
          <w:i/>
          <w:iCs/>
          <w:sz w:val="24"/>
          <w:szCs w:val="24"/>
          <w:lang w:val="pt-PT"/>
        </w:rPr>
        <w:t>undrer mig over</w:t>
      </w:r>
    </w:p>
    <w:p w14:paraId="5621BCFB" w14:textId="1CD194D1" w:rsidR="005C7399" w:rsidRDefault="005C7399" w:rsidP="007E0384">
      <w:pPr>
        <w:pStyle w:val="Standard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quare</w:t>
      </w:r>
      <w:r>
        <w:rPr>
          <w:rFonts w:ascii="Palatino" w:hAnsi="Palatino"/>
          <w:sz w:val="24"/>
          <w:szCs w:val="24"/>
          <w:lang w:val="pt-PT"/>
        </w:rPr>
        <w:t xml:space="preserve"> adv., </w:t>
      </w:r>
      <w:r>
        <w:rPr>
          <w:rFonts w:ascii="Palatino" w:hAnsi="Palatino"/>
          <w:i/>
          <w:iCs/>
          <w:sz w:val="24"/>
          <w:szCs w:val="24"/>
          <w:lang w:val="pt-PT"/>
        </w:rPr>
        <w:t>hvorfor</w:t>
      </w:r>
    </w:p>
    <w:p w14:paraId="4BEB0C18" w14:textId="07885424" w:rsidR="005C7399" w:rsidRDefault="005C7399" w:rsidP="007E0384">
      <w:pPr>
        <w:pStyle w:val="Standard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dormio</w:t>
      </w:r>
      <w:r>
        <w:rPr>
          <w:rFonts w:ascii="Palatino" w:hAnsi="Palatino"/>
          <w:sz w:val="24"/>
          <w:szCs w:val="24"/>
          <w:lang w:val="pt-PT"/>
        </w:rPr>
        <w:t xml:space="preserve"> dormivi dormitum 3., </w:t>
      </w:r>
      <w:r>
        <w:rPr>
          <w:rFonts w:ascii="Palatino" w:hAnsi="Palatino"/>
          <w:i/>
          <w:iCs/>
          <w:sz w:val="24"/>
          <w:szCs w:val="24"/>
          <w:lang w:val="pt-PT"/>
        </w:rPr>
        <w:t>sover</w:t>
      </w:r>
      <w:r>
        <w:rPr>
          <w:rFonts w:ascii="Palatino" w:hAnsi="Palatino"/>
          <w:sz w:val="24"/>
          <w:szCs w:val="24"/>
          <w:lang w:val="pt-PT"/>
        </w:rPr>
        <w:t xml:space="preserve">. 'dormitum' er en såkaldt supinum og skal oversættes med </w:t>
      </w:r>
      <w:r w:rsidRPr="005C7399">
        <w:rPr>
          <w:rFonts w:ascii="Palatino" w:hAnsi="Palatino"/>
          <w:i/>
          <w:iCs/>
          <w:sz w:val="24"/>
          <w:szCs w:val="24"/>
          <w:lang w:val="pt-PT"/>
        </w:rPr>
        <w:t>'for at sove'</w:t>
      </w:r>
    </w:p>
    <w:p w14:paraId="5AD47675" w14:textId="3165D591" w:rsidR="005C7399" w:rsidRDefault="005C7399" w:rsidP="007E0384">
      <w:pPr>
        <w:pStyle w:val="Standard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eo</w:t>
      </w:r>
      <w:r>
        <w:rPr>
          <w:rFonts w:ascii="Palatino" w:hAnsi="Palatino"/>
          <w:sz w:val="24"/>
          <w:szCs w:val="24"/>
          <w:lang w:val="pt-PT"/>
        </w:rPr>
        <w:t xml:space="preserve"> ivi itum, se [79], </w:t>
      </w:r>
      <w:r>
        <w:rPr>
          <w:rFonts w:ascii="Palatino" w:hAnsi="Palatino"/>
          <w:i/>
          <w:iCs/>
          <w:sz w:val="24"/>
          <w:szCs w:val="24"/>
          <w:lang w:val="pt-PT"/>
        </w:rPr>
        <w:t>går, går hen</w:t>
      </w:r>
    </w:p>
    <w:p w14:paraId="798D49C1" w14:textId="6EF4EBA3" w:rsidR="005C7399" w:rsidRDefault="005C7399" w:rsidP="007E0384">
      <w:pPr>
        <w:pStyle w:val="Standard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Afer</w:t>
      </w:r>
      <w:r>
        <w:rPr>
          <w:rFonts w:ascii="Palatino" w:hAnsi="Palatino"/>
          <w:sz w:val="24"/>
          <w:szCs w:val="24"/>
          <w:lang w:val="pt-PT"/>
        </w:rPr>
        <w:t xml:space="preserve"> Aferis m3, romersk mandsnavn.</w:t>
      </w:r>
    </w:p>
    <w:p w14:paraId="4B2A9122" w14:textId="4AE9F7B2" w:rsidR="005C7399" w:rsidRDefault="005C7399" w:rsidP="007E0384">
      <w:pPr>
        <w:pStyle w:val="Standard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accumbo</w:t>
      </w:r>
      <w:r>
        <w:rPr>
          <w:rFonts w:ascii="Palatino" w:hAnsi="Palatino"/>
          <w:sz w:val="24"/>
          <w:szCs w:val="24"/>
          <w:lang w:val="pt-PT"/>
        </w:rPr>
        <w:t xml:space="preserve"> accubui accumbitum 3., </w:t>
      </w:r>
      <w:r>
        <w:rPr>
          <w:rFonts w:ascii="Palatino" w:hAnsi="Palatino"/>
          <w:i/>
          <w:iCs/>
          <w:sz w:val="24"/>
          <w:szCs w:val="24"/>
          <w:lang w:val="pt-PT"/>
        </w:rPr>
        <w:t>lægger sig, deler seng</w:t>
      </w:r>
    </w:p>
    <w:p w14:paraId="2B59CFF4" w14:textId="14DA4F2E" w:rsidR="005C7399" w:rsidRDefault="005C7399" w:rsidP="007E0384">
      <w:pPr>
        <w:pStyle w:val="Standard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cum</w:t>
      </w:r>
      <w:r>
        <w:rPr>
          <w:rFonts w:ascii="Palatino" w:hAnsi="Palatino"/>
          <w:sz w:val="24"/>
          <w:szCs w:val="24"/>
          <w:lang w:val="pt-PT"/>
        </w:rPr>
        <w:t xml:space="preserve"> præp. m. abl., </w:t>
      </w:r>
      <w:r>
        <w:rPr>
          <w:rFonts w:ascii="Palatino" w:hAnsi="Palatino"/>
          <w:i/>
          <w:iCs/>
          <w:sz w:val="24"/>
          <w:szCs w:val="24"/>
          <w:lang w:val="pt-PT"/>
        </w:rPr>
        <w:t>med</w:t>
      </w:r>
    </w:p>
    <w:p w14:paraId="56636346" w14:textId="0096E503" w:rsidR="005C7399" w:rsidRDefault="005C7399" w:rsidP="007E0384">
      <w:pPr>
        <w:pStyle w:val="Standard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qua</w:t>
      </w:r>
      <w:r>
        <w:rPr>
          <w:rFonts w:ascii="Palatino" w:hAnsi="Palatino"/>
          <w:sz w:val="24"/>
          <w:szCs w:val="24"/>
          <w:lang w:val="pt-PT"/>
        </w:rPr>
        <w:t xml:space="preserve"> spørg. pron. se [58 + 61], </w:t>
      </w:r>
      <w:r>
        <w:rPr>
          <w:rFonts w:ascii="Palatino" w:hAnsi="Palatino"/>
          <w:i/>
          <w:iCs/>
          <w:sz w:val="24"/>
          <w:szCs w:val="24"/>
          <w:lang w:val="pt-PT"/>
        </w:rPr>
        <w:t>hvem</w:t>
      </w:r>
      <w:r>
        <w:rPr>
          <w:rFonts w:ascii="Palatino" w:hAnsi="Palatino"/>
          <w:sz w:val="24"/>
          <w:szCs w:val="24"/>
          <w:lang w:val="pt-PT"/>
        </w:rPr>
        <w:t xml:space="preserve"> </w:t>
      </w:r>
    </w:p>
    <w:p w14:paraId="1C9F15C3" w14:textId="54171BBE" w:rsidR="005C7399" w:rsidRDefault="005C7399" w:rsidP="007E0384">
      <w:pPr>
        <w:pStyle w:val="Standard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Cecidiunus</w:t>
      </w:r>
      <w:r>
        <w:rPr>
          <w:rFonts w:ascii="Palatino" w:hAnsi="Palatino"/>
          <w:sz w:val="24"/>
          <w:szCs w:val="24"/>
          <w:lang w:val="pt-PT"/>
        </w:rPr>
        <w:t xml:space="preserve"> m2, en af Martials venner. 'Cecidine' er vokativ.</w:t>
      </w:r>
    </w:p>
    <w:p w14:paraId="56C8DD70" w14:textId="7CB5794B" w:rsidR="005C7399" w:rsidRPr="005C7399" w:rsidRDefault="005C7399" w:rsidP="007E0384">
      <w:pPr>
        <w:pStyle w:val="Standard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video</w:t>
      </w:r>
      <w:r>
        <w:rPr>
          <w:rFonts w:ascii="Palatino" w:hAnsi="Palatino"/>
          <w:sz w:val="24"/>
          <w:szCs w:val="24"/>
          <w:lang w:val="pt-PT"/>
        </w:rPr>
        <w:t xml:space="preserve"> vidi visum 2., </w:t>
      </w:r>
      <w:r>
        <w:rPr>
          <w:rFonts w:ascii="Palatino" w:hAnsi="Palatino"/>
          <w:i/>
          <w:iCs/>
          <w:sz w:val="24"/>
          <w:szCs w:val="24"/>
          <w:lang w:val="pt-PT"/>
        </w:rPr>
        <w:t>ser</w:t>
      </w:r>
    </w:p>
    <w:p w14:paraId="38A2CDE6" w14:textId="77777777" w:rsidR="005C7399" w:rsidRDefault="005C7399">
      <w:pPr>
        <w:rPr>
          <w:lang w:val="it-IT"/>
        </w:rPr>
        <w:sectPr w:rsidR="005C7399" w:rsidSect="005C7399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7E6C75A6" w14:textId="77777777" w:rsidR="00F02AF1" w:rsidRPr="00F02AF1" w:rsidRDefault="00F02AF1">
      <w:pPr>
        <w:rPr>
          <w:lang w:val="it-IT"/>
        </w:rPr>
      </w:pPr>
    </w:p>
    <w:sectPr w:rsidR="00F02AF1" w:rsidRPr="00F02AF1" w:rsidSect="00D84F02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F1"/>
    <w:rsid w:val="00037773"/>
    <w:rsid w:val="00331364"/>
    <w:rsid w:val="005905DB"/>
    <w:rsid w:val="005C7399"/>
    <w:rsid w:val="006B314D"/>
    <w:rsid w:val="007E0384"/>
    <w:rsid w:val="00852341"/>
    <w:rsid w:val="00D84F02"/>
    <w:rsid w:val="00D95CD2"/>
    <w:rsid w:val="00F0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E71B8"/>
  <w15:chartTrackingRefBased/>
  <w15:docId w15:val="{64A2C769-BE90-C241-9FD0-F11D069D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2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2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2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2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2A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2A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2A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2A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2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2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2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2A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2A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2A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2A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2A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2A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2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2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2A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2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2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2A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2A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2A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2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2A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2AF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02A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val="it-IT"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 EHO</dc:creator>
  <cp:keywords/>
  <dc:description/>
  <cp:lastModifiedBy>Esben Harboe Odgaard EHO</cp:lastModifiedBy>
  <cp:revision>2</cp:revision>
  <dcterms:created xsi:type="dcterms:W3CDTF">2026-01-08T07:15:00Z</dcterms:created>
  <dcterms:modified xsi:type="dcterms:W3CDTF">2026-01-08T07:15:00Z</dcterms:modified>
</cp:coreProperties>
</file>