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3279"/>
        <w:gridCol w:w="3301"/>
      </w:tblGrid>
      <w:tr w:rsidR="002571B7" w:rsidRPr="002571B7" w:rsidTr="00B53B78">
        <w:tc>
          <w:tcPr>
            <w:tcW w:w="2518" w:type="dxa"/>
          </w:tcPr>
          <w:p w:rsidR="002571B7" w:rsidRPr="002571B7" w:rsidRDefault="002571B7" w:rsidP="00B53B78">
            <w:pPr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3346" w:type="dxa"/>
          </w:tcPr>
          <w:p w:rsidR="002571B7" w:rsidRPr="002571B7" w:rsidRDefault="002571B7" w:rsidP="00B53B78">
            <w:pPr>
              <w:rPr>
                <w:b/>
                <w:sz w:val="28"/>
              </w:rPr>
            </w:pPr>
            <w:r w:rsidRPr="002571B7">
              <w:rPr>
                <w:b/>
                <w:sz w:val="28"/>
              </w:rPr>
              <w:t>Vedisk religion</w:t>
            </w:r>
          </w:p>
        </w:tc>
        <w:tc>
          <w:tcPr>
            <w:tcW w:w="3346" w:type="dxa"/>
          </w:tcPr>
          <w:p w:rsidR="002571B7" w:rsidRPr="002571B7" w:rsidRDefault="002571B7" w:rsidP="00B53B78">
            <w:pPr>
              <w:rPr>
                <w:b/>
                <w:sz w:val="28"/>
              </w:rPr>
            </w:pPr>
            <w:r w:rsidRPr="002571B7">
              <w:rPr>
                <w:b/>
                <w:sz w:val="28"/>
              </w:rPr>
              <w:t>Upanishaderne</w:t>
            </w:r>
          </w:p>
        </w:tc>
      </w:tr>
      <w:tr w:rsidR="002571B7" w:rsidTr="00B53B78">
        <w:tc>
          <w:tcPr>
            <w:tcW w:w="2518" w:type="dxa"/>
          </w:tcPr>
          <w:p w:rsidR="002571B7" w:rsidRPr="002571B7" w:rsidRDefault="002571B7" w:rsidP="00B53B78">
            <w:pPr>
              <w:rPr>
                <w:sz w:val="24"/>
              </w:rPr>
            </w:pPr>
            <w:r w:rsidRPr="002571B7">
              <w:rPr>
                <w:b/>
                <w:sz w:val="24"/>
              </w:rPr>
              <w:t>Hvad</w:t>
            </w:r>
            <w:r w:rsidRPr="002571B7">
              <w:rPr>
                <w:sz w:val="24"/>
              </w:rPr>
              <w:t xml:space="preserve"> (</w:t>
            </w:r>
            <w:proofErr w:type="spellStart"/>
            <w:r w:rsidRPr="002571B7">
              <w:rPr>
                <w:sz w:val="24"/>
              </w:rPr>
              <w:t>rel’s</w:t>
            </w:r>
            <w:proofErr w:type="spellEnd"/>
            <w:r w:rsidRPr="002571B7">
              <w:rPr>
                <w:sz w:val="24"/>
              </w:rPr>
              <w:t xml:space="preserve"> fokus)</w:t>
            </w:r>
          </w:p>
        </w:tc>
        <w:tc>
          <w:tcPr>
            <w:tcW w:w="3346" w:type="dxa"/>
          </w:tcPr>
          <w:p w:rsidR="002571B7" w:rsidRDefault="002571B7" w:rsidP="00B53B78">
            <w:r>
              <w:t xml:space="preserve">Livet </w:t>
            </w:r>
            <w:r w:rsidRPr="00920A4E">
              <w:rPr>
                <w:u w:val="single"/>
              </w:rPr>
              <w:t>i</w:t>
            </w:r>
            <w:r>
              <w:t xml:space="preserve"> verden, velsignelse</w:t>
            </w:r>
          </w:p>
        </w:tc>
        <w:tc>
          <w:tcPr>
            <w:tcW w:w="3346" w:type="dxa"/>
          </w:tcPr>
          <w:p w:rsidR="002571B7" w:rsidRDefault="002571B7" w:rsidP="00B53B78">
            <w:proofErr w:type="spellStart"/>
            <w:r>
              <w:t>Moksha</w:t>
            </w:r>
            <w:proofErr w:type="spellEnd"/>
            <w:r>
              <w:t xml:space="preserve"> (fri af verden), frelse</w:t>
            </w:r>
          </w:p>
        </w:tc>
      </w:tr>
      <w:tr w:rsidR="002571B7" w:rsidTr="00B53B78">
        <w:tc>
          <w:tcPr>
            <w:tcW w:w="2518" w:type="dxa"/>
          </w:tcPr>
          <w:p w:rsidR="002571B7" w:rsidRPr="002571B7" w:rsidRDefault="002571B7" w:rsidP="00B53B78">
            <w:pPr>
              <w:rPr>
                <w:b/>
                <w:sz w:val="24"/>
              </w:rPr>
            </w:pPr>
            <w:r w:rsidRPr="002571B7">
              <w:rPr>
                <w:b/>
                <w:sz w:val="24"/>
              </w:rPr>
              <w:t xml:space="preserve">Hvordan </w:t>
            </w:r>
            <w:r w:rsidRPr="002571B7">
              <w:rPr>
                <w:sz w:val="24"/>
              </w:rPr>
              <w:t>(praksis)</w:t>
            </w:r>
          </w:p>
        </w:tc>
        <w:tc>
          <w:tcPr>
            <w:tcW w:w="3346" w:type="dxa"/>
          </w:tcPr>
          <w:p w:rsidR="002571B7" w:rsidRDefault="002571B7" w:rsidP="00B53B78">
            <w:r>
              <w:t>Offerritualer</w:t>
            </w:r>
          </w:p>
        </w:tc>
        <w:tc>
          <w:tcPr>
            <w:tcW w:w="3346" w:type="dxa"/>
          </w:tcPr>
          <w:p w:rsidR="002571B7" w:rsidRDefault="002571B7" w:rsidP="00B53B78">
            <w:r>
              <w:t>Erkendelse via yoga, meditation og askese</w:t>
            </w:r>
          </w:p>
        </w:tc>
      </w:tr>
      <w:tr w:rsidR="002571B7" w:rsidTr="00B53B78">
        <w:tc>
          <w:tcPr>
            <w:tcW w:w="2518" w:type="dxa"/>
          </w:tcPr>
          <w:p w:rsidR="002571B7" w:rsidRPr="002571B7" w:rsidRDefault="002571B7" w:rsidP="00B53B78">
            <w:pPr>
              <w:rPr>
                <w:sz w:val="24"/>
              </w:rPr>
            </w:pPr>
            <w:r w:rsidRPr="002571B7">
              <w:rPr>
                <w:b/>
                <w:sz w:val="24"/>
              </w:rPr>
              <w:t>Hvem</w:t>
            </w:r>
            <w:r w:rsidRPr="002571B7">
              <w:rPr>
                <w:sz w:val="24"/>
              </w:rPr>
              <w:t xml:space="preserve"> (</w:t>
            </w:r>
            <w:proofErr w:type="spellStart"/>
            <w:r w:rsidRPr="002571B7">
              <w:rPr>
                <w:sz w:val="24"/>
              </w:rPr>
              <w:t>rel</w:t>
            </w:r>
            <w:proofErr w:type="spellEnd"/>
            <w:r w:rsidRPr="002571B7">
              <w:rPr>
                <w:sz w:val="24"/>
              </w:rPr>
              <w:t>. specialister)</w:t>
            </w:r>
          </w:p>
        </w:tc>
        <w:tc>
          <w:tcPr>
            <w:tcW w:w="3346" w:type="dxa"/>
          </w:tcPr>
          <w:p w:rsidR="002571B7" w:rsidRDefault="002571B7" w:rsidP="00B53B78">
            <w:proofErr w:type="spellStart"/>
            <w:r>
              <w:t>Brahmin</w:t>
            </w:r>
            <w:proofErr w:type="spellEnd"/>
          </w:p>
        </w:tc>
        <w:tc>
          <w:tcPr>
            <w:tcW w:w="3346" w:type="dxa"/>
          </w:tcPr>
          <w:p w:rsidR="002571B7" w:rsidRDefault="002571B7" w:rsidP="00B53B78">
            <w:r>
              <w:t>Guru, asket</w:t>
            </w:r>
            <w:r>
              <w:t xml:space="preserve"> (yogi)</w:t>
            </w:r>
          </w:p>
        </w:tc>
      </w:tr>
    </w:tbl>
    <w:p w:rsidR="002571B7" w:rsidRPr="002571B7" w:rsidRDefault="002571B7" w:rsidP="002571B7">
      <w:pPr>
        <w:rPr>
          <w:b/>
          <w:sz w:val="24"/>
        </w:rPr>
      </w:pPr>
      <w:r w:rsidRPr="002571B7">
        <w:rPr>
          <w:b/>
          <w:sz w:val="24"/>
        </w:rPr>
        <w:tab/>
      </w:r>
      <w:r w:rsidRPr="002571B7">
        <w:rPr>
          <w:b/>
          <w:sz w:val="24"/>
        </w:rPr>
        <w:tab/>
        <w:t>LIVSNYDELSE</w:t>
      </w:r>
      <w:r w:rsidRPr="002571B7">
        <w:rPr>
          <w:b/>
          <w:sz w:val="24"/>
        </w:rPr>
        <w:tab/>
      </w:r>
      <w:r w:rsidRPr="002571B7">
        <w:rPr>
          <w:b/>
          <w:sz w:val="24"/>
        </w:rPr>
        <w:tab/>
        <w:t xml:space="preserve">              LIVSFORSAGELSE</w:t>
      </w:r>
    </w:p>
    <w:p w:rsidR="00BB4034" w:rsidRDefault="00BB4034"/>
    <w:p w:rsidR="002571B7" w:rsidRDefault="002571B7" w:rsidP="002571B7">
      <w:pPr>
        <w:pStyle w:val="Listeafsnit"/>
        <w:numPr>
          <w:ilvl w:val="0"/>
          <w:numId w:val="1"/>
        </w:numPr>
      </w:pPr>
      <w:r w:rsidRPr="002571B7">
        <w:rPr>
          <w:b/>
        </w:rPr>
        <w:t>Øv dig i – ud fra dette skema – at forklare konflikten imellem Vedaerne og Upanishaderne.</w:t>
      </w:r>
      <w:r w:rsidRPr="002571B7">
        <w:rPr>
          <w:b/>
        </w:rPr>
        <w:br/>
      </w:r>
      <w:r>
        <w:t xml:space="preserve">(Og glæd dig til at vi nu ser nærmere på de forskellige forsøg på kompromisløsninger, hinduismens videre udvikling byder på </w:t>
      </w:r>
      <w:r>
        <w:sym w:font="Wingdings" w:char="F04A"/>
      </w:r>
      <w:r>
        <w:t>)</w:t>
      </w:r>
    </w:p>
    <w:sectPr w:rsidR="002571B7" w:rsidSect="000165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13D81"/>
    <w:multiLevelType w:val="hybridMultilevel"/>
    <w:tmpl w:val="AAEE1AFC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B7"/>
    <w:rsid w:val="0001656A"/>
    <w:rsid w:val="002571B7"/>
    <w:rsid w:val="00B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9BD2"/>
  <w15:chartTrackingRefBased/>
  <w15:docId w15:val="{B9B2A18A-6446-4AC0-BC82-A8203E39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1B7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57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Egholm</dc:creator>
  <cp:keywords/>
  <dc:description/>
  <cp:lastModifiedBy>Christina Egholm</cp:lastModifiedBy>
  <cp:revision>1</cp:revision>
  <dcterms:created xsi:type="dcterms:W3CDTF">2019-02-08T13:32:00Z</dcterms:created>
  <dcterms:modified xsi:type="dcterms:W3CDTF">2019-02-08T13:36:00Z</dcterms:modified>
</cp:coreProperties>
</file>