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6CCAB95" w14:textId="3B46E6A3" w:rsidR="00947D2C" w:rsidRDefault="0044656D" w:rsidP="00EA4632">
      <w:pPr>
        <w:pStyle w:val="Titel"/>
      </w:pPr>
      <w:r>
        <w:t>Krisetid</w:t>
      </w:r>
    </w:p>
    <w:p w14:paraId="077CF1A3" w14:textId="487509A7" w:rsidR="00EA4632" w:rsidRPr="00EA4632" w:rsidRDefault="00EA4632" w:rsidP="00EA4632">
      <w:r>
        <w:t>Vores Danmarkshistorie s. 198-216 (uddrag)</w:t>
      </w:r>
    </w:p>
    <w:p w14:paraId="7BD33EDA" w14:textId="04387FBB" w:rsidR="0044656D" w:rsidRDefault="0044656D"/>
    <w:p w14:paraId="568087D2" w14:textId="0D590428" w:rsidR="00EA4632" w:rsidRDefault="00726AC6">
      <w:r>
        <w:rPr>
          <w:noProof/>
        </w:rPr>
        <w:drawing>
          <wp:anchor distT="0" distB="0" distL="114300" distR="114300" simplePos="0" relativeHeight="251658240" behindDoc="0" locked="0" layoutInCell="1" allowOverlap="1" wp14:anchorId="6ABC0E37" wp14:editId="768E4534">
            <wp:simplePos x="0" y="0"/>
            <wp:positionH relativeFrom="margin">
              <wp:posOffset>4608830</wp:posOffset>
            </wp:positionH>
            <wp:positionV relativeFrom="margin">
              <wp:posOffset>939165</wp:posOffset>
            </wp:positionV>
            <wp:extent cx="1513205" cy="2222500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56D">
        <w:t>D</w:t>
      </w:r>
      <w:r w:rsidR="00FA6171">
        <w:t xml:space="preserve">er har været </w:t>
      </w:r>
      <w:r w:rsidR="0044656D">
        <w:t>bankkrak og økonomiske kriser i din levetid</w:t>
      </w:r>
      <w:r w:rsidR="00EA4632">
        <w:t>. Men h</w:t>
      </w:r>
      <w:r w:rsidR="0044656D">
        <w:t xml:space="preserve">ar du hørt om krakket på Wall Street i 1929? </w:t>
      </w:r>
      <w:r w:rsidR="007A5603">
        <w:t>Krakket</w:t>
      </w:r>
      <w:r w:rsidR="0044656D">
        <w:t xml:space="preserve"> var et kollaps i den amerikanske økonomi, og det førte til en verdensøkonomisk krise, som verden ikke tidligere havde oplevet. Også Danmark blev ramt hårdt af krisen, og et vigtigt spørgsmål blev, hvad </w:t>
      </w:r>
      <w:r w:rsidR="00EA4632">
        <w:t>staten skulle</w:t>
      </w:r>
      <w:r w:rsidR="0044656D">
        <w:t xml:space="preserve"> gøre for at håndtere det. Under første verdenskrig 1914-1918 rationerede den danske stat fødevarerne, og da var det noget nyt at staten på den måde spillede en så stor rolle i reguleringen af samfundsøkonomien</w:t>
      </w:r>
      <w:r w:rsidR="00EA4632">
        <w:t xml:space="preserve">. I 1933 inviterede statsminister Stauning ledende politikere hjem i sin private bolig i Kanslergade i København, og her blev parterne enige om håndteringen af krisen. Statsmagtens nye aktive rolle blev yderligere understreget, og det var med til at stabilisere det politiske klima. </w:t>
      </w:r>
      <w:r w:rsidR="00BD13AE">
        <w:t xml:space="preserve">Anderledes ustabilt blev andre demokratier i Europa, og snart stod man med spørgsmålet om, hvordan man skulle stille sig over for Tyskland. </w:t>
      </w:r>
    </w:p>
    <w:p w14:paraId="1A0E5D12" w14:textId="77777777" w:rsidR="00EA4632" w:rsidRDefault="00EA4632"/>
    <w:p w14:paraId="31410D2E" w14:textId="585DB0EE" w:rsidR="0044656D" w:rsidRDefault="00EA4632">
      <w:r>
        <w:t xml:space="preserve">Formålet med lektionen er at </w:t>
      </w:r>
      <w:r w:rsidR="000D3B9B">
        <w:t>belyse</w:t>
      </w:r>
      <w:r w:rsidR="0057258F">
        <w:t xml:space="preserve"> den økonomiske og politiske krise i 1930’erne og den danske håndtering af den.  </w:t>
      </w:r>
    </w:p>
    <w:p w14:paraId="5904AAC3" w14:textId="77777777" w:rsidR="00BD13AE" w:rsidRDefault="00BD13AE"/>
    <w:p w14:paraId="34745C81" w14:textId="77777777" w:rsidR="00EA4632" w:rsidRDefault="00EA4632"/>
    <w:p w14:paraId="1DF4920C" w14:textId="675C6A69" w:rsidR="00BD13AE" w:rsidRPr="00C37151" w:rsidRDefault="00AA5705">
      <w:pPr>
        <w:rPr>
          <w:b/>
          <w:bCs/>
          <w:sz w:val="28"/>
          <w:szCs w:val="28"/>
        </w:rPr>
      </w:pPr>
      <w:r w:rsidRPr="00C37151">
        <w:rPr>
          <w:b/>
          <w:bCs/>
          <w:sz w:val="28"/>
          <w:szCs w:val="28"/>
        </w:rPr>
        <w:t>Det skal du vide</w:t>
      </w:r>
    </w:p>
    <w:p w14:paraId="18FC09D7" w14:textId="6B8C484D" w:rsidR="00BD13AE" w:rsidRDefault="00BD13AE" w:rsidP="00726AC6">
      <w:pPr>
        <w:pStyle w:val="Listeafsnit"/>
        <w:numPr>
          <w:ilvl w:val="0"/>
          <w:numId w:val="3"/>
        </w:numPr>
      </w:pPr>
      <w:r>
        <w:t>30’erne var en krisetid – hvilke</w:t>
      </w:r>
      <w:r w:rsidR="00EA4632">
        <w:t xml:space="preserve"> </w:t>
      </w:r>
      <w:r>
        <w:t>pointer tror du er vigtige</w:t>
      </w:r>
      <w:r w:rsidR="00DE63C2">
        <w:t>, når man kalder det en krisetid</w:t>
      </w:r>
      <w:r>
        <w:t>?</w:t>
      </w:r>
    </w:p>
    <w:p w14:paraId="7FBD19FA" w14:textId="149A78B2" w:rsidR="00DE63C2" w:rsidRDefault="00BB5DFF" w:rsidP="00AA5705">
      <w:pPr>
        <w:pStyle w:val="Listeafsnit"/>
        <w:numPr>
          <w:ilvl w:val="0"/>
          <w:numId w:val="3"/>
        </w:numPr>
      </w:pPr>
      <w:r>
        <w:t>Reformer og forlig</w:t>
      </w:r>
      <w:r w:rsidR="00BD13AE">
        <w:t xml:space="preserve"> var med til at stabilisere det politiske klima </w:t>
      </w:r>
      <w:r>
        <w:t xml:space="preserve">i Danmark </w:t>
      </w:r>
      <w:r w:rsidR="00BD13AE">
        <w:t xml:space="preserve">i en tid, hvor selve demokratiet var under hårdt pres fra antidemokratiske grupper. Beskriv </w:t>
      </w:r>
      <w:r>
        <w:t xml:space="preserve">Kanslergadeforliget og </w:t>
      </w:r>
      <w:r w:rsidR="00BD13AE">
        <w:t xml:space="preserve">socialreformerne. </w:t>
      </w:r>
    </w:p>
    <w:p w14:paraId="7C607BE8" w14:textId="6E8727A0" w:rsidR="007B2A67" w:rsidRDefault="007B2A67" w:rsidP="00AA5705">
      <w:pPr>
        <w:pStyle w:val="Listeafsnit"/>
        <w:numPr>
          <w:ilvl w:val="0"/>
          <w:numId w:val="3"/>
        </w:numPr>
      </w:pPr>
      <w:r>
        <w:t xml:space="preserve">Beskriv Danmarks forsvarspolitik og forholdet til Nazityskland. </w:t>
      </w:r>
    </w:p>
    <w:p w14:paraId="69E1CC54" w14:textId="3587AE2D" w:rsidR="00BD13AE" w:rsidRDefault="00BD13AE"/>
    <w:p w14:paraId="23B174D6" w14:textId="638FEA16" w:rsidR="00BB5DFF" w:rsidRPr="00C37151" w:rsidRDefault="00BB5DFF">
      <w:pPr>
        <w:rPr>
          <w:b/>
          <w:bCs/>
          <w:sz w:val="28"/>
          <w:szCs w:val="28"/>
        </w:rPr>
      </w:pPr>
      <w:r w:rsidRPr="00C37151">
        <w:rPr>
          <w:b/>
          <w:bCs/>
          <w:sz w:val="28"/>
          <w:szCs w:val="28"/>
        </w:rPr>
        <w:t>Beretning fra Kanslergade</w:t>
      </w:r>
    </w:p>
    <w:p w14:paraId="5BC99431" w14:textId="0B68433A" w:rsidR="00BB5DFF" w:rsidRDefault="00BB5DFF">
      <w:r>
        <w:t xml:space="preserve">Læs den radikale indenrigsministers beretning fra Kanslergade.  </w:t>
      </w:r>
    </w:p>
    <w:p w14:paraId="0C434251" w14:textId="242C7DF0" w:rsidR="00BB5DFF" w:rsidRDefault="004B181E" w:rsidP="00BB5DFF">
      <w:pPr>
        <w:pStyle w:val="Listeafsnit"/>
        <w:numPr>
          <w:ilvl w:val="0"/>
          <w:numId w:val="2"/>
        </w:numPr>
      </w:pPr>
      <w:r>
        <w:t>Lav en analyse af</w:t>
      </w:r>
      <w:r w:rsidR="00BB5DFF">
        <w:t xml:space="preserve"> kildens ophavssituation</w:t>
      </w:r>
    </w:p>
    <w:p w14:paraId="1232B9BF" w14:textId="3B738CB7" w:rsidR="00BB5DFF" w:rsidRDefault="00BB5DFF" w:rsidP="00BB5DFF">
      <w:pPr>
        <w:pStyle w:val="Listeafsnit"/>
        <w:numPr>
          <w:ilvl w:val="0"/>
          <w:numId w:val="2"/>
        </w:numPr>
      </w:pPr>
      <w:r>
        <w:t>Hvordan ser indenrigsministeren på mødet og det aftalte? Hvorfor ser han sådan på det?</w:t>
      </w:r>
    </w:p>
    <w:p w14:paraId="621F81E0" w14:textId="40A2FE0C" w:rsidR="00BB5DFF" w:rsidRDefault="00BB5DFF" w:rsidP="00BB5DFF">
      <w:pPr>
        <w:pStyle w:val="Listeafsnit"/>
        <w:numPr>
          <w:ilvl w:val="0"/>
          <w:numId w:val="2"/>
        </w:numPr>
      </w:pPr>
      <w:r>
        <w:t xml:space="preserve">Hvad kan du bruge kilden til, når du </w:t>
      </w:r>
      <w:r w:rsidR="007A5603">
        <w:t xml:space="preserve">samtidig </w:t>
      </w:r>
      <w:r>
        <w:t>tænker på, hvad formålet med lektionen er?</w:t>
      </w:r>
    </w:p>
    <w:p w14:paraId="5FD0ECD2" w14:textId="77777777" w:rsidR="00BD13AE" w:rsidRDefault="00BD13AE"/>
    <w:p w14:paraId="201D85CD" w14:textId="2EAC8E6A" w:rsidR="00BD13AE" w:rsidRPr="00610093" w:rsidRDefault="00BD13AE" w:rsidP="00610093">
      <w:pPr>
        <w:rPr>
          <w:b/>
          <w:bCs/>
          <w:color w:val="00B050"/>
          <w:sz w:val="28"/>
          <w:szCs w:val="28"/>
        </w:rPr>
      </w:pPr>
      <w:r w:rsidRPr="00610093">
        <w:rPr>
          <w:b/>
          <w:bCs/>
          <w:color w:val="00B050"/>
          <w:sz w:val="28"/>
          <w:szCs w:val="28"/>
        </w:rPr>
        <w:t>Tænk selv</w:t>
      </w:r>
    </w:p>
    <w:p w14:paraId="56327DF0" w14:textId="79434A25" w:rsidR="00BD13AE" w:rsidRPr="00610093" w:rsidRDefault="00BD13AE" w:rsidP="00610093">
      <w:pPr>
        <w:rPr>
          <w:color w:val="00B050"/>
        </w:rPr>
      </w:pPr>
      <w:r w:rsidRPr="00610093">
        <w:rPr>
          <w:color w:val="00B050"/>
        </w:rPr>
        <w:t>Sammenlign</w:t>
      </w:r>
      <w:r w:rsidR="00BB5DFF" w:rsidRPr="00610093">
        <w:rPr>
          <w:color w:val="00B050"/>
        </w:rPr>
        <w:t xml:space="preserve"> den danske statsmagts krisehåndtering med den tyske – hvilke ligheder og forskelle kan du komme i tanker om? </w:t>
      </w:r>
      <w:r w:rsidRPr="00610093">
        <w:rPr>
          <w:color w:val="00B050"/>
        </w:rPr>
        <w:t>Brug billedet</w:t>
      </w:r>
      <w:r w:rsidR="00E20DE2" w:rsidRPr="00610093">
        <w:rPr>
          <w:color w:val="00B050"/>
        </w:rPr>
        <w:t xml:space="preserve"> s. 209</w:t>
      </w:r>
      <w:r w:rsidRPr="00610093">
        <w:rPr>
          <w:color w:val="00B050"/>
        </w:rPr>
        <w:t xml:space="preserve"> til at sætte tankerne i gang.</w:t>
      </w:r>
    </w:p>
    <w:p w14:paraId="2621091A" w14:textId="77777777" w:rsidR="00F33178" w:rsidRDefault="00F33178"/>
    <w:p w14:paraId="2DB9100F" w14:textId="2FA9ED69" w:rsidR="00AA5705" w:rsidRPr="00AA5705" w:rsidRDefault="00BB5DFF" w:rsidP="00AA5705">
      <w:pPr>
        <w:pStyle w:val="Titel"/>
      </w:pPr>
      <w:r w:rsidRPr="00F33178">
        <w:t>Konklusion</w:t>
      </w:r>
    </w:p>
    <w:p w14:paraId="7C389777" w14:textId="23F873EC" w:rsidR="00BB5DFF" w:rsidRDefault="00BB5DFF">
      <w:r>
        <w:t>Beskriv sammenfattende</w:t>
      </w:r>
      <w:r w:rsidR="00F33178">
        <w:t xml:space="preserve"> </w:t>
      </w:r>
      <w:r w:rsidR="0057258F">
        <w:t xml:space="preserve">den økonomiske og politiske krise i 1930’erne og den danske håndtering af den.  </w:t>
      </w:r>
    </w:p>
    <w:sectPr w:rsidR="00BB5DFF">
      <w:headerReference w:type="even" r:id="rId8"/>
      <w:headerReference w:type="default" r:id="rId9"/>
      <w:headerReference w:type="firs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9898A" w14:textId="77777777" w:rsidR="005D52C3" w:rsidRDefault="005D52C3" w:rsidP="00CD0DE5">
      <w:r>
        <w:separator/>
      </w:r>
    </w:p>
  </w:endnote>
  <w:endnote w:type="continuationSeparator" w:id="0">
    <w:p w14:paraId="096DD0C1" w14:textId="77777777" w:rsidR="005D52C3" w:rsidRDefault="005D52C3" w:rsidP="00CD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B4ABA" w14:textId="77777777" w:rsidR="005D52C3" w:rsidRDefault="005D52C3" w:rsidP="00CD0DE5">
      <w:r>
        <w:separator/>
      </w:r>
    </w:p>
  </w:footnote>
  <w:footnote w:type="continuationSeparator" w:id="0">
    <w:p w14:paraId="7ACBC919" w14:textId="77777777" w:rsidR="005D52C3" w:rsidRDefault="005D52C3" w:rsidP="00CD0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FF7CC" w14:textId="77777777" w:rsidR="00CD0DE5" w:rsidRDefault="00CD0DE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F97E2" w14:textId="77777777" w:rsidR="00CD0DE5" w:rsidRDefault="00CD0DE5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129B55" wp14:editId="328C22D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320675</wp:posOffset>
                  </wp:positionV>
                </mc:Fallback>
              </mc:AlternateContent>
              <wp:extent cx="914400" cy="283464"/>
              <wp:effectExtent l="0" t="0" r="0" b="0"/>
              <wp:wrapNone/>
              <wp:docPr id="17" name="Rektangel 17" title="Dokumenttit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el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64A69642" w14:textId="7A093308" w:rsidR="00CD0DE5" w:rsidRDefault="00CD0DE5">
                              <w:pPr>
                                <w:pStyle w:val="Ingenafstand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baggrund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129B55" id="Rektangel 17" o:spid="_x0000_s1026" alt="Titel: Dokumenttitel" style="position:absolute;margin-left:0;margin-top:0;width:1in;height:22.3pt;z-index:251660288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" fillcolor="#ed7d31 [320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el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64A69642" w14:textId="7A093308" w:rsidR="00CD0DE5" w:rsidRDefault="00CD0DE5">
                        <w:pPr>
                          <w:pStyle w:val="Ingenafstand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baggrund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F7CF2" w14:textId="77777777" w:rsidR="00CD0DE5" w:rsidRDefault="00CD0DE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51AB"/>
    <w:multiLevelType w:val="hybridMultilevel"/>
    <w:tmpl w:val="B8BEF7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26318"/>
    <w:multiLevelType w:val="hybridMultilevel"/>
    <w:tmpl w:val="9C96B6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C4E19"/>
    <w:multiLevelType w:val="hybridMultilevel"/>
    <w:tmpl w:val="9A34310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99550">
    <w:abstractNumId w:val="0"/>
  </w:num>
  <w:num w:numId="2" w16cid:durableId="1339843986">
    <w:abstractNumId w:val="1"/>
  </w:num>
  <w:num w:numId="3" w16cid:durableId="1354456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6D"/>
    <w:rsid w:val="000816ED"/>
    <w:rsid w:val="000D3B9B"/>
    <w:rsid w:val="00167E74"/>
    <w:rsid w:val="004317B2"/>
    <w:rsid w:val="0044656D"/>
    <w:rsid w:val="004817A0"/>
    <w:rsid w:val="004B181E"/>
    <w:rsid w:val="0057258F"/>
    <w:rsid w:val="005D52C3"/>
    <w:rsid w:val="00610093"/>
    <w:rsid w:val="00726AC6"/>
    <w:rsid w:val="007A5603"/>
    <w:rsid w:val="007B2A67"/>
    <w:rsid w:val="00947D2C"/>
    <w:rsid w:val="00AA5705"/>
    <w:rsid w:val="00BB5DFF"/>
    <w:rsid w:val="00BD13AE"/>
    <w:rsid w:val="00C37151"/>
    <w:rsid w:val="00CD0DE5"/>
    <w:rsid w:val="00D4013A"/>
    <w:rsid w:val="00DE63C2"/>
    <w:rsid w:val="00E20DE2"/>
    <w:rsid w:val="00EA4632"/>
    <w:rsid w:val="00F33178"/>
    <w:rsid w:val="00FA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E9DFA"/>
  <w15:chartTrackingRefBased/>
  <w15:docId w15:val="{BA0C9BEF-38C3-BC44-BC59-67865CB5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EA463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A4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BB5DF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D0DE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D0DE5"/>
  </w:style>
  <w:style w:type="paragraph" w:styleId="Sidefod">
    <w:name w:val="footer"/>
    <w:basedOn w:val="Normal"/>
    <w:link w:val="SidefodTegn"/>
    <w:uiPriority w:val="99"/>
    <w:unhideWhenUsed/>
    <w:rsid w:val="00CD0DE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D0DE5"/>
  </w:style>
  <w:style w:type="paragraph" w:styleId="Ingenafstand">
    <w:name w:val="No Spacing"/>
    <w:uiPriority w:val="1"/>
    <w:qFormat/>
    <w:rsid w:val="00CD0DE5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4A30C6C1EB2429A23EC2955332835" ma:contentTypeVersion="13" ma:contentTypeDescription="Create a new document." ma:contentTypeScope="" ma:versionID="d055cea933cff16558388f9e1a0fe933">
  <xsd:schema xmlns:xsd="http://www.w3.org/2001/XMLSchema" xmlns:xs="http://www.w3.org/2001/XMLSchema" xmlns:p="http://schemas.microsoft.com/office/2006/metadata/properties" xmlns:ns2="8ff34ec9-af0f-4952-9753-0f2a53d487e0" xmlns:ns3="8d6f59e6-9246-4eb8-a54a-1530a25f7e9e" targetNamespace="http://schemas.microsoft.com/office/2006/metadata/properties" ma:root="true" ma:fieldsID="0567f6fa9508cd9e4a7bb620d6eb73a9" ns2:_="" ns3:_="">
    <xsd:import namespace="8ff34ec9-af0f-4952-9753-0f2a53d487e0"/>
    <xsd:import namespace="8d6f59e6-9246-4eb8-a54a-1530a25f7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34ec9-af0f-4952-9753-0f2a53d48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a5d3aee-0c5c-4d0f-a344-c3a62b115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f59e6-9246-4eb8-a54a-1530a25f7e9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02d1906-206a-415e-89da-30e37854aceb}" ma:internalName="TaxCatchAll" ma:showField="CatchAllData" ma:web="8d6f59e6-9246-4eb8-a54a-1530a25f7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1BA857-512E-44CC-B9EF-35BD501FCAC4}"/>
</file>

<file path=customXml/itemProps2.xml><?xml version="1.0" encoding="utf-8"?>
<ds:datastoreItem xmlns:ds="http://schemas.openxmlformats.org/officeDocument/2006/customXml" ds:itemID="{38F9403D-2B3E-49ED-B614-37AC160F72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300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baggrund</dc:title>
  <dc:subject/>
  <dc:creator>Asbjørn Midtgaard Hvelplund</dc:creator>
  <cp:keywords/>
  <dc:description/>
  <cp:lastModifiedBy>Asbjørn Midtgaard Hvelplund</cp:lastModifiedBy>
  <cp:revision>14</cp:revision>
  <cp:lastPrinted>2023-03-27T10:44:00Z</cp:lastPrinted>
  <dcterms:created xsi:type="dcterms:W3CDTF">2023-03-27T07:51:00Z</dcterms:created>
  <dcterms:modified xsi:type="dcterms:W3CDTF">2023-04-18T09:44:00Z</dcterms:modified>
</cp:coreProperties>
</file>