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12CE" w14:textId="69F36BF5" w:rsidR="00722BD9" w:rsidRPr="00722BD9" w:rsidRDefault="00722BD9" w:rsidP="00722BD9">
      <w:pPr>
        <w:pStyle w:val="Overskrift1"/>
      </w:pPr>
      <w:r w:rsidRPr="00722BD9">
        <w:t>Hvorfor kan alle satellitter slippe væk fra jordens tyngdefelt, hvis deres fart forøges med 41 %?</w:t>
      </w:r>
    </w:p>
    <w:p w14:paraId="2EA985A9" w14:textId="77777777" w:rsidR="00722BD9" w:rsidRDefault="00722BD9" w:rsidP="00915916">
      <w:pPr>
        <w:rPr>
          <w:i/>
        </w:rPr>
      </w:pPr>
    </w:p>
    <w:p w14:paraId="6168E807" w14:textId="79EDED43" w:rsidR="00915916" w:rsidRDefault="00A12746" w:rsidP="00915916">
      <w:pPr>
        <w:rPr>
          <w:i/>
        </w:rPr>
      </w:pPr>
      <w:r>
        <w:rPr>
          <w:i/>
        </w:rPr>
        <w:t>Hvorfor sendes satellitter op i baner med den samme retning som jorden</w:t>
      </w:r>
      <w:r w:rsidR="006411EC">
        <w:rPr>
          <w:i/>
        </w:rPr>
        <w:t xml:space="preserve"> roterer om sin akse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r w:rsidR="00915916" w:rsidRPr="00F90148">
        <w:rPr>
          <w:i/>
        </w:rPr>
        <w:t>En satellit tæt på jorden har en stor fart</w:t>
      </w:r>
      <w:r w:rsidR="009C5D71">
        <w:rPr>
          <w:i/>
        </w:rPr>
        <w:t>,</w:t>
      </w:r>
      <w:r w:rsidR="00915916" w:rsidRPr="00F90148">
        <w:rPr>
          <w:i/>
        </w:rPr>
        <w:t xml:space="preserve"> og </w:t>
      </w:r>
      <w:r w:rsidR="009C5D71">
        <w:rPr>
          <w:i/>
        </w:rPr>
        <w:t xml:space="preserve">en </w:t>
      </w:r>
      <w:r w:rsidR="00915916" w:rsidRPr="00F90148">
        <w:rPr>
          <w:i/>
        </w:rPr>
        <w:t>satellit langt fra jorden har en lille fart.</w:t>
      </w:r>
      <w:r w:rsidR="000D05FD">
        <w:rPr>
          <w:i/>
        </w:rPr>
        <w:t xml:space="preserve"> </w:t>
      </w:r>
      <w:r w:rsidR="000D05FD" w:rsidRPr="006577EE">
        <w:rPr>
          <w:i/>
          <w:iCs/>
        </w:rPr>
        <w:t>Der skal tilføres energi til en satellit for at forøge radius i dens cirkulære bane. Hvordan kan satellitten ende i en bane med mindre fart, selvom de</w:t>
      </w:r>
      <w:r w:rsidR="000D05FD">
        <w:rPr>
          <w:i/>
          <w:iCs/>
        </w:rPr>
        <w:t>n</w:t>
      </w:r>
      <w:r w:rsidR="000D05FD" w:rsidRPr="006577EE">
        <w:rPr>
          <w:i/>
          <w:iCs/>
        </w:rPr>
        <w:t xml:space="preserve"> </w:t>
      </w:r>
      <w:r w:rsidR="000D05FD">
        <w:rPr>
          <w:i/>
          <w:iCs/>
        </w:rPr>
        <w:t>får</w:t>
      </w:r>
      <w:r w:rsidR="000D05FD" w:rsidRPr="006577EE">
        <w:rPr>
          <w:i/>
          <w:iCs/>
        </w:rPr>
        <w:t xml:space="preserve"> tilført energi</w:t>
      </w:r>
      <w:r w:rsidR="000D05FD">
        <w:rPr>
          <w:i/>
          <w:iCs/>
        </w:rPr>
        <w:t xml:space="preserve">? </w:t>
      </w:r>
      <w:r w:rsidR="00915916" w:rsidRPr="00F90148">
        <w:rPr>
          <w:i/>
        </w:rPr>
        <w:t>Uanset hvilken bane en satellit har</w:t>
      </w:r>
      <w:r w:rsidR="00915916">
        <w:rPr>
          <w:i/>
        </w:rPr>
        <w:t xml:space="preserve">, skal dens fart </w:t>
      </w:r>
      <w:r w:rsidR="00915916" w:rsidRPr="00F90148">
        <w:rPr>
          <w:i/>
        </w:rPr>
        <w:t>forøges med den samme procent</w:t>
      </w:r>
      <w:r w:rsidR="009C5D71">
        <w:rPr>
          <w:i/>
        </w:rPr>
        <w:t>,</w:t>
      </w:r>
      <w:r w:rsidR="00915916" w:rsidRPr="00F90148">
        <w:rPr>
          <w:i/>
        </w:rPr>
        <w:t xml:space="preserve"> f</w:t>
      </w:r>
      <w:r w:rsidR="00915916">
        <w:rPr>
          <w:i/>
        </w:rPr>
        <w:t xml:space="preserve">or at slippe fri </w:t>
      </w:r>
      <w:r w:rsidR="009C5D71">
        <w:rPr>
          <w:i/>
        </w:rPr>
        <w:t>fra Jordens</w:t>
      </w:r>
      <w:r w:rsidR="00915916">
        <w:rPr>
          <w:i/>
        </w:rPr>
        <w:t xml:space="preserve"> tyngdefelt</w:t>
      </w:r>
      <w:r w:rsidR="00915916" w:rsidRPr="00F90148">
        <w:rPr>
          <w:i/>
        </w:rPr>
        <w:t>.</w:t>
      </w:r>
    </w:p>
    <w:p w14:paraId="5A04ADC5" w14:textId="77777777" w:rsidR="00747D03" w:rsidRDefault="00747D03" w:rsidP="00915916">
      <w:pPr>
        <w:rPr>
          <w:iCs/>
        </w:rPr>
      </w:pPr>
    </w:p>
    <w:p w14:paraId="3A4B1913" w14:textId="6E0DBA7A" w:rsidR="009361B0" w:rsidRDefault="005D1492" w:rsidP="00915916">
      <w:pPr>
        <w:rPr>
          <w:iCs/>
        </w:rPr>
      </w:pPr>
      <w:r w:rsidRPr="005D1492">
        <w:rPr>
          <w:iCs/>
        </w:rPr>
        <w:t>Kernestoffet er:</w:t>
      </w:r>
      <w:r w:rsidR="00CA384D">
        <w:rPr>
          <w:iCs/>
        </w:rPr>
        <w:t xml:space="preserve"> </w:t>
      </w:r>
    </w:p>
    <w:p w14:paraId="1FB7CC97" w14:textId="66470976" w:rsidR="009361B0" w:rsidRPr="009361B0" w:rsidRDefault="009361B0" w:rsidP="009361B0">
      <w:pPr>
        <w:pStyle w:val="Listeafsnit"/>
        <w:numPr>
          <w:ilvl w:val="0"/>
          <w:numId w:val="4"/>
        </w:numPr>
        <w:rPr>
          <w:i/>
        </w:rPr>
      </w:pPr>
      <w:r w:rsidRPr="009361B0">
        <w:rPr>
          <w:i/>
        </w:rPr>
        <w:t>gravitationsloven og bevægelse om et centrallegeme</w:t>
      </w:r>
    </w:p>
    <w:p w14:paraId="7B7DB73B" w14:textId="45239FF5" w:rsidR="00747D03" w:rsidRPr="001F5504" w:rsidRDefault="009361B0" w:rsidP="008B50BC">
      <w:pPr>
        <w:pStyle w:val="Listeafsnit"/>
        <w:numPr>
          <w:ilvl w:val="0"/>
          <w:numId w:val="4"/>
        </w:numPr>
        <w:rPr>
          <w:i/>
        </w:rPr>
      </w:pPr>
      <w:r w:rsidRPr="009361B0">
        <w:rPr>
          <w:i/>
        </w:rPr>
        <w:t>m</w:t>
      </w:r>
      <w:r w:rsidR="00CA384D" w:rsidRPr="009361B0">
        <w:rPr>
          <w:i/>
        </w:rPr>
        <w:t xml:space="preserve">ekanisk energi i </w:t>
      </w:r>
      <w:r w:rsidRPr="009361B0">
        <w:rPr>
          <w:i/>
        </w:rPr>
        <w:t>gravitationsfeltet om et centrallegeme</w:t>
      </w:r>
    </w:p>
    <w:p w14:paraId="0DF5729B" w14:textId="008B4FB6" w:rsidR="008B50BC" w:rsidRDefault="00B21163" w:rsidP="008B50BC">
      <w:r>
        <w:t>Opslaget indeholder</w:t>
      </w:r>
    </w:p>
    <w:p w14:paraId="126BA460" w14:textId="321E2DF0" w:rsidR="00F96246" w:rsidRDefault="00717AA8" w:rsidP="00B21163">
      <w:pPr>
        <w:pStyle w:val="Listeafsnit"/>
        <w:numPr>
          <w:ilvl w:val="0"/>
          <w:numId w:val="3"/>
        </w:numPr>
      </w:pPr>
      <w:r>
        <w:t>Hvor meget energi skal der tilføres for at få en satellit op i sin bane</w:t>
      </w:r>
      <w:r w:rsidR="00762895">
        <w:t>?</w:t>
      </w:r>
      <w:r w:rsidR="00F96246">
        <w:t xml:space="preserve"> </w:t>
      </w:r>
    </w:p>
    <w:p w14:paraId="41970CE4" w14:textId="30F7E68D" w:rsidR="00B21163" w:rsidRDefault="00F96246" w:rsidP="00B21163">
      <w:pPr>
        <w:pStyle w:val="Listeafsnit"/>
        <w:numPr>
          <w:ilvl w:val="0"/>
          <w:numId w:val="3"/>
        </w:numPr>
      </w:pPr>
      <w:r>
        <w:t>Hvordan afhænger satellitters fart af afstanden til jordoverfladen?</w:t>
      </w:r>
    </w:p>
    <w:p w14:paraId="5AD65906" w14:textId="4C834890" w:rsidR="00B21163" w:rsidRDefault="00F96246" w:rsidP="00B21163">
      <w:pPr>
        <w:pStyle w:val="Listeafsnit"/>
        <w:numPr>
          <w:ilvl w:val="0"/>
          <w:numId w:val="3"/>
        </w:numPr>
      </w:pPr>
      <w:r>
        <w:t>Hvor</w:t>
      </w:r>
      <w:r w:rsidR="009361B0">
        <w:t xml:space="preserve">for </w:t>
      </w:r>
      <w:r w:rsidR="003E565C">
        <w:t>kan</w:t>
      </w:r>
      <w:r w:rsidR="009361B0">
        <w:t xml:space="preserve"> all</w:t>
      </w:r>
      <w:r w:rsidR="00A13CC1">
        <w:t>e satellitter slippe fri for jordens gravitationsfelt, hvis farten forøges med 41 %?</w:t>
      </w:r>
    </w:p>
    <w:p w14:paraId="63839B78" w14:textId="5823F4D6" w:rsidR="002738A4" w:rsidRDefault="002738A4" w:rsidP="00237D74">
      <w:pPr>
        <w:pStyle w:val="Listeafsnit"/>
        <w:numPr>
          <w:ilvl w:val="0"/>
          <w:numId w:val="3"/>
        </w:numPr>
      </w:pPr>
      <w:r>
        <w:t xml:space="preserve">I hvilken retning opsendes </w:t>
      </w:r>
      <w:r w:rsidRPr="002738A4">
        <w:t xml:space="preserve">satellitter, </w:t>
      </w:r>
      <w:r>
        <w:t xml:space="preserve">og hvordan </w:t>
      </w:r>
      <w:r w:rsidRPr="002738A4">
        <w:t>ænd</w:t>
      </w:r>
      <w:r>
        <w:t>res</w:t>
      </w:r>
      <w:r w:rsidRPr="002738A4">
        <w:t xml:space="preserve"> </w:t>
      </w:r>
      <w:r>
        <w:t>satellitters</w:t>
      </w:r>
      <w:r w:rsidRPr="002738A4">
        <w:t xml:space="preserve"> energi</w:t>
      </w:r>
      <w:r>
        <w:t>?</w:t>
      </w:r>
    </w:p>
    <w:p w14:paraId="0F54E7F3" w14:textId="793B81B4" w:rsidR="005D1492" w:rsidRPr="00D90864" w:rsidRDefault="00E653C1" w:rsidP="005D1492">
      <w:pPr>
        <w:pStyle w:val="Overskrift2"/>
        <w:spacing w:after="120"/>
        <w:rPr>
          <w:b w:val="0"/>
          <w:bCs w:val="0"/>
        </w:rPr>
      </w:pPr>
      <w:r w:rsidRPr="00D90864">
        <w:rPr>
          <w:b w:val="0"/>
          <w:bCs w:val="0"/>
        </w:rPr>
        <w:t>1. Hvor</w:t>
      </w:r>
      <w:r w:rsidR="00762895" w:rsidRPr="00D90864">
        <w:rPr>
          <w:b w:val="0"/>
          <w:bCs w:val="0"/>
        </w:rPr>
        <w:t xml:space="preserve">for opsendes satellitter </w:t>
      </w:r>
      <w:r w:rsidR="00490414" w:rsidRPr="00D90864">
        <w:rPr>
          <w:b w:val="0"/>
          <w:bCs w:val="0"/>
        </w:rPr>
        <w:t>med den samme rotations</w:t>
      </w:r>
      <w:r w:rsidR="00762895" w:rsidRPr="00D90864">
        <w:rPr>
          <w:b w:val="0"/>
          <w:bCs w:val="0"/>
        </w:rPr>
        <w:t>retnin</w:t>
      </w:r>
      <w:r w:rsidR="00490414" w:rsidRPr="00D90864">
        <w:rPr>
          <w:b w:val="0"/>
          <w:bCs w:val="0"/>
        </w:rPr>
        <w:t>g som jorden</w:t>
      </w:r>
      <w:r w:rsidR="00762895" w:rsidRPr="00D90864">
        <w:rPr>
          <w:b w:val="0"/>
          <w:bCs w:val="0"/>
        </w:rPr>
        <w:t>?</w:t>
      </w:r>
      <w:r w:rsidRPr="00D90864">
        <w:rPr>
          <w:b w:val="0"/>
          <w:bCs w:val="0"/>
        </w:rPr>
        <w:t xml:space="preserve"> </w:t>
      </w:r>
    </w:p>
    <w:p w14:paraId="633EF266" w14:textId="3E9B02AE" w:rsidR="00391113" w:rsidRDefault="00391113" w:rsidP="00391113"/>
    <w:p w14:paraId="554D525E" w14:textId="77777777" w:rsidR="009F09A6" w:rsidRDefault="009F09A6" w:rsidP="009F09A6">
      <w:pPr>
        <w:shd w:val="clear" w:color="auto" w:fill="C00000"/>
      </w:pPr>
      <w:r w:rsidRPr="004B1B05">
        <w:rPr>
          <w:b/>
        </w:rPr>
        <w:t>Teoretisk model</w:t>
      </w:r>
    </w:p>
    <w:p w14:paraId="125DCB99" w14:textId="77777777" w:rsidR="009F09A6" w:rsidRDefault="009F09A6" w:rsidP="009F09A6">
      <w:r>
        <w:t>Teori bruges på en forenkling af virkeligheden</w:t>
      </w:r>
    </w:p>
    <w:p w14:paraId="33587231" w14:textId="77777777" w:rsidR="009F09A6" w:rsidRDefault="009F09A6" w:rsidP="009F09A6"/>
    <w:p w14:paraId="632191D3" w14:textId="77777777" w:rsidR="009F09A6" w:rsidRPr="005D1492" w:rsidRDefault="009F09A6" w:rsidP="009F09A6">
      <w:pPr>
        <w:rPr>
          <w:i/>
          <w:iCs/>
        </w:rPr>
      </w:pPr>
      <w:r w:rsidRPr="005D1492">
        <w:rPr>
          <w:i/>
          <w:iCs/>
        </w:rPr>
        <w:t>Forenklinger</w:t>
      </w:r>
    </w:p>
    <w:p w14:paraId="19E42532" w14:textId="77E807FD" w:rsidR="009F09A6" w:rsidRDefault="009F09A6" w:rsidP="009F09A6">
      <w:pPr>
        <w:pStyle w:val="Listeafsnit"/>
        <w:numPr>
          <w:ilvl w:val="0"/>
          <w:numId w:val="1"/>
        </w:numPr>
      </w:pPr>
      <w:r>
        <w:t>Der ses bort fra jordens atmosfære i de lave satellitbaner</w:t>
      </w:r>
      <w:r w:rsidR="002738A4">
        <w:t xml:space="preserve"> </w:t>
      </w:r>
      <w:r>
        <w:t>(ingen friktion)</w:t>
      </w:r>
    </w:p>
    <w:p w14:paraId="6073A4F6" w14:textId="77777777" w:rsidR="009F09A6" w:rsidRDefault="009F09A6" w:rsidP="009F09A6">
      <w:pPr>
        <w:pStyle w:val="Listeafsnit"/>
        <w:numPr>
          <w:ilvl w:val="0"/>
          <w:numId w:val="1"/>
        </w:numPr>
      </w:pPr>
      <w:r>
        <w:t>Satellitter bevæger sig i cirkelbaner om jordens centrum</w:t>
      </w:r>
    </w:p>
    <w:p w14:paraId="4F8C5B3E" w14:textId="77777777" w:rsidR="009F09A6" w:rsidRDefault="009F09A6" w:rsidP="009F09A6">
      <w:pPr>
        <w:pStyle w:val="Listeafsnit"/>
        <w:numPr>
          <w:ilvl w:val="0"/>
          <w:numId w:val="1"/>
        </w:numPr>
      </w:pPr>
      <w:r>
        <w:t>Satellitten er kun påvirket af jordens gravitationsfelt</w:t>
      </w:r>
    </w:p>
    <w:p w14:paraId="56952640" w14:textId="77777777" w:rsidR="009F09A6" w:rsidRPr="005D1492" w:rsidRDefault="009F09A6" w:rsidP="009F09A6">
      <w:pPr>
        <w:rPr>
          <w:bCs/>
          <w:i/>
          <w:iCs/>
        </w:rPr>
      </w:pPr>
      <w:r w:rsidRPr="005D1492">
        <w:rPr>
          <w:bCs/>
          <w:i/>
          <w:iCs/>
        </w:rPr>
        <w:t xml:space="preserve">Teori.  </w:t>
      </w:r>
    </w:p>
    <w:p w14:paraId="32E93F17" w14:textId="77777777" w:rsidR="009F09A6" w:rsidRPr="006577EE" w:rsidRDefault="009F09A6" w:rsidP="009F09A6">
      <w:r>
        <w:t>Teori om gravitationskraft, centripetalkraft, bindingsenergi og kinetisk energi</w:t>
      </w:r>
    </w:p>
    <w:p w14:paraId="39262707" w14:textId="77777777" w:rsidR="009F09A6" w:rsidRDefault="009F09A6" w:rsidP="009F09A6"/>
    <w:p w14:paraId="07B410F0" w14:textId="77777777" w:rsidR="009F09A6" w:rsidRPr="00391113" w:rsidRDefault="009F09A6" w:rsidP="009F09A6">
      <w:pPr>
        <w:shd w:val="clear" w:color="auto" w:fill="C00000"/>
        <w:rPr>
          <w:b/>
        </w:rPr>
      </w:pPr>
      <w:r>
        <w:rPr>
          <w:b/>
        </w:rPr>
        <w:t>Satellittens kinetiske energi i banen</w:t>
      </w:r>
    </w:p>
    <w:p w14:paraId="21FA6F0D" w14:textId="77777777" w:rsidR="009F09A6" w:rsidRDefault="009F09A6" w:rsidP="009F09A6">
      <w:pPr>
        <w:tabs>
          <w:tab w:val="left" w:pos="1560"/>
        </w:tabs>
        <w:spacing w:after="120"/>
      </w:pPr>
      <w:r>
        <w:t xml:space="preserve">En satellit med massen </w:t>
      </w:r>
      <w:r w:rsidRPr="00DF3157">
        <w:rPr>
          <w:i/>
          <w:iCs/>
        </w:rPr>
        <w:t>m</w:t>
      </w:r>
      <w:r>
        <w:rPr>
          <w:i/>
          <w:iCs/>
        </w:rPr>
        <w:t xml:space="preserve"> </w:t>
      </w:r>
      <w:r>
        <w:t xml:space="preserve">i en cirkelbevægelse med afstanden </w:t>
      </w:r>
      <w:r w:rsidRPr="00DF3157">
        <w:rPr>
          <w:i/>
          <w:iCs/>
        </w:rPr>
        <w:t>r</w:t>
      </w:r>
      <w:r>
        <w:t xml:space="preserve"> til jordens centrum, skal være påvirket af en indadrettet kraft (centripetalkraft) for at blive i banen</w:t>
      </w:r>
    </w:p>
    <w:p w14:paraId="1F83117A" w14:textId="77777777" w:rsidR="009F09A6" w:rsidRPr="00DF3157" w:rsidRDefault="000F700C" w:rsidP="009F09A6">
      <w:pPr>
        <w:tabs>
          <w:tab w:val="left" w:pos="1560"/>
        </w:tabs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cen</m:t>
              </m:r>
            </m:sub>
          </m:sSub>
          <m:r>
            <w:rPr>
              <w:rFonts w:ascii="Cambria Math" w:hAnsi="Cambria Math"/>
            </w:rPr>
            <m:t>=m∙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eastAsiaTheme="minorEastAsia" w:hAnsi="Cambria Math"/>
            </w:rPr>
            <m:t xml:space="preserve">    </m:t>
          </m:r>
        </m:oMath>
      </m:oMathPara>
    </w:p>
    <w:p w14:paraId="0242414D" w14:textId="77777777" w:rsidR="009F09A6" w:rsidRDefault="009F09A6" w:rsidP="009F09A6">
      <w:pPr>
        <w:tabs>
          <w:tab w:val="left" w:pos="1560"/>
        </w:tabs>
        <w:rPr>
          <w:rFonts w:eastAsiaTheme="minorEastAsia"/>
        </w:rPr>
      </w:pPr>
    </w:p>
    <w:p w14:paraId="42CFE17E" w14:textId="77777777" w:rsidR="009F09A6" w:rsidRDefault="009F09A6" w:rsidP="009F09A6">
      <w:pPr>
        <w:tabs>
          <w:tab w:val="left" w:pos="1560"/>
        </w:tabs>
      </w:pPr>
      <w:r>
        <w:rPr>
          <w:rFonts w:eastAsiaTheme="minorEastAsia"/>
        </w:rPr>
        <w:t xml:space="preserve">hvor </w:t>
      </w:r>
      <w:r w:rsidRPr="00DF3157">
        <w:rPr>
          <w:rFonts w:eastAsiaTheme="minorEastAsia"/>
          <w:i/>
          <w:iCs/>
        </w:rPr>
        <w:t>v</w:t>
      </w:r>
      <w:r>
        <w:rPr>
          <w:rFonts w:eastAsiaTheme="minorEastAsia"/>
        </w:rPr>
        <w:t xml:space="preserve"> er satellittens fart i banebevægelsen.</w:t>
      </w:r>
      <w:r>
        <w:t xml:space="preserve"> Denne centripetalkraft kommer fra tyngdekraften</w:t>
      </w:r>
    </w:p>
    <w:p w14:paraId="3C0A734C" w14:textId="77777777" w:rsidR="009F09A6" w:rsidRDefault="009F09A6" w:rsidP="009F09A6">
      <w:pPr>
        <w:tabs>
          <w:tab w:val="left" w:pos="1560"/>
        </w:tabs>
      </w:pPr>
    </w:p>
    <w:p w14:paraId="77F5F0E4" w14:textId="77777777" w:rsidR="009F09A6" w:rsidRPr="001975F7" w:rsidRDefault="009F09A6" w:rsidP="009F09A6">
      <w:pPr>
        <w:tabs>
          <w:tab w:val="left" w:pos="1560"/>
        </w:tabs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</m:t>
          </m:r>
          <m:r>
            <w:rPr>
              <w:rFonts w:ascii="Cambria Math" w:hAnsi="Cambria Math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</w:rPr>
            <m:t>G</m:t>
          </m:r>
          <m:r>
            <w:rPr>
              <w:rFonts w:ascii="Cambria Math" w:hAnsi="Cambria Math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  <m:r>
                <w:rPr>
                  <w:rFonts w:ascii="Cambria Math" w:hAnsi="Cambria Math"/>
                  <w:lang w:val="en-US"/>
                </w:rPr>
                <m:t>∙</m:t>
              </m:r>
              <m:r>
                <w:rPr>
                  <w:rFonts w:ascii="Cambria Math" w:hAnsi="Cambria Math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31274334" w14:textId="77777777" w:rsidR="009F09A6" w:rsidRDefault="009F09A6" w:rsidP="009F09A6">
      <w:pPr>
        <w:rPr>
          <w:rFonts w:eastAsiaTheme="minorEastAsia"/>
        </w:rPr>
      </w:pPr>
    </w:p>
    <w:p w14:paraId="4A49FCC7" w14:textId="77777777" w:rsidR="009F09A6" w:rsidRPr="00DF3157" w:rsidRDefault="000F700C" w:rsidP="009F09A6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∙m∙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G∙m∙M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</m:oMath>
      </m:oMathPara>
    </w:p>
    <w:p w14:paraId="137344CC" w14:textId="77777777" w:rsidR="009F09A6" w:rsidRDefault="009F09A6" w:rsidP="009F09A6">
      <w:pPr>
        <w:rPr>
          <w:rFonts w:eastAsiaTheme="minorEastAsia"/>
        </w:rPr>
      </w:pPr>
    </w:p>
    <w:p w14:paraId="0268FDD2" w14:textId="5C4D51DE" w:rsidR="009F09A6" w:rsidRDefault="009F09A6" w:rsidP="009F09A6">
      <w:r>
        <w:t xml:space="preserve">hvor </w:t>
      </w:r>
      <m:oMath>
        <m:r>
          <w:rPr>
            <w:rFonts w:ascii="Cambria Math" w:hAnsi="Cambria Math"/>
          </w:rPr>
          <m:t>M</m:t>
        </m:r>
      </m:oMath>
      <w:r>
        <w:t xml:space="preserve"> er jordens masse og </w:t>
      </w:r>
      <w:r w:rsidRPr="004636CF">
        <w:rPr>
          <w:i/>
        </w:rPr>
        <w:t>G</w:t>
      </w:r>
      <w:r>
        <w:t xml:space="preserve"> er gravitationskonstanten (Newtons store </w:t>
      </w:r>
      <w:r w:rsidRPr="004E2956">
        <w:rPr>
          <w:i/>
          <w:iCs/>
        </w:rPr>
        <w:t>G</w:t>
      </w:r>
      <w:r>
        <w:t>)</w:t>
      </w:r>
      <w:r w:rsidR="006417E7">
        <w:t xml:space="preserve">. </w:t>
      </w:r>
    </w:p>
    <w:p w14:paraId="79B9947E" w14:textId="5F82A7D9" w:rsidR="00907FF1" w:rsidRDefault="00907FF1" w:rsidP="009F09A6"/>
    <w:p w14:paraId="326E1643" w14:textId="270B9C5D" w:rsidR="00907FF1" w:rsidRPr="006417E7" w:rsidRDefault="000F700C" w:rsidP="009F09A6">
      <w:pPr>
        <w:rPr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color w:val="000000" w:themeColor="text1"/>
                </w:rPr>
                <m:t>kin</m:t>
              </m:r>
            </m:sub>
          </m:sSub>
          <m:r>
            <w:rPr>
              <w:rFonts w:ascii="Cambria Math" w:hAnsi="Cambria Math"/>
              <w:color w:val="000000" w:themeColor="text1"/>
            </w:rPr>
            <m:t>=-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∙E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color w:val="000000" w:themeColor="text1"/>
                </w:rPr>
                <m:t>pot</m:t>
              </m:r>
            </m:sub>
          </m:sSub>
        </m:oMath>
      </m:oMathPara>
    </w:p>
    <w:p w14:paraId="037A5FAD" w14:textId="77777777" w:rsidR="006417E7" w:rsidRPr="006417E7" w:rsidRDefault="006417E7" w:rsidP="009F09A6">
      <w:pPr>
        <w:rPr>
          <w:color w:val="000000" w:themeColor="text1"/>
        </w:rPr>
      </w:pPr>
    </w:p>
    <w:p w14:paraId="4F7F73F3" w14:textId="63119481" w:rsidR="006417E7" w:rsidRPr="009F09A6" w:rsidRDefault="006417E7" w:rsidP="009F09A6">
      <w:r>
        <w:rPr>
          <w:color w:val="000000" w:themeColor="text1"/>
        </w:rPr>
        <w:t>ved at benytte den potentielle energi i tyngdefeltet nedenfor</w:t>
      </w:r>
    </w:p>
    <w:p w14:paraId="10DE0FAC" w14:textId="77777777" w:rsidR="009F09A6" w:rsidRDefault="009F09A6" w:rsidP="009F09A6">
      <w:pPr>
        <w:rPr>
          <w:rFonts w:eastAsiaTheme="minorEastAsia"/>
        </w:rPr>
      </w:pPr>
    </w:p>
    <w:p w14:paraId="320BFDAC" w14:textId="77777777" w:rsidR="009F09A6" w:rsidRDefault="009F09A6" w:rsidP="009F09A6">
      <w:pPr>
        <w:shd w:val="clear" w:color="auto" w:fill="C00000"/>
        <w:rPr>
          <w:b/>
        </w:rPr>
      </w:pPr>
      <w:r>
        <w:rPr>
          <w:b/>
        </w:rPr>
        <w:t>Satellittens potentielle energi i banen</w:t>
      </w:r>
    </w:p>
    <w:p w14:paraId="110F8535" w14:textId="77777777" w:rsidR="009F09A6" w:rsidRPr="001E0309" w:rsidRDefault="009F09A6" w:rsidP="009F09A6">
      <w:pPr>
        <w:rPr>
          <w:rFonts w:eastAsiaTheme="minorEastAsia"/>
        </w:rPr>
      </w:pPr>
    </w:p>
    <w:p w14:paraId="1B75EDF1" w14:textId="77777777" w:rsidR="009F09A6" w:rsidRPr="00496638" w:rsidRDefault="000F700C" w:rsidP="009F09A6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color w:val="000000" w:themeColor="text1"/>
                </w:rPr>
                <m:t>pot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0000" w:themeColor="text1"/>
            </w:rPr>
            <m:t>-G∙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m∙M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r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 xml:space="preserve">      </m:t>
          </m:r>
        </m:oMath>
      </m:oMathPara>
    </w:p>
    <w:p w14:paraId="1635E60F" w14:textId="77777777" w:rsidR="009F09A6" w:rsidRDefault="009F09A6" w:rsidP="009F09A6">
      <w:pPr>
        <w:rPr>
          <w:rFonts w:eastAsiaTheme="minorEastAsia"/>
          <w:color w:val="000000" w:themeColor="text1"/>
        </w:rPr>
      </w:pPr>
    </w:p>
    <w:p w14:paraId="2CC78712" w14:textId="77777777" w:rsidR="009F09A6" w:rsidRDefault="009F09A6" w:rsidP="009F09A6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når nulpunktet for den potentielle energi er uendeligt langt fra jorden</w:t>
      </w:r>
    </w:p>
    <w:p w14:paraId="7D958B29" w14:textId="77777777" w:rsidR="009F09A6" w:rsidRDefault="009F09A6" w:rsidP="009F09A6">
      <w:pPr>
        <w:rPr>
          <w:rFonts w:eastAsiaTheme="minorEastAsia"/>
          <w:color w:val="000000" w:themeColor="text1"/>
        </w:rPr>
      </w:pPr>
    </w:p>
    <w:p w14:paraId="6D08AAFD" w14:textId="77777777" w:rsidR="009F09A6" w:rsidRDefault="009F09A6" w:rsidP="009F09A6">
      <w:pPr>
        <w:shd w:val="clear" w:color="auto" w:fill="C00000"/>
        <w:rPr>
          <w:b/>
        </w:rPr>
      </w:pPr>
      <w:r>
        <w:rPr>
          <w:b/>
        </w:rPr>
        <w:t>Satellittens totale energi i banen</w:t>
      </w:r>
    </w:p>
    <w:p w14:paraId="009498EF" w14:textId="77777777" w:rsidR="009F09A6" w:rsidRPr="007725E9" w:rsidRDefault="009F09A6" w:rsidP="009F09A6">
      <w:pPr>
        <w:rPr>
          <w:rFonts w:eastAsiaTheme="minorEastAsia"/>
        </w:rPr>
      </w:pPr>
    </w:p>
    <w:p w14:paraId="5FBBC763" w14:textId="1135E9E1" w:rsidR="009F09A6" w:rsidRPr="00BA449D" w:rsidRDefault="000F700C" w:rsidP="009F09A6">
      <w:pPr>
        <w:tabs>
          <w:tab w:val="left" w:pos="1560"/>
        </w:tabs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mek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=E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color w:val="000000" w:themeColor="text1"/>
                </w:rPr>
                <m:t>kin</m:t>
              </m:r>
            </m:sub>
          </m:sSub>
          <m:r>
            <w:rPr>
              <w:rFonts w:ascii="Cambria Math" w:hAnsi="Cambria Math"/>
              <w:color w:val="000000" w:themeColor="text1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color w:val="000000" w:themeColor="text1"/>
                </w:rPr>
                <m:t>pot</m:t>
              </m:r>
            </m:sub>
          </m:sSub>
        </m:oMath>
      </m:oMathPara>
    </w:p>
    <w:p w14:paraId="41DD1481" w14:textId="77777777" w:rsidR="009F09A6" w:rsidRPr="00BA449D" w:rsidRDefault="009F09A6" w:rsidP="009F09A6">
      <w:pPr>
        <w:tabs>
          <w:tab w:val="left" w:pos="1560"/>
        </w:tabs>
        <w:rPr>
          <w:rFonts w:eastAsiaTheme="minorEastAsia"/>
          <w:color w:val="000000" w:themeColor="text1"/>
        </w:rPr>
      </w:pPr>
    </w:p>
    <w:p w14:paraId="5968819D" w14:textId="1C3D575B" w:rsidR="009F09A6" w:rsidRPr="006D4E57" w:rsidRDefault="009F09A6" w:rsidP="009F09A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      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G∙m∙M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-G∙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m∙M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</m:oMath>
      </m:oMathPara>
    </w:p>
    <w:p w14:paraId="19413B54" w14:textId="77777777" w:rsidR="009F09A6" w:rsidRDefault="009F09A6" w:rsidP="009F09A6">
      <w:pPr>
        <w:rPr>
          <w:rFonts w:eastAsiaTheme="minorEastAsia"/>
        </w:rPr>
      </w:pPr>
    </w:p>
    <w:p w14:paraId="768DD071" w14:textId="77777777" w:rsidR="009F09A6" w:rsidRPr="003C768F" w:rsidRDefault="009F09A6" w:rsidP="009F09A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       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G∙m∙M</m:t>
              </m:r>
            </m:num>
            <m:den>
              <m:r>
                <w:rPr>
                  <w:rFonts w:ascii="Cambria Math" w:hAnsi="Cambria Math"/>
                </w:rPr>
                <m:t>2∙r</m:t>
              </m:r>
            </m:den>
          </m:f>
        </m:oMath>
      </m:oMathPara>
    </w:p>
    <w:p w14:paraId="39827178" w14:textId="77777777" w:rsidR="009F09A6" w:rsidRDefault="009F09A6" w:rsidP="009F09A6">
      <w:pPr>
        <w:rPr>
          <w:rFonts w:eastAsiaTheme="minorEastAsia"/>
        </w:rPr>
      </w:pPr>
    </w:p>
    <w:p w14:paraId="5C47CA28" w14:textId="77777777" w:rsidR="009F09A6" w:rsidRPr="004E2956" w:rsidRDefault="009F09A6" w:rsidP="009F09A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       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m∙g∙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2∙r</m:t>
              </m:r>
            </m:den>
          </m:f>
        </m:oMath>
      </m:oMathPara>
    </w:p>
    <w:p w14:paraId="492337E6" w14:textId="77777777" w:rsidR="009F09A6" w:rsidRDefault="009F09A6" w:rsidP="009F09A6">
      <w:pPr>
        <w:rPr>
          <w:rFonts w:eastAsiaTheme="minorEastAsia"/>
        </w:rPr>
      </w:pPr>
    </w:p>
    <w:p w14:paraId="67244473" w14:textId="51C1DB92" w:rsidR="009F09A6" w:rsidRDefault="009F09A6" w:rsidP="009F09A6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w:r w:rsidRPr="004E2956">
        <w:rPr>
          <w:rFonts w:eastAsiaTheme="minorEastAsia"/>
          <w:i/>
          <w:iCs/>
        </w:rPr>
        <w:t>g</w:t>
      </w:r>
      <w:r>
        <w:rPr>
          <w:rFonts w:eastAsiaTheme="minorEastAsia"/>
        </w:rPr>
        <w:t xml:space="preserve"> er tyngdeaccelerationen på jordoverfladen (jordens lille g) og </w:t>
      </w:r>
      <w:r w:rsidRPr="004E2956">
        <w:rPr>
          <w:rFonts w:eastAsiaTheme="minorEastAsia"/>
          <w:i/>
          <w:iCs/>
        </w:rPr>
        <w:t>R</w:t>
      </w:r>
      <w:r>
        <w:rPr>
          <w:rFonts w:eastAsiaTheme="minorEastAsia"/>
        </w:rPr>
        <w:t xml:space="preserve"> er jordens radius</w:t>
      </w:r>
      <w:r w:rsidR="007E6C6A">
        <w:rPr>
          <w:rFonts w:eastAsiaTheme="minorEastAsia"/>
        </w:rPr>
        <w:t xml:space="preserve">. Bindingsenergien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</w:rPr>
              <m:t>bin</m:t>
            </m:r>
          </m:sub>
        </m:sSub>
        <m:r>
          <w:rPr>
            <w:rFonts w:ascii="Cambria Math" w:eastAsiaTheme="minorEastAsia" w:hAnsi="Cambria Math"/>
          </w:rPr>
          <m:t>=-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mek</m:t>
            </m:r>
          </m:sub>
        </m:sSub>
        <m:r>
          <w:rPr>
            <w:rFonts w:ascii="Cambria Math" w:hAnsi="Cambria Math"/>
            <w:color w:val="000000" w:themeColor="text1"/>
          </w:rPr>
          <m:t xml:space="preserve"> </m:t>
        </m:r>
      </m:oMath>
      <w:r w:rsidR="007E6C6A">
        <w:rPr>
          <w:rFonts w:eastAsiaTheme="minorEastAsia"/>
        </w:rPr>
        <w:t>er den energi</w:t>
      </w:r>
      <w:r w:rsidR="00792916">
        <w:rPr>
          <w:rFonts w:eastAsiaTheme="minorEastAsia"/>
        </w:rPr>
        <w:t>,</w:t>
      </w:r>
      <w:r w:rsidR="007E6C6A">
        <w:rPr>
          <w:rFonts w:eastAsiaTheme="minorEastAsia"/>
        </w:rPr>
        <w:t xml:space="preserve"> der skal tilføres for at få satellitten fri af jordens tyngdefelt.</w:t>
      </w:r>
    </w:p>
    <w:p w14:paraId="7562DE12" w14:textId="77777777" w:rsidR="009F09A6" w:rsidRDefault="009F09A6" w:rsidP="009F09A6">
      <w:pPr>
        <w:rPr>
          <w:rFonts w:eastAsiaTheme="minorEastAsia"/>
        </w:rPr>
      </w:pPr>
    </w:p>
    <w:p w14:paraId="6CEE40C3" w14:textId="77777777" w:rsidR="009F09A6" w:rsidRPr="00515637" w:rsidRDefault="009F09A6" w:rsidP="009F09A6">
      <w:pPr>
        <w:rPr>
          <w:rFonts w:eastAsiaTheme="minorEastAsia"/>
          <w:b/>
          <w:bCs/>
        </w:rPr>
      </w:pPr>
      <w:r w:rsidRPr="00515637">
        <w:rPr>
          <w:rFonts w:eastAsiaTheme="minorEastAsia"/>
          <w:b/>
          <w:bCs/>
        </w:rPr>
        <w:t>Opgave 1</w:t>
      </w:r>
      <w:r>
        <w:rPr>
          <w:rFonts w:eastAsiaTheme="minorEastAsia"/>
          <w:b/>
          <w:bCs/>
        </w:rPr>
        <w:t>.</w:t>
      </w:r>
      <w:r w:rsidRPr="00515637">
        <w:rPr>
          <w:rFonts w:eastAsiaTheme="minorEastAsia"/>
        </w:rPr>
        <w:t xml:space="preserve"> </w:t>
      </w:r>
      <w:r w:rsidRPr="00515637">
        <w:rPr>
          <w:rFonts w:eastAsiaTheme="minorEastAsia"/>
          <w:i/>
          <w:iCs/>
        </w:rPr>
        <w:t>Jordens lille g og Newtons store G</w:t>
      </w:r>
    </w:p>
    <w:p w14:paraId="0B376C28" w14:textId="77777777" w:rsidR="009F09A6" w:rsidRDefault="009F09A6" w:rsidP="009F09A6">
      <w:pPr>
        <w:rPr>
          <w:rFonts w:eastAsiaTheme="minorEastAsia"/>
        </w:rPr>
      </w:pPr>
      <w:r>
        <w:rPr>
          <w:rFonts w:eastAsiaTheme="minorEastAsia"/>
        </w:rPr>
        <w:t xml:space="preserve">Vis sammenhængen mellem jordens lille </w:t>
      </w:r>
      <w:r w:rsidRPr="00515637">
        <w:rPr>
          <w:rFonts w:eastAsiaTheme="minorEastAsia"/>
          <w:i/>
          <w:iCs/>
        </w:rPr>
        <w:t>g</w:t>
      </w:r>
      <w:r>
        <w:rPr>
          <w:rFonts w:eastAsiaTheme="minorEastAsia"/>
        </w:rPr>
        <w:t xml:space="preserve"> og Newtons store </w:t>
      </w:r>
      <w:r w:rsidRPr="00515637">
        <w:rPr>
          <w:rFonts w:eastAsiaTheme="minorEastAsia"/>
          <w:i/>
          <w:iCs/>
        </w:rPr>
        <w:t>G</w:t>
      </w:r>
    </w:p>
    <w:p w14:paraId="683D02FC" w14:textId="77777777" w:rsidR="009F09A6" w:rsidRDefault="009F09A6" w:rsidP="009F09A6">
      <w:pPr>
        <w:rPr>
          <w:rFonts w:eastAsiaTheme="minorEastAsia"/>
        </w:rPr>
      </w:pPr>
    </w:p>
    <w:p w14:paraId="6FF7EB9B" w14:textId="780CEB53" w:rsidR="00E27F01" w:rsidRPr="00792916" w:rsidRDefault="009F09A6" w:rsidP="00717AA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G∙M=g∙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57EC63F" w14:textId="77777777" w:rsidR="00E27F01" w:rsidRPr="00E27F01" w:rsidRDefault="00E27F01" w:rsidP="00717AA8">
      <w:pPr>
        <w:rPr>
          <w:lang w:val="en-US"/>
        </w:rPr>
      </w:pPr>
    </w:p>
    <w:p w14:paraId="3D5FB0DA" w14:textId="77777777" w:rsidR="00C820DD" w:rsidRPr="00B07C87" w:rsidRDefault="00C820DD" w:rsidP="00C820DD">
      <w:pPr>
        <w:shd w:val="clear" w:color="auto" w:fill="C00000"/>
        <w:rPr>
          <w:rFonts w:eastAsiaTheme="minorEastAsia"/>
          <w:b/>
          <w:bCs/>
        </w:rPr>
      </w:pPr>
      <w:r w:rsidRPr="00887BAE">
        <w:rPr>
          <w:rFonts w:eastAsiaTheme="minorEastAsia"/>
          <w:b/>
          <w:bCs/>
        </w:rPr>
        <w:t xml:space="preserve">Energitilførsel for at bringe satellitten op i </w:t>
      </w:r>
      <w:r>
        <w:rPr>
          <w:rFonts w:eastAsiaTheme="minorEastAsia"/>
          <w:b/>
          <w:bCs/>
        </w:rPr>
        <w:t xml:space="preserve">en højere </w:t>
      </w:r>
      <w:r w:rsidRPr="00887BAE">
        <w:rPr>
          <w:rFonts w:eastAsiaTheme="minorEastAsia"/>
          <w:b/>
          <w:bCs/>
        </w:rPr>
        <w:t>bane</w:t>
      </w:r>
    </w:p>
    <w:p w14:paraId="1B106AD9" w14:textId="77777777" w:rsidR="00C820DD" w:rsidRDefault="00C820DD" w:rsidP="00C820DD">
      <w:r>
        <w:t xml:space="preserve">Når en satellit med afstanden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indre</m:t>
            </m:r>
          </m:sub>
        </m:sSub>
      </m:oMath>
      <w:r>
        <w:t xml:space="preserve"> til jordens centrum skal ’løftes’ op i en bane med afstanden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ydre</m:t>
            </m:r>
          </m:sub>
        </m:sSub>
      </m:oMath>
      <w:r>
        <w:t xml:space="preserve"> til jordens centrum, skal der tilføres energi</w:t>
      </w:r>
    </w:p>
    <w:p w14:paraId="5FDFBD87" w14:textId="77777777" w:rsidR="00C820DD" w:rsidRDefault="00C820DD" w:rsidP="00C820DD"/>
    <w:p w14:paraId="2576D4D0" w14:textId="77777777" w:rsidR="00C820DD" w:rsidRPr="000D7B70" w:rsidRDefault="000F700C" w:rsidP="00C820DD"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</w:rPr>
                <m:t>tilført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color w:val="000000" w:themeColor="text1"/>
                </w:rPr>
                <m:t>mek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ydre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color w:val="000000" w:themeColor="text1"/>
                </w:rPr>
                <m:t>mek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indre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d>
        </m:oMath>
      </m:oMathPara>
    </w:p>
    <w:p w14:paraId="5ACEF133" w14:textId="77777777" w:rsidR="00C820DD" w:rsidRDefault="00C820DD" w:rsidP="00C820DD"/>
    <w:p w14:paraId="50080FDD" w14:textId="77777777" w:rsidR="00C820DD" w:rsidRPr="000D7B70" w:rsidRDefault="00C820DD" w:rsidP="00C820DD">
      <w:pPr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 xml:space="preserve">           =-G∙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m∙M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2∙r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ydre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</w:rPr>
            <m:t>-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-G∙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m∙M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2∙r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indre</m:t>
                      </m:r>
                    </m:sub>
                  </m:sSub>
                </m:den>
              </m:f>
            </m:e>
          </m:d>
        </m:oMath>
      </m:oMathPara>
    </w:p>
    <w:p w14:paraId="60555F0F" w14:textId="77777777" w:rsidR="00C820DD" w:rsidRDefault="00C820DD" w:rsidP="00C820DD">
      <w:pPr>
        <w:rPr>
          <w:color w:val="000000" w:themeColor="text1"/>
        </w:rPr>
      </w:pPr>
    </w:p>
    <w:p w14:paraId="462CB11E" w14:textId="77777777" w:rsidR="00C820DD" w:rsidRDefault="00C820DD" w:rsidP="00C820DD">
      <m:oMathPara>
        <m:oMath>
          <m:r>
            <w:rPr>
              <w:rFonts w:ascii="Cambria Math" w:eastAsiaTheme="minorEastAsia" w:hAnsi="Cambria Math"/>
            </w:rPr>
            <w:lastRenderedPageBreak/>
            <m:t xml:space="preserve">          =</m:t>
          </m:r>
          <m:r>
            <w:rPr>
              <w:rFonts w:ascii="Cambria Math" w:hAnsi="Cambria Math"/>
            </w:rPr>
            <m:t>G∙m∙M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2∙r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indre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ydre</m:t>
                      </m:r>
                    </m:sub>
                  </m:sSub>
                </m:den>
              </m:f>
            </m:e>
          </m:d>
        </m:oMath>
      </m:oMathPara>
    </w:p>
    <w:p w14:paraId="3B93B09A" w14:textId="77777777" w:rsidR="00C820DD" w:rsidRDefault="00C820DD" w:rsidP="00C820DD"/>
    <w:p w14:paraId="2BEAE295" w14:textId="77777777" w:rsidR="00C820DD" w:rsidRPr="00C86233" w:rsidRDefault="00C820DD" w:rsidP="00C820D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         =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</w:rPr>
                <m:t>m∙g∙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indre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ydre</m:t>
                      </m:r>
                    </m:sub>
                  </m:sSub>
                </m:den>
              </m:f>
            </m:e>
          </m:d>
        </m:oMath>
      </m:oMathPara>
    </w:p>
    <w:p w14:paraId="6D033169" w14:textId="77777777" w:rsidR="00C820DD" w:rsidRDefault="00C820DD" w:rsidP="00C820DD"/>
    <w:p w14:paraId="0CE76F12" w14:textId="653FECA3" w:rsidR="000D05FD" w:rsidRDefault="000D05FD" w:rsidP="00717AA8"/>
    <w:p w14:paraId="48A652AF" w14:textId="4E51E463" w:rsidR="00D90864" w:rsidRPr="000D7B70" w:rsidRDefault="00D90864" w:rsidP="00D90864">
      <w:pPr>
        <w:rPr>
          <w:b/>
          <w:bCs/>
        </w:rPr>
      </w:pPr>
      <w:r w:rsidRPr="000D05FD">
        <w:rPr>
          <w:b/>
          <w:bCs/>
        </w:rPr>
        <w:t xml:space="preserve">Opgave </w:t>
      </w:r>
      <w:r w:rsidR="00F7074E">
        <w:rPr>
          <w:b/>
          <w:bCs/>
        </w:rPr>
        <w:t>2</w:t>
      </w:r>
      <w:r w:rsidRPr="002133E3">
        <w:rPr>
          <w:rFonts w:eastAsiaTheme="minorEastAsia"/>
          <w:i/>
          <w:iCs/>
          <w:color w:val="000000" w:themeColor="text1"/>
        </w:rPr>
        <w:t xml:space="preserve">. </w:t>
      </w:r>
      <w:r>
        <w:rPr>
          <w:rFonts w:eastAsiaTheme="minorEastAsia"/>
          <w:i/>
          <w:iCs/>
          <w:color w:val="000000" w:themeColor="text1"/>
        </w:rPr>
        <w:t>Baneskift til en større bane</w:t>
      </w:r>
    </w:p>
    <w:p w14:paraId="2FBED912" w14:textId="590E58E0" w:rsidR="00D90864" w:rsidRPr="000D7B70" w:rsidRDefault="00D90864" w:rsidP="00D90864">
      <w:pPr>
        <w:pStyle w:val="Listeafsnit"/>
        <w:numPr>
          <w:ilvl w:val="0"/>
          <w:numId w:val="12"/>
        </w:numPr>
        <w:rPr>
          <w:color w:val="000000" w:themeColor="text1"/>
        </w:rPr>
      </w:pPr>
      <w:r w:rsidRPr="000D7B70">
        <w:rPr>
          <w:color w:val="000000" w:themeColor="text1"/>
        </w:rPr>
        <w:t>Den internationale rumstation (ISS) med massen 300 ton skal forøge sin afstand fra 350 km til 360 km over jordens overflade. Hvor meget energi skal der tilføres</w:t>
      </w:r>
      <w:r>
        <w:rPr>
          <w:color w:val="000000" w:themeColor="text1"/>
        </w:rPr>
        <w:t>?</w:t>
      </w:r>
    </w:p>
    <w:p w14:paraId="0713EFE8" w14:textId="3897CD08" w:rsidR="000D05FD" w:rsidRDefault="00D90864" w:rsidP="00717AA8">
      <w:pPr>
        <w:pStyle w:val="Listeafsnit"/>
        <w:numPr>
          <w:ilvl w:val="0"/>
          <w:numId w:val="12"/>
        </w:numPr>
      </w:pPr>
      <w:r>
        <w:t>Hvor meget energi kræves der for at løfte en satellit fra en LEO- bane til GPS- banen, fra 1 jordradius til 4 jordradier</w:t>
      </w:r>
      <w:r w:rsidR="006417E7">
        <w:t xml:space="preserve">, når en GPS-satellit har massen 1 ton </w:t>
      </w:r>
      <w:r>
        <w:t>?</w:t>
      </w:r>
    </w:p>
    <w:p w14:paraId="74BFEF75" w14:textId="049C9E82" w:rsidR="00391113" w:rsidRPr="00D90864" w:rsidRDefault="00717AA8" w:rsidP="00391113">
      <w:pPr>
        <w:pStyle w:val="Overskrift2"/>
        <w:spacing w:after="120"/>
        <w:rPr>
          <w:b w:val="0"/>
          <w:bCs w:val="0"/>
        </w:rPr>
      </w:pPr>
      <w:r w:rsidRPr="00D90864">
        <w:rPr>
          <w:b w:val="0"/>
          <w:bCs w:val="0"/>
        </w:rPr>
        <w:t>2</w:t>
      </w:r>
      <w:r w:rsidR="00BF0294" w:rsidRPr="00D90864">
        <w:rPr>
          <w:b w:val="0"/>
          <w:bCs w:val="0"/>
        </w:rPr>
        <w:t xml:space="preserve">. </w:t>
      </w:r>
      <w:r w:rsidR="00F96246" w:rsidRPr="00D90864">
        <w:rPr>
          <w:b w:val="0"/>
          <w:bCs w:val="0"/>
        </w:rPr>
        <w:t>Hvordan afhænger</w:t>
      </w:r>
      <w:r w:rsidR="00BF0294" w:rsidRPr="00D90864">
        <w:rPr>
          <w:b w:val="0"/>
          <w:bCs w:val="0"/>
        </w:rPr>
        <w:t xml:space="preserve"> </w:t>
      </w:r>
      <w:r w:rsidR="00F96246" w:rsidRPr="00D90864">
        <w:rPr>
          <w:b w:val="0"/>
          <w:bCs w:val="0"/>
        </w:rPr>
        <w:t>satellitters fart af afstande til jorden?</w:t>
      </w:r>
    </w:p>
    <w:p w14:paraId="38E13683" w14:textId="03DDBAE5" w:rsidR="00CA384D" w:rsidRPr="00391113" w:rsidRDefault="00CA384D" w:rsidP="00CA384D">
      <w:pPr>
        <w:shd w:val="clear" w:color="auto" w:fill="C00000"/>
        <w:rPr>
          <w:b/>
        </w:rPr>
      </w:pPr>
      <w:r>
        <w:rPr>
          <w:b/>
        </w:rPr>
        <w:t>Satellittens fart i banen</w:t>
      </w:r>
    </w:p>
    <w:p w14:paraId="21DECE91" w14:textId="1D41F561" w:rsidR="00BF0294" w:rsidRDefault="003E565C" w:rsidP="00391113">
      <w:pPr>
        <w:tabs>
          <w:tab w:val="left" w:pos="1560"/>
        </w:tabs>
        <w:spacing w:after="120"/>
      </w:pPr>
      <w:r>
        <w:t>En</w:t>
      </w:r>
      <w:r w:rsidR="00BF0294">
        <w:t xml:space="preserve"> satellit i en cirkelbevægelse skal </w:t>
      </w:r>
      <w:r>
        <w:t>være påvirket af</w:t>
      </w:r>
      <w:r w:rsidR="00BF0294">
        <w:t xml:space="preserve"> en indadrettet kraft (centripetalkraft)</w:t>
      </w:r>
      <w:r>
        <w:t xml:space="preserve"> </w:t>
      </w:r>
      <w:r w:rsidR="00BF0294">
        <w:t>for at blive i banen</w:t>
      </w:r>
      <w:r w:rsidR="00722BD9">
        <w:t>,</w:t>
      </w:r>
      <w:r w:rsidR="00BF0294">
        <w:t xml:space="preserve"> og ikke ryge ud </w:t>
      </w:r>
      <w:proofErr w:type="gramStart"/>
      <w:r w:rsidR="00BF0294">
        <w:t>af</w:t>
      </w:r>
      <w:proofErr w:type="gramEnd"/>
      <w:r w:rsidR="00BF0294">
        <w:t xml:space="preserve"> tangenten</w:t>
      </w:r>
    </w:p>
    <w:p w14:paraId="7BA748F2" w14:textId="34EBDCBE" w:rsidR="00BF0294" w:rsidRPr="00EC3A46" w:rsidRDefault="000F700C" w:rsidP="00BF0294">
      <w:pPr>
        <w:tabs>
          <w:tab w:val="left" w:pos="1560"/>
        </w:tabs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cen</m:t>
              </m:r>
            </m:sub>
          </m:sSub>
          <m:r>
            <w:rPr>
              <w:rFonts w:ascii="Cambria Math" w:hAnsi="Cambria Math"/>
            </w:rPr>
            <m:t>=m∙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</m:oMath>
      </m:oMathPara>
    </w:p>
    <w:p w14:paraId="479A884B" w14:textId="77777777" w:rsidR="00CA384D" w:rsidRDefault="00CA384D" w:rsidP="00BF0294">
      <w:pPr>
        <w:tabs>
          <w:tab w:val="left" w:pos="1560"/>
        </w:tabs>
      </w:pPr>
    </w:p>
    <w:p w14:paraId="5BA65590" w14:textId="0E6B8921" w:rsidR="00BF0294" w:rsidRDefault="00BF0294" w:rsidP="00BF0294">
      <w:pPr>
        <w:tabs>
          <w:tab w:val="left" w:pos="1560"/>
        </w:tabs>
      </w:pPr>
      <w:r>
        <w:t>Denne centripetalkraft kommer fra tyngdekraften</w:t>
      </w:r>
    </w:p>
    <w:p w14:paraId="4E786F55" w14:textId="77777777" w:rsidR="00CA384D" w:rsidRDefault="00CA384D" w:rsidP="00BF0294">
      <w:pPr>
        <w:tabs>
          <w:tab w:val="left" w:pos="1560"/>
        </w:tabs>
      </w:pPr>
    </w:p>
    <w:p w14:paraId="172D53A6" w14:textId="6EFDDAF6" w:rsidR="00BF0294" w:rsidRPr="005A5B9E" w:rsidRDefault="005A5B9E" w:rsidP="00BF0294">
      <w:pPr>
        <w:tabs>
          <w:tab w:val="left" w:pos="1560"/>
        </w:tabs>
        <w:rPr>
          <w:lang w:val="en-US"/>
        </w:rPr>
      </w:pPr>
      <m:oMathPara>
        <m:oMath>
          <m:r>
            <w:rPr>
              <w:rFonts w:ascii="Cambria Math" w:hAnsi="Cambria Math"/>
            </w:rPr>
            <m:t>m</m:t>
          </m:r>
          <m:r>
            <w:rPr>
              <w:rFonts w:ascii="Cambria Math" w:hAnsi="Cambria Math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</w:rPr>
            <m:t>G</m:t>
          </m:r>
          <m:r>
            <w:rPr>
              <w:rFonts w:ascii="Cambria Math" w:hAnsi="Cambria Math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  <m:r>
                <w:rPr>
                  <w:rFonts w:ascii="Cambria Math" w:hAnsi="Cambria Math"/>
                  <w:lang w:val="en-US"/>
                </w:rPr>
                <m:t>∙</m:t>
              </m:r>
              <m:r>
                <w:rPr>
                  <w:rFonts w:ascii="Cambria Math" w:hAnsi="Cambria Math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1AA3E234" w14:textId="77777777" w:rsidR="00CA384D" w:rsidRPr="005A5B9E" w:rsidRDefault="00CA384D" w:rsidP="00BF0294">
      <w:pPr>
        <w:tabs>
          <w:tab w:val="left" w:pos="1560"/>
        </w:tabs>
        <w:rPr>
          <w:lang w:val="en-US"/>
        </w:rPr>
      </w:pPr>
    </w:p>
    <w:p w14:paraId="04B58995" w14:textId="1CB6E7D5" w:rsidR="00CA384D" w:rsidRDefault="00BF0294" w:rsidP="00BF0294">
      <w:pPr>
        <w:tabs>
          <w:tab w:val="left" w:pos="1560"/>
        </w:tabs>
      </w:pPr>
      <w:r>
        <w:t>heraf fås</w:t>
      </w:r>
    </w:p>
    <w:p w14:paraId="25714EF0" w14:textId="40A38555" w:rsidR="00BF0294" w:rsidRPr="00A83BE6" w:rsidRDefault="000F700C" w:rsidP="00BF0294">
      <w:pPr>
        <w:tabs>
          <w:tab w:val="left" w:pos="1560"/>
        </w:tabs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bane</m:t>
              </m:r>
            </m:sub>
          </m:sSub>
          <m: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G∙M</m:t>
                  </m:r>
                </m:num>
                <m:den>
                  <m:r>
                    <w:rPr>
                      <w:rFonts w:ascii="Cambria Math" w:hAnsi="Cambria Math"/>
                    </w:rPr>
                    <m:t>r</m:t>
                  </m:r>
                </m:den>
              </m:f>
            </m:e>
          </m:rad>
        </m:oMath>
      </m:oMathPara>
    </w:p>
    <w:p w14:paraId="5C3EDCED" w14:textId="72AE6223" w:rsidR="00A83BE6" w:rsidRDefault="00A83BE6" w:rsidP="00BF0294">
      <w:pPr>
        <w:tabs>
          <w:tab w:val="left" w:pos="1560"/>
        </w:tabs>
      </w:pPr>
    </w:p>
    <w:p w14:paraId="26F7C417" w14:textId="5087DCF6" w:rsidR="00A83BE6" w:rsidRPr="0043588C" w:rsidRDefault="00A83BE6" w:rsidP="00BF0294">
      <w:pPr>
        <w:tabs>
          <w:tab w:val="left" w:pos="1560"/>
        </w:tabs>
      </w:pPr>
      <m:oMathPara>
        <m:oMath>
          <m:r>
            <w:rPr>
              <w:rFonts w:ascii="Cambria Math" w:hAnsi="Cambria Math"/>
            </w:rPr>
            <m:t xml:space="preserve">         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g∙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r</m:t>
                  </m:r>
                </m:den>
              </m:f>
            </m:e>
          </m:rad>
        </m:oMath>
      </m:oMathPara>
    </w:p>
    <w:p w14:paraId="0734A5E8" w14:textId="09CD7546" w:rsidR="0043588C" w:rsidRDefault="0043588C" w:rsidP="00BF0294">
      <w:pPr>
        <w:tabs>
          <w:tab w:val="left" w:pos="1560"/>
        </w:tabs>
      </w:pPr>
    </w:p>
    <w:p w14:paraId="2A18B68D" w14:textId="0BC57261" w:rsidR="0043588C" w:rsidRPr="00A83BE6" w:rsidRDefault="0043588C" w:rsidP="00BF0294">
      <w:pPr>
        <w:tabs>
          <w:tab w:val="left" w:pos="1560"/>
        </w:tabs>
      </w:pPr>
      <m:oMathPara>
        <m:oMath>
          <m:r>
            <w:rPr>
              <w:rFonts w:ascii="Cambria Math" w:hAnsi="Cambria Math"/>
            </w:rPr>
            <m:t xml:space="preserve">         ≈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g∙R</m:t>
              </m:r>
            </m:e>
          </m:rad>
          <m:r>
            <w:rPr>
              <w:rFonts w:ascii="Cambria Math" w:hAnsi="Cambria Math"/>
            </w:rPr>
            <m:t xml:space="preserve">        </m:t>
          </m:r>
          <m:r>
            <m:rPr>
              <m:sty m:val="p"/>
            </m:rPr>
            <w:rPr>
              <w:rFonts w:ascii="Cambria Math" w:hAnsi="Cambria Math"/>
            </w:rPr>
            <m:t>for en bane meget tæt på jordoverfladen</m:t>
          </m:r>
        </m:oMath>
      </m:oMathPara>
    </w:p>
    <w:p w14:paraId="430A3A8A" w14:textId="7A7497B9" w:rsidR="00A83BE6" w:rsidRDefault="00A83BE6" w:rsidP="00BF0294">
      <w:pPr>
        <w:tabs>
          <w:tab w:val="left" w:pos="1560"/>
        </w:tabs>
      </w:pPr>
    </w:p>
    <w:p w14:paraId="0FF61982" w14:textId="6CCE5396" w:rsidR="00235A57" w:rsidRPr="00871AC5" w:rsidRDefault="00A83BE6" w:rsidP="00BF0294">
      <w:pPr>
        <w:tabs>
          <w:tab w:val="left" w:pos="1560"/>
        </w:tabs>
      </w:pPr>
      <w:r>
        <w:t>f</w:t>
      </w:r>
      <w:r w:rsidR="00BF0294">
        <w:t xml:space="preserve">arten i banen kan kaldes </w:t>
      </w:r>
      <w:r w:rsidR="009C5D71">
        <w:rPr>
          <w:i/>
        </w:rPr>
        <w:t>G</w:t>
      </w:r>
      <w:r w:rsidR="00BF0294" w:rsidRPr="00394196">
        <w:rPr>
          <w:i/>
        </w:rPr>
        <w:t xml:space="preserve">o </w:t>
      </w:r>
      <w:proofErr w:type="spellStart"/>
      <w:r w:rsidR="009C5D71">
        <w:rPr>
          <w:i/>
        </w:rPr>
        <w:t>A</w:t>
      </w:r>
      <w:r w:rsidR="00BF0294" w:rsidRPr="00394196">
        <w:rPr>
          <w:i/>
        </w:rPr>
        <w:t>round</w:t>
      </w:r>
      <w:proofErr w:type="spellEnd"/>
      <w:r w:rsidR="00BF0294" w:rsidRPr="00394196">
        <w:rPr>
          <w:i/>
        </w:rPr>
        <w:t xml:space="preserve"> </w:t>
      </w:r>
      <w:proofErr w:type="spellStart"/>
      <w:r w:rsidR="009C5D71">
        <w:rPr>
          <w:i/>
        </w:rPr>
        <w:t>V</w:t>
      </w:r>
      <w:r w:rsidR="00BF0294" w:rsidRPr="00394196">
        <w:rPr>
          <w:i/>
        </w:rPr>
        <w:t>elocity</w:t>
      </w:r>
      <w:proofErr w:type="spellEnd"/>
      <w:r w:rsidR="00BF0294">
        <w:rPr>
          <w:i/>
        </w:rPr>
        <w:t xml:space="preserve">. </w:t>
      </w:r>
    </w:p>
    <w:p w14:paraId="1F913D14" w14:textId="18BBB50F" w:rsidR="00235A57" w:rsidRDefault="00235A57" w:rsidP="00BF0294">
      <w:pPr>
        <w:tabs>
          <w:tab w:val="left" w:pos="1560"/>
        </w:tabs>
        <w:rPr>
          <w:i/>
        </w:rPr>
      </w:pPr>
    </w:p>
    <w:p w14:paraId="4BE1C81B" w14:textId="272F3840" w:rsidR="00235A57" w:rsidRPr="00235A57" w:rsidRDefault="00235A57" w:rsidP="00BF0294">
      <w:pPr>
        <w:tabs>
          <w:tab w:val="left" w:pos="1560"/>
        </w:tabs>
        <w:rPr>
          <w:b/>
          <w:bCs/>
          <w:iCs/>
        </w:rPr>
      </w:pPr>
      <w:r w:rsidRPr="00235A57">
        <w:rPr>
          <w:b/>
          <w:bCs/>
          <w:iCs/>
        </w:rPr>
        <w:t xml:space="preserve">Opgave </w:t>
      </w:r>
      <w:r w:rsidR="00F7074E">
        <w:rPr>
          <w:b/>
          <w:bCs/>
          <w:iCs/>
        </w:rPr>
        <w:t>3</w:t>
      </w:r>
    </w:p>
    <w:p w14:paraId="7D68C09B" w14:textId="45961B22" w:rsidR="00E53637" w:rsidRDefault="00235A57" w:rsidP="00BF0294">
      <w:pPr>
        <w:tabs>
          <w:tab w:val="left" w:pos="1560"/>
        </w:tabs>
      </w:pPr>
      <w:r>
        <w:t>Den internationale rumstation (</w:t>
      </w:r>
      <w:r w:rsidR="00BF0294">
        <w:t>ISS</w:t>
      </w:r>
      <w:r>
        <w:t>)</w:t>
      </w:r>
      <w:r w:rsidR="00BF0294">
        <w:t xml:space="preserve"> bevæger sig i en bane</w:t>
      </w:r>
      <w:r w:rsidR="001E0344">
        <w:t xml:space="preserve"> </w:t>
      </w:r>
      <w:r w:rsidR="00E53637">
        <w:t xml:space="preserve">i højden </w:t>
      </w:r>
      <m:oMath>
        <m:r>
          <w:rPr>
            <w:rFonts w:ascii="Cambria Math" w:hAnsi="Cambria Math"/>
          </w:rPr>
          <m:t xml:space="preserve">400 </m:t>
        </m:r>
        <m:r>
          <m:rPr>
            <m:nor/>
          </m:rPr>
          <w:rPr>
            <w:rFonts w:ascii="Cambria Math" w:hAnsi="Cambria Math"/>
          </w:rPr>
          <m:t>km</m:t>
        </m:r>
      </m:oMath>
      <w:r w:rsidR="001E0344">
        <w:t xml:space="preserve"> over </w:t>
      </w:r>
      <w:r w:rsidR="00BF0294">
        <w:t>jordoverf</w:t>
      </w:r>
      <w:r w:rsidR="0043588C">
        <w:t>laden</w:t>
      </w:r>
      <w:r w:rsidR="00A83BE6">
        <w:t xml:space="preserve">. </w:t>
      </w:r>
      <w:r>
        <w:t xml:space="preserve">Vis at dens fart </w:t>
      </w:r>
      <w:r w:rsidR="0043588C">
        <w:t xml:space="preserve">er ca. </w:t>
      </w:r>
      <w:r w:rsidR="00BF0294">
        <w:t>8 km/s</w:t>
      </w:r>
      <w:r>
        <w:t>, ved at indsætte</w:t>
      </w:r>
      <w:r w:rsidR="00E53637">
        <w:t xml:space="preserve"> </w:t>
      </w:r>
      <m:oMath>
        <m:r>
          <w:rPr>
            <w:rFonts w:ascii="Cambria Math" w:hAnsi="Cambria Math"/>
          </w:rPr>
          <m:t>g=</m:t>
        </m:r>
        <m:r>
          <m:rPr>
            <m:nor/>
          </m:rPr>
          <w:rPr>
            <w:rFonts w:ascii="Cambria Math" w:hAnsi="Cambria Math"/>
          </w:rPr>
          <m:t>10 m/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nor/>
              </m:rPr>
              <w:rPr>
                <w:rFonts w:ascii="Cambria Math" w:hAnsi="Cambria Math"/>
              </w:rPr>
              <m:t>2</m:t>
            </m:r>
          </m:sup>
        </m:sSup>
      </m:oMath>
      <w:r w:rsidR="0043588C">
        <w:t xml:space="preserve">. </w:t>
      </w:r>
    </w:p>
    <w:p w14:paraId="2A9BB368" w14:textId="323E5E45" w:rsidR="001F5504" w:rsidRDefault="001F5504" w:rsidP="00BF0294">
      <w:pPr>
        <w:tabs>
          <w:tab w:val="left" w:pos="1560"/>
        </w:tabs>
      </w:pPr>
    </w:p>
    <w:p w14:paraId="5D21D9C5" w14:textId="77777777" w:rsidR="00AC42FD" w:rsidRDefault="00AC42FD" w:rsidP="001F5504">
      <w:pPr>
        <w:shd w:val="clear" w:color="auto" w:fill="C00000"/>
        <w:rPr>
          <w:b/>
        </w:rPr>
      </w:pPr>
      <w:r>
        <w:rPr>
          <w:b/>
        </w:rPr>
        <w:t xml:space="preserve">Formel for satellittens fart. </w:t>
      </w:r>
    </w:p>
    <w:p w14:paraId="3CCC7932" w14:textId="485598D1" w:rsidR="00AC42FD" w:rsidRPr="001F5504" w:rsidRDefault="00AC42FD" w:rsidP="00AC42FD">
      <w:r>
        <w:t xml:space="preserve">Satellitters fart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satellit</m:t>
            </m:r>
          </m:sub>
        </m:sSub>
      </m:oMath>
      <w:r>
        <w:t xml:space="preserve"> kan beregnes ud fra satellittens afstand stil jordens centrum</w:t>
      </w:r>
      <w:r w:rsidR="001F5504">
        <w:t xml:space="preserve"> </w:t>
      </w:r>
      <m:oMath>
        <m:r>
          <w:rPr>
            <w:rFonts w:ascii="Cambria Math" w:hAnsi="Cambria Math"/>
          </w:rPr>
          <m:t>r</m:t>
        </m:r>
      </m:oMath>
      <w:r w:rsidR="001F5504">
        <w:t xml:space="preserve"> </w:t>
      </w:r>
      <w:r>
        <w:t>via formlen</w:t>
      </w:r>
    </w:p>
    <w:p w14:paraId="2AE6DDE4" w14:textId="77777777" w:rsidR="00CA384D" w:rsidRPr="00CB2D32" w:rsidRDefault="00CA384D" w:rsidP="00BF0294">
      <w:pPr>
        <w:tabs>
          <w:tab w:val="left" w:pos="1560"/>
        </w:tabs>
      </w:pPr>
    </w:p>
    <w:p w14:paraId="193A6396" w14:textId="7DE8610C" w:rsidR="00AC42FD" w:rsidRPr="001F5504" w:rsidRDefault="000F700C" w:rsidP="00871AC5">
      <w:pPr>
        <w:tabs>
          <w:tab w:val="left" w:pos="1560"/>
        </w:tabs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bane</m:t>
              </m:r>
            </m:sub>
          </m:sSub>
          <m:r>
            <w:rPr>
              <w:rFonts w:ascii="Cambria Math" w:hAnsi="Cambria Math"/>
              <w:lang w:val="en-US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g</m:t>
                  </m:r>
                  <m:r>
                    <w:rPr>
                      <w:rFonts w:ascii="Cambria Math" w:hAnsi="Cambria Math"/>
                      <w:lang w:val="en-US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r</m:t>
                  </m:r>
                </m:den>
              </m:f>
            </m:e>
          </m:rad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g</m:t>
              </m:r>
              <m:r>
                <w:rPr>
                  <w:rFonts w:ascii="Cambria Math" w:hAnsi="Cambria Math"/>
                  <w:lang w:val="en-US"/>
                </w:rPr>
                <m:t>∙</m:t>
              </m:r>
              <m:r>
                <w:rPr>
                  <w:rFonts w:ascii="Cambria Math" w:hAnsi="Cambria Math"/>
                </w:rPr>
                <m:t>R</m:t>
              </m:r>
            </m:e>
          </m:rad>
          <m:r>
            <w:rPr>
              <w:rFonts w:ascii="Cambria Math" w:hAnsi="Cambria Math"/>
              <w:lang w:val="en-US"/>
            </w:rPr>
            <m:t>∙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</w:rPr>
                    <m:t>r</m:t>
                  </m:r>
                </m:den>
              </m:f>
            </m:e>
          </m:rad>
          <m:r>
            <w:rPr>
              <w:rFonts w:ascii="Cambria Math" w:hAnsi="Cambria Math"/>
              <w:lang w:val="en-US"/>
            </w:rPr>
            <m:t xml:space="preserve"> =8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km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s</m:t>
              </m:r>
            </m:den>
          </m:f>
          <m:r>
            <w:rPr>
              <w:rFonts w:ascii="Cambria Math" w:hAnsi="Cambria Math"/>
              <w:lang w:val="en-US"/>
            </w:rPr>
            <m:t>∙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</w:rPr>
                    <m:t>r</m:t>
                  </m:r>
                </m:den>
              </m:f>
            </m:e>
          </m:rad>
        </m:oMath>
      </m:oMathPara>
    </w:p>
    <w:p w14:paraId="17BAF125" w14:textId="70ABB83A" w:rsidR="001F5504" w:rsidRDefault="001F5504" w:rsidP="00871AC5">
      <w:pPr>
        <w:tabs>
          <w:tab w:val="left" w:pos="1560"/>
        </w:tabs>
        <w:rPr>
          <w:lang w:val="en-US"/>
        </w:rPr>
      </w:pPr>
    </w:p>
    <w:p w14:paraId="2EB681F1" w14:textId="07FC865E" w:rsidR="001F5504" w:rsidRPr="00262887" w:rsidRDefault="001F5504" w:rsidP="001F5504">
      <w:pPr>
        <w:rPr>
          <w:i/>
          <w:color w:val="FF0000"/>
        </w:rPr>
      </w:pPr>
      <w:r>
        <w:t xml:space="preserve">hvor </w:t>
      </w:r>
      <m:oMath>
        <m:r>
          <w:rPr>
            <w:rFonts w:ascii="Cambria Math" w:hAnsi="Cambria Math"/>
          </w:rPr>
          <m:t>R</m:t>
        </m:r>
      </m:oMath>
      <w:r>
        <w:t xml:space="preserve"> er jordens radius. Farten på 8 km/s svarer til en banebevægelse helt tæt på jordoverfladen, ligesom ISS. </w:t>
      </w:r>
    </w:p>
    <w:p w14:paraId="06C78142" w14:textId="77777777" w:rsidR="001F5504" w:rsidRPr="001F5504" w:rsidRDefault="001F5504" w:rsidP="00871AC5">
      <w:pPr>
        <w:tabs>
          <w:tab w:val="left" w:pos="1560"/>
        </w:tabs>
      </w:pPr>
    </w:p>
    <w:p w14:paraId="08144F85" w14:textId="2DB07CD1" w:rsidR="001F5504" w:rsidRDefault="001F5504" w:rsidP="001F5504">
      <w:r w:rsidRPr="000333D7">
        <w:rPr>
          <w:b/>
        </w:rPr>
        <w:t xml:space="preserve">Opgave </w:t>
      </w:r>
      <w:r w:rsidR="00F7074E">
        <w:rPr>
          <w:b/>
        </w:rPr>
        <w:t>4</w:t>
      </w:r>
    </w:p>
    <w:p w14:paraId="27AC800E" w14:textId="326F7D1F" w:rsidR="001F5504" w:rsidRDefault="001F5504" w:rsidP="001F5504">
      <w:pPr>
        <w:pStyle w:val="Listeafsnit"/>
        <w:numPr>
          <w:ilvl w:val="0"/>
          <w:numId w:val="13"/>
        </w:numPr>
      </w:pPr>
      <w:r>
        <w:t xml:space="preserve">Vis, at farten af en </w:t>
      </w:r>
      <w:r w:rsidR="00F7074E">
        <w:t>GPS-satellit</w:t>
      </w:r>
      <w:r>
        <w:t xml:space="preserve"> er 8 gange mindre end farten af ISS, fordi dens afstand til jordens centrum er 4 jordradier.</w:t>
      </w:r>
    </w:p>
    <w:p w14:paraId="1D288BFB" w14:textId="31636799" w:rsidR="001F5504" w:rsidRDefault="001F5504" w:rsidP="001F5504">
      <w:pPr>
        <w:pStyle w:val="Listeafsnit"/>
        <w:numPr>
          <w:ilvl w:val="0"/>
          <w:numId w:val="13"/>
        </w:numPr>
      </w:pPr>
      <w:r>
        <w:t xml:space="preserve">Vis, at månens fart er 8 gange mindre end farten af ISS, når afstanden til jordens centrum sættes til 64 jordradier. </w:t>
      </w:r>
    </w:p>
    <w:p w14:paraId="4D8A2FDF" w14:textId="77777777" w:rsidR="00F7074E" w:rsidRPr="001F5504" w:rsidRDefault="00F7074E" w:rsidP="00F7074E">
      <w:pPr>
        <w:pStyle w:val="Listeafsnit"/>
      </w:pPr>
    </w:p>
    <w:p w14:paraId="6042CC4B" w14:textId="77777777" w:rsidR="00F7074E" w:rsidRPr="00D90864" w:rsidRDefault="00F7074E" w:rsidP="00F7074E">
      <w:pPr>
        <w:pStyle w:val="Overskrift2"/>
        <w:rPr>
          <w:b w:val="0"/>
          <w:bCs w:val="0"/>
        </w:rPr>
      </w:pPr>
      <w:r w:rsidRPr="00D90864">
        <w:rPr>
          <w:b w:val="0"/>
          <w:bCs w:val="0"/>
        </w:rPr>
        <w:t>3. Hvorfor skal alle satellitter have farten forøget med 41 % for at slippe fri af jordens tyngdefelt?</w:t>
      </w:r>
    </w:p>
    <w:p w14:paraId="7DA45566" w14:textId="77777777" w:rsidR="00F7074E" w:rsidRDefault="00F7074E" w:rsidP="00F7074E">
      <w:pPr>
        <w:rPr>
          <w:rFonts w:asciiTheme="majorHAnsi" w:eastAsiaTheme="majorEastAsia" w:hAnsiTheme="majorHAnsi" w:cstheme="majorBidi"/>
        </w:rPr>
      </w:pPr>
    </w:p>
    <w:p w14:paraId="246D296F" w14:textId="77777777" w:rsidR="00F7074E" w:rsidRDefault="00F7074E" w:rsidP="00F7074E">
      <w:pPr>
        <w:rPr>
          <w:rFonts w:eastAsiaTheme="minorEastAsia"/>
        </w:rPr>
      </w:pPr>
      <w:r>
        <w:rPr>
          <w:rFonts w:eastAsiaTheme="minorEastAsia"/>
        </w:rPr>
        <w:t>Hvi</w:t>
      </w:r>
      <w:r w:rsidRPr="007725E9">
        <w:rPr>
          <w:rFonts w:eastAsiaTheme="minorEastAsia"/>
        </w:rPr>
        <w:t>s den kinetiske energi i</w:t>
      </w:r>
      <w:r>
        <w:rPr>
          <w:rFonts w:eastAsiaTheme="minorEastAsia"/>
        </w:rPr>
        <w:t xml:space="preserve"> banebevægelsen fordobles, er satellitten fri af tyngdefeltet. </w:t>
      </w:r>
    </w:p>
    <w:p w14:paraId="0ADB5913" w14:textId="77777777" w:rsidR="00F7074E" w:rsidRDefault="00F7074E" w:rsidP="00F7074E">
      <w:pPr>
        <w:rPr>
          <w:rFonts w:eastAsiaTheme="minorEastAsia"/>
        </w:rPr>
      </w:pPr>
    </w:p>
    <w:p w14:paraId="1BF4E7E6" w14:textId="77777777" w:rsidR="00F7074E" w:rsidRPr="00665A19" w:rsidRDefault="000F700C" w:rsidP="00F7074E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mek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=2</m:t>
              </m:r>
              <m:r>
                <w:rPr>
                  <w:rFonts w:ascii="Cambria Math" w:hAnsi="Cambria Math"/>
                  <w:lang w:val="en-US"/>
                </w:rPr>
                <m:t>∙</m:t>
              </m:r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kin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pot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14:paraId="1D712CA9" w14:textId="77777777" w:rsidR="00F7074E" w:rsidRPr="00665A19" w:rsidRDefault="00F7074E" w:rsidP="00F7074E">
      <w:pPr>
        <w:rPr>
          <w:rFonts w:eastAsiaTheme="minorEastAsia"/>
          <w:lang w:val="en-US"/>
        </w:rPr>
      </w:pPr>
    </w:p>
    <w:p w14:paraId="19CB1B86" w14:textId="77777777" w:rsidR="00F7074E" w:rsidRPr="00665A19" w:rsidRDefault="00F7074E" w:rsidP="00F7074E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lang w:val="en-US"/>
            </w:rPr>
            <m:t xml:space="preserve">          </m:t>
          </m:r>
          <m:r>
            <w:rPr>
              <w:rFonts w:ascii="Cambria Math" w:hAnsi="Cambria Math"/>
            </w:rPr>
            <m:t>=2∙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G∙m∙M</m:t>
              </m:r>
            </m:num>
            <m:den>
              <m:r>
                <w:rPr>
                  <w:rFonts w:ascii="Cambria Math" w:hAnsi="Cambria Math"/>
                </w:rPr>
                <m:t>2∙r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G∙m∙M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1FEBAC23" w14:textId="77777777" w:rsidR="00F7074E" w:rsidRDefault="00F7074E" w:rsidP="00F7074E">
      <w:pPr>
        <w:rPr>
          <w:rFonts w:eastAsiaTheme="minorEastAsia"/>
        </w:rPr>
      </w:pPr>
    </w:p>
    <w:p w14:paraId="2F3786FE" w14:textId="49783448" w:rsidR="00F7074E" w:rsidRDefault="00F7074E" w:rsidP="00F7074E">
      <w:pPr>
        <w:rPr>
          <w:rFonts w:eastAsiaTheme="minorEastAsia"/>
        </w:rPr>
      </w:pPr>
      <w:r>
        <w:rPr>
          <w:rFonts w:eastAsiaTheme="minorEastAsia"/>
        </w:rPr>
        <w:t xml:space="preserve">og </w:t>
      </w:r>
      <w:r w:rsidR="00C405B2">
        <w:rPr>
          <w:rFonts w:eastAsiaTheme="minorEastAsia"/>
        </w:rPr>
        <w:t xml:space="preserve">for at fordoble den kinetiske energi, skal farten forøges med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C405B2">
        <w:rPr>
          <w:rFonts w:eastAsiaTheme="minorEastAsia"/>
        </w:rPr>
        <w:t xml:space="preserve">. Nedenfor </w:t>
      </w:r>
      <w:r w:rsidR="002B561A">
        <w:rPr>
          <w:rFonts w:eastAsiaTheme="minorEastAsia"/>
        </w:rPr>
        <w:t xml:space="preserve">fås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esc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bane</m:t>
            </m:r>
          </m:sub>
        </m:sSub>
      </m:oMath>
      <w:r w:rsidR="002B561A">
        <w:rPr>
          <w:rFonts w:eastAsiaTheme="minorEastAsia"/>
        </w:rPr>
        <w:t xml:space="preserve"> ved at sammenligne undvigelsesfarten med farten i banebevægelsen. </w:t>
      </w:r>
    </w:p>
    <w:p w14:paraId="004294AC" w14:textId="77777777" w:rsidR="00F7074E" w:rsidRDefault="00F7074E" w:rsidP="00F7074E">
      <w:pPr>
        <w:rPr>
          <w:rFonts w:eastAsiaTheme="minorEastAsia"/>
        </w:rPr>
      </w:pPr>
    </w:p>
    <w:p w14:paraId="154E2829" w14:textId="77777777" w:rsidR="00F7074E" w:rsidRPr="00F92210" w:rsidRDefault="000F700C" w:rsidP="00F7074E">
      <w:pPr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</w:rPr>
            <m:t>m</m:t>
          </m:r>
          <m:r>
            <w:rPr>
              <w:rFonts w:ascii="Cambria Math" w:hAnsi="Cambria Math"/>
              <w:lang w:val="en-US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esc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</m:t>
              </m:r>
              <m:r>
                <w:rPr>
                  <w:rFonts w:ascii="Cambria Math" w:hAnsi="Cambria Math"/>
                  <w:lang w:val="en-US"/>
                </w:rPr>
                <m:t>∙</m:t>
              </m:r>
              <m:r>
                <w:rPr>
                  <w:rFonts w:ascii="Cambria Math" w:hAnsi="Cambria Math"/>
                </w:rPr>
                <m:t>m</m:t>
              </m:r>
              <m:r>
                <w:rPr>
                  <w:rFonts w:ascii="Cambria Math" w:hAnsi="Cambria Math"/>
                  <w:lang w:val="en-US"/>
                </w:rPr>
                <m:t>∙</m:t>
              </m:r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</m:oMath>
      </m:oMathPara>
    </w:p>
    <w:p w14:paraId="72675DAC" w14:textId="77777777" w:rsidR="00F7074E" w:rsidRPr="00F92210" w:rsidRDefault="00F7074E" w:rsidP="00F7074E">
      <w:pPr>
        <w:rPr>
          <w:rFonts w:eastAsiaTheme="minorEastAsia"/>
          <w:lang w:val="en-US"/>
        </w:rPr>
      </w:pPr>
    </w:p>
    <w:p w14:paraId="02818136" w14:textId="77777777" w:rsidR="00F7074E" w:rsidRPr="00F92210" w:rsidRDefault="000F700C" w:rsidP="00F7074E">
      <w:pPr>
        <w:tabs>
          <w:tab w:val="left" w:pos="1560"/>
        </w:tabs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 xml:space="preserve">            </m:t>
              </m:r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esc</m:t>
              </m:r>
            </m:sub>
          </m:sSub>
          <m:r>
            <w:rPr>
              <w:rFonts w:ascii="Cambria Math" w:hAnsi="Cambria Math"/>
              <w:lang w:val="en-US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2∙</m:t>
                  </m:r>
                  <m:r>
                    <w:rPr>
                      <w:rFonts w:ascii="Cambria Math" w:hAnsi="Cambria Math"/>
                    </w:rPr>
                    <m:t>G</m:t>
                  </m:r>
                  <m:r>
                    <w:rPr>
                      <w:rFonts w:ascii="Cambria Math" w:hAnsi="Cambria Math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r</m:t>
                  </m:r>
                </m:den>
              </m:f>
            </m:e>
          </m:rad>
        </m:oMath>
      </m:oMathPara>
    </w:p>
    <w:p w14:paraId="3D46A5B2" w14:textId="77777777" w:rsidR="00F7074E" w:rsidRPr="00F92210" w:rsidRDefault="00F7074E" w:rsidP="00F7074E">
      <w:pPr>
        <w:tabs>
          <w:tab w:val="left" w:pos="1560"/>
        </w:tabs>
        <w:rPr>
          <w:lang w:val="en-US"/>
        </w:rPr>
      </w:pPr>
    </w:p>
    <w:p w14:paraId="5A4F7688" w14:textId="77777777" w:rsidR="00F7074E" w:rsidRPr="00D72BDF" w:rsidRDefault="00F7074E" w:rsidP="00F7074E">
      <w:pPr>
        <w:tabs>
          <w:tab w:val="left" w:pos="1560"/>
        </w:tabs>
      </w:pPr>
      <m:oMathPara>
        <m:oMath>
          <m:r>
            <w:rPr>
              <w:rFonts w:ascii="Cambria Math" w:hAnsi="Cambria Math"/>
              <w:lang w:val="en-US"/>
            </w:rPr>
            <m:t xml:space="preserve">                   </m:t>
          </m:r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r>
            <w:rPr>
              <w:rFonts w:ascii="Cambria Math" w:hAnsi="Cambria Math"/>
            </w:rPr>
            <m:t>∙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G∙M</m:t>
                  </m:r>
                </m:num>
                <m:den>
                  <m:r>
                    <w:rPr>
                      <w:rFonts w:ascii="Cambria Math" w:hAnsi="Cambria Math"/>
                    </w:rPr>
                    <m:t>r</m:t>
                  </m:r>
                </m:den>
              </m:f>
            </m:e>
          </m:rad>
        </m:oMath>
      </m:oMathPara>
    </w:p>
    <w:p w14:paraId="35831A38" w14:textId="77777777" w:rsidR="00F7074E" w:rsidRDefault="00F7074E" w:rsidP="00F7074E">
      <w:pPr>
        <w:tabs>
          <w:tab w:val="left" w:pos="1560"/>
        </w:tabs>
      </w:pPr>
    </w:p>
    <w:p w14:paraId="0191B5E2" w14:textId="77777777" w:rsidR="00F7074E" w:rsidRPr="00046AA4" w:rsidRDefault="00F7074E" w:rsidP="00F7074E">
      <w:pPr>
        <w:tabs>
          <w:tab w:val="left" w:pos="1560"/>
        </w:tabs>
      </w:pPr>
      <m:oMathPara>
        <m:oMath>
          <m:r>
            <w:rPr>
              <w:rFonts w:ascii="Cambria Math" w:hAnsi="Cambria Math"/>
            </w:rPr>
            <m:t xml:space="preserve">                   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bane</m:t>
              </m:r>
            </m:sub>
          </m:sSub>
        </m:oMath>
      </m:oMathPara>
    </w:p>
    <w:p w14:paraId="4DFB42EB" w14:textId="77777777" w:rsidR="00F7074E" w:rsidRDefault="00F7074E" w:rsidP="00F7074E">
      <w:pPr>
        <w:rPr>
          <w:rFonts w:asciiTheme="majorHAnsi" w:eastAsiaTheme="majorEastAsia" w:hAnsiTheme="majorHAnsi" w:cstheme="majorBidi"/>
        </w:rPr>
      </w:pPr>
    </w:p>
    <w:p w14:paraId="3B430478" w14:textId="77777777" w:rsidR="00F7074E" w:rsidRPr="002A1729" w:rsidRDefault="00F7074E" w:rsidP="00F7074E">
      <w:pPr>
        <w:tabs>
          <w:tab w:val="left" w:pos="1560"/>
        </w:tabs>
        <w:rPr>
          <w:i/>
        </w:rPr>
      </w:pPr>
      <w:r>
        <w:rPr>
          <w:rFonts w:eastAsiaTheme="minorEastAsia"/>
        </w:rPr>
        <w:t xml:space="preserve">Da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 xml:space="preserve">≈1,41 </m:t>
        </m:r>
      </m:oMath>
      <w:r>
        <w:rPr>
          <w:rFonts w:eastAsiaTheme="minorEastAsia"/>
        </w:rPr>
        <w:t xml:space="preserve">skal satellitten have forøget sin banehastighed med 41 % for at slippe fri. Det er </w:t>
      </w:r>
      <w:r>
        <w:t>sammenhængen mellem en satellits undvigelsesfart (</w:t>
      </w:r>
      <w:r>
        <w:rPr>
          <w:i/>
        </w:rPr>
        <w:t xml:space="preserve">Go </w:t>
      </w:r>
      <w:proofErr w:type="spellStart"/>
      <w:r>
        <w:rPr>
          <w:i/>
        </w:rPr>
        <w:t>Away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V</w:t>
      </w:r>
      <w:r w:rsidRPr="00394196">
        <w:rPr>
          <w:i/>
        </w:rPr>
        <w:t>elocity</w:t>
      </w:r>
      <w:proofErr w:type="spellEnd"/>
      <w:r>
        <w:t xml:space="preserve"> )</w:t>
      </w:r>
      <w:proofErr w:type="gramEnd"/>
      <w:r>
        <w:t xml:space="preserve"> og farten i  banebevægelsen (</w:t>
      </w:r>
      <w:r w:rsidRPr="00394196">
        <w:rPr>
          <w:i/>
        </w:rPr>
        <w:t xml:space="preserve">Go </w:t>
      </w:r>
      <w:proofErr w:type="spellStart"/>
      <w:r w:rsidRPr="00394196">
        <w:rPr>
          <w:i/>
        </w:rPr>
        <w:t>Around</w:t>
      </w:r>
      <w:proofErr w:type="spellEnd"/>
      <w:r w:rsidRPr="00394196">
        <w:rPr>
          <w:i/>
        </w:rPr>
        <w:t xml:space="preserve"> </w:t>
      </w:r>
      <w:proofErr w:type="spellStart"/>
      <w:r w:rsidRPr="00394196">
        <w:rPr>
          <w:i/>
        </w:rPr>
        <w:t>Velocity</w:t>
      </w:r>
      <w:proofErr w:type="spellEnd"/>
      <w:r>
        <w:rPr>
          <w:iCs/>
        </w:rPr>
        <w:t xml:space="preserve">). </w:t>
      </w:r>
      <w:r w:rsidRPr="002A1729">
        <w:rPr>
          <w:i/>
        </w:rPr>
        <w:t>Når satellitten er i sin bane, har den halvdelen af den ki</w:t>
      </w:r>
      <w:r w:rsidRPr="002A1729">
        <w:rPr>
          <w:rFonts w:eastAsiaTheme="minorEastAsia"/>
          <w:i/>
        </w:rPr>
        <w:t>netiske energi, der kan få den fri af tyngdefeltet.</w:t>
      </w:r>
    </w:p>
    <w:p w14:paraId="150F3F65" w14:textId="77777777" w:rsidR="00F7074E" w:rsidRDefault="00F7074E" w:rsidP="00F7074E">
      <w:pPr>
        <w:tabs>
          <w:tab w:val="left" w:pos="1560"/>
        </w:tabs>
        <w:rPr>
          <w:b/>
        </w:rPr>
      </w:pPr>
    </w:p>
    <w:p w14:paraId="04FFCA54" w14:textId="53C9CF63" w:rsidR="00F7074E" w:rsidRDefault="00F7074E" w:rsidP="00F7074E">
      <w:r>
        <w:rPr>
          <w:b/>
        </w:rPr>
        <w:lastRenderedPageBreak/>
        <w:t xml:space="preserve">Opgave 5                                                                                                                                                              </w:t>
      </w:r>
      <w:r>
        <w:t>I</w:t>
      </w:r>
      <w:r w:rsidRPr="001E0344">
        <w:t>S</w:t>
      </w:r>
      <w:r>
        <w:t>S</w:t>
      </w:r>
      <w:r w:rsidRPr="001E0344">
        <w:t xml:space="preserve"> har en fart på </w:t>
      </w:r>
      <w:r>
        <w:t xml:space="preserve">ca. </w:t>
      </w:r>
      <w:r w:rsidRPr="001E0344">
        <w:t xml:space="preserve">8 km/s </w:t>
      </w:r>
      <w:r>
        <w:t>og månen har farten 1 km/s i deres baner rundt om jorden</w:t>
      </w:r>
      <w:r w:rsidRPr="001E0344">
        <w:t>.</w:t>
      </w:r>
      <w:r>
        <w:rPr>
          <w:b/>
        </w:rPr>
        <w:t xml:space="preserve"> </w:t>
      </w:r>
      <w:r w:rsidRPr="001E0344">
        <w:t xml:space="preserve">Hvor </w:t>
      </w:r>
      <w:r>
        <w:t>meget skal farten forøges til for at slippe fri fra jordens tiltrækning</w:t>
      </w:r>
      <w:r w:rsidRPr="001E0344">
        <w:t>?</w:t>
      </w:r>
    </w:p>
    <w:p w14:paraId="6401BAAD" w14:textId="19AC88DB" w:rsidR="00F7074E" w:rsidRDefault="00F7074E" w:rsidP="00F7074E"/>
    <w:p w14:paraId="0B0AE7B8" w14:textId="77777777" w:rsidR="00907FF1" w:rsidRDefault="00907FF1" w:rsidP="00F7074E"/>
    <w:p w14:paraId="58FDEBB3" w14:textId="3C682D20" w:rsidR="002738A4" w:rsidRDefault="002738A4" w:rsidP="002738A4">
      <w:pPr>
        <w:pStyle w:val="Overskrift2"/>
        <w:rPr>
          <w:b w:val="0"/>
          <w:bCs w:val="0"/>
        </w:rPr>
      </w:pPr>
      <w:r w:rsidRPr="002738A4">
        <w:rPr>
          <w:b w:val="0"/>
          <w:bCs w:val="0"/>
        </w:rPr>
        <w:t>4. I hvilken retning opsendes satellitter, og hvordan ændres satellitters energi?</w:t>
      </w:r>
    </w:p>
    <w:p w14:paraId="0397EFB5" w14:textId="6AE691DC" w:rsidR="00907FF1" w:rsidRDefault="00907FF1" w:rsidP="00907FF1">
      <w:pPr>
        <w:rPr>
          <w:lang w:eastAsia="ja-JP"/>
        </w:rPr>
      </w:pPr>
    </w:p>
    <w:p w14:paraId="24D4AC82" w14:textId="77777777" w:rsidR="00907FF1" w:rsidRPr="001F5504" w:rsidRDefault="00907FF1" w:rsidP="00907FF1">
      <w:pPr>
        <w:shd w:val="clear" w:color="auto" w:fill="C00000"/>
        <w:rPr>
          <w:b/>
          <w:bCs/>
          <w:iCs/>
        </w:rPr>
      </w:pPr>
      <w:r>
        <w:rPr>
          <w:b/>
          <w:bCs/>
          <w:iCs/>
        </w:rPr>
        <w:t>Hvorfor kan en bold med farten 8 km/s gå i kredsløb omkring jorden?</w:t>
      </w:r>
    </w:p>
    <w:p w14:paraId="0DEAC71A" w14:textId="77777777" w:rsidR="00907FF1" w:rsidRPr="00786241" w:rsidRDefault="00907FF1" w:rsidP="00907FF1">
      <w:r>
        <w:t>Hvis en bold skal i et cirkulært kredsløb meget tæt på jordoverfladen, skal den følge jordens krumning. Jordens krumning svarer til, at man bevæger sig 5 m ned mod jordens centrum,</w:t>
      </w:r>
      <w:r w:rsidRPr="009A2F20">
        <w:t xml:space="preserve"> </w:t>
      </w:r>
      <w:r>
        <w:t xml:space="preserve">for hver gang man har bevæget sig 8 km ud langs tangenten. De 5 m ned svarer til et frit fald på 1 sekund, så hvis boldens fart langs tangenten er 8 km/s, vil den følge jordens krumning og dermed være i kredsløb rundt om jorden. </w:t>
      </w:r>
      <w:r>
        <w:rPr>
          <w:i/>
        </w:rPr>
        <w:t>Bolden</w:t>
      </w:r>
      <w:r w:rsidRPr="00FC4DAB">
        <w:rPr>
          <w:i/>
        </w:rPr>
        <w:t xml:space="preserve"> falder ikke ned mod jorden, men rundt om jorden. </w:t>
      </w:r>
    </w:p>
    <w:p w14:paraId="02E4FC0D" w14:textId="77777777" w:rsidR="00907FF1" w:rsidRPr="007A2317" w:rsidRDefault="00907FF1" w:rsidP="00907FF1">
      <w:pPr>
        <w:rPr>
          <w:i/>
        </w:rPr>
      </w:pPr>
    </w:p>
    <w:p w14:paraId="2A76A640" w14:textId="0227B390" w:rsidR="00907FF1" w:rsidRPr="00907FF1" w:rsidRDefault="00907FF1" w:rsidP="00907FF1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7575EDF7" wp14:editId="48370781">
            <wp:extent cx="2227521" cy="1162185"/>
            <wp:effectExtent l="0" t="0" r="0" b="0"/>
            <wp:docPr id="4" name="Billede 4" descr="Macintosh HD:Users:st:Desktop:Skærmbillede 2015-07-02 kl. 17.34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t:Desktop:Skærmbillede 2015-07-02 kl. 17.34.2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596" cy="116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1C2FF" w14:textId="20481310" w:rsidR="00F7074E" w:rsidRDefault="00F7074E" w:rsidP="00BF0294">
      <w:pPr>
        <w:rPr>
          <w:b/>
        </w:rPr>
      </w:pPr>
    </w:p>
    <w:p w14:paraId="642A04DA" w14:textId="77777777" w:rsidR="00F7074E" w:rsidRPr="00D90864" w:rsidRDefault="00F7074E" w:rsidP="00F7074E">
      <w:pPr>
        <w:shd w:val="clear" w:color="auto" w:fill="C00000"/>
        <w:rPr>
          <w:b/>
          <w:bCs/>
        </w:rPr>
      </w:pPr>
      <w:r w:rsidRPr="00D90864">
        <w:rPr>
          <w:b/>
          <w:bCs/>
        </w:rPr>
        <w:t>Hvorfor opsendes satellitter så de bevæger sig i samme retning som jordens rotation?</w:t>
      </w:r>
    </w:p>
    <w:p w14:paraId="3B0915E2" w14:textId="77777777" w:rsidR="00F7074E" w:rsidRDefault="00F7074E" w:rsidP="00F7074E">
      <w:r>
        <w:rPr>
          <w:rFonts w:eastAsiaTheme="minorEastAsia"/>
        </w:rPr>
        <w:t xml:space="preserve">Her starter satellitten med potentiel energi og slutter i en bane med både potentiel og kinetisk energi. </w:t>
      </w:r>
      <w:r>
        <w:t>På jordens ækvator har en satellit før afsendelse farten 463 m/s på grund af jordens rotation. Satellittens kinetiske energi formindsker bindingsenergien ganske lidt. Dette lille bidrag er dog årsagen til, at satellitter opsendes tæt på ækvator, og placeres i en bane med samme rotationsretning som jorden.</w:t>
      </w:r>
    </w:p>
    <w:p w14:paraId="66994E26" w14:textId="77777777" w:rsidR="00F7074E" w:rsidRDefault="00F7074E" w:rsidP="00F7074E"/>
    <w:p w14:paraId="2257F9D9" w14:textId="3D47FED1" w:rsidR="00F7074E" w:rsidRDefault="00F7074E" w:rsidP="00F7074E">
      <w:pPr>
        <w:shd w:val="clear" w:color="auto" w:fill="C00000"/>
        <w:rPr>
          <w:b/>
        </w:rPr>
      </w:pPr>
      <w:r>
        <w:rPr>
          <w:b/>
        </w:rPr>
        <w:t>Hvordan ændres satellittens energi?</w:t>
      </w:r>
    </w:p>
    <w:p w14:paraId="2418BED8" w14:textId="77777777" w:rsidR="00F7074E" w:rsidRDefault="00F7074E" w:rsidP="00F7074E">
      <w:pPr>
        <w:rPr>
          <w:rFonts w:eastAsiaTheme="minorEastAsia"/>
          <w:i/>
          <w:iCs/>
          <w:color w:val="000000" w:themeColor="text1"/>
        </w:rPr>
      </w:pPr>
    </w:p>
    <w:p w14:paraId="645E231B" w14:textId="77777777" w:rsidR="00F7074E" w:rsidRPr="00A97A91" w:rsidRDefault="00F7074E" w:rsidP="00F7074E">
      <w:pPr>
        <w:rPr>
          <w:rFonts w:eastAsiaTheme="minorEastAsia"/>
          <w:i/>
          <w:iCs/>
          <w:color w:val="000000" w:themeColor="text1"/>
        </w:rPr>
      </w:pPr>
      <w:r w:rsidRPr="00A97A91">
        <w:rPr>
          <w:rFonts w:eastAsiaTheme="minorEastAsia"/>
          <w:i/>
          <w:iCs/>
          <w:color w:val="000000" w:themeColor="text1"/>
        </w:rPr>
        <w:t>Hvordan får satellitten tilført mere energi?</w:t>
      </w:r>
    </w:p>
    <w:p w14:paraId="0A75BD52" w14:textId="77777777" w:rsidR="00F7074E" w:rsidRDefault="00F7074E" w:rsidP="00F7074E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En satellit kan få tilført energi ved at raketmotoren accelererer satellitten langs tangenten i den cirkulære bane. Den kan også få tilført energi ved at sende raketmotorens udstødning ind mod jordens centrum langs radius i den cirkulære bane. Hvis raketmotorerne er tændt i lige lang tid, ender satellitten i begge tilfælde i den samme bane</w:t>
      </w:r>
    </w:p>
    <w:p w14:paraId="61ECA597" w14:textId="77777777" w:rsidR="00F7074E" w:rsidRDefault="00F7074E" w:rsidP="00F7074E">
      <w:pPr>
        <w:rPr>
          <w:rFonts w:eastAsiaTheme="minorEastAsia"/>
          <w:color w:val="000000" w:themeColor="text1"/>
        </w:rPr>
      </w:pPr>
    </w:p>
    <w:p w14:paraId="4E99718A" w14:textId="77777777" w:rsidR="00F7074E" w:rsidRPr="00A97A91" w:rsidRDefault="00F7074E" w:rsidP="00F7074E">
      <w:pPr>
        <w:rPr>
          <w:rFonts w:eastAsiaTheme="minorEastAsia"/>
          <w:i/>
          <w:iCs/>
          <w:color w:val="000000" w:themeColor="text1"/>
        </w:rPr>
      </w:pPr>
      <w:r w:rsidRPr="00A97A91">
        <w:rPr>
          <w:rFonts w:eastAsiaTheme="minorEastAsia"/>
          <w:i/>
          <w:iCs/>
          <w:color w:val="000000" w:themeColor="text1"/>
        </w:rPr>
        <w:t xml:space="preserve">Hvordan </w:t>
      </w:r>
      <w:r>
        <w:rPr>
          <w:rFonts w:eastAsiaTheme="minorEastAsia"/>
          <w:i/>
          <w:iCs/>
          <w:color w:val="000000" w:themeColor="text1"/>
        </w:rPr>
        <w:t>mindskes</w:t>
      </w:r>
      <w:r w:rsidRPr="00A97A91">
        <w:rPr>
          <w:rFonts w:eastAsiaTheme="minorEastAsia"/>
          <w:i/>
          <w:iCs/>
          <w:color w:val="000000" w:themeColor="text1"/>
        </w:rPr>
        <w:t xml:space="preserve"> satellitten</w:t>
      </w:r>
      <w:r>
        <w:rPr>
          <w:rFonts w:eastAsiaTheme="minorEastAsia"/>
          <w:i/>
          <w:iCs/>
          <w:color w:val="000000" w:themeColor="text1"/>
        </w:rPr>
        <w:t>s</w:t>
      </w:r>
      <w:r w:rsidRPr="00A97A91">
        <w:rPr>
          <w:rFonts w:eastAsiaTheme="minorEastAsia"/>
          <w:i/>
          <w:iCs/>
          <w:color w:val="000000" w:themeColor="text1"/>
        </w:rPr>
        <w:t xml:space="preserve"> energi?</w:t>
      </w:r>
    </w:p>
    <w:p w14:paraId="6FA5933F" w14:textId="35B0D699" w:rsidR="00F7074E" w:rsidRDefault="00F7074E" w:rsidP="00F7074E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En satellit kan få mindsket sin energi ved at raketmotoren bremser satellitten langs tangenten i den cirkulære bane. Den kan også få mindsket sin energi ved at sende raketmotorens udstødning væk fra jordens centrum langs radius i den cirkulære bane. Hvis raketmotorerne er tændt i lige lang tid, ender satellitten i begge tilfælde i den samme </w:t>
      </w:r>
      <w:r w:rsidR="002B561A">
        <w:rPr>
          <w:rFonts w:eastAsiaTheme="minorEastAsia"/>
          <w:color w:val="000000" w:themeColor="text1"/>
        </w:rPr>
        <w:t>bane</w:t>
      </w:r>
    </w:p>
    <w:p w14:paraId="3E0EC91B" w14:textId="77777777" w:rsidR="00F7074E" w:rsidRDefault="00F7074E" w:rsidP="00F7074E">
      <w:pPr>
        <w:rPr>
          <w:rFonts w:eastAsiaTheme="minorEastAsia"/>
          <w:color w:val="000000" w:themeColor="text1"/>
        </w:rPr>
      </w:pPr>
    </w:p>
    <w:p w14:paraId="489DAE06" w14:textId="77777777" w:rsidR="00F7074E" w:rsidRDefault="00F7074E" w:rsidP="00BF0294">
      <w:pPr>
        <w:rPr>
          <w:b/>
        </w:rPr>
      </w:pPr>
    </w:p>
    <w:p w14:paraId="3DE38C11" w14:textId="3CB5B4F8" w:rsidR="00AC42FD" w:rsidRPr="007D5B1F" w:rsidRDefault="00AC42FD" w:rsidP="00AC42FD">
      <w:pPr>
        <w:shd w:val="clear" w:color="auto" w:fill="C00000"/>
        <w:rPr>
          <w:b/>
          <w:sz w:val="28"/>
          <w:szCs w:val="28"/>
        </w:rPr>
      </w:pPr>
      <w:r w:rsidRPr="00AC42FD">
        <w:rPr>
          <w:b/>
        </w:rPr>
        <w:t>Hvorfor ender en satellit i en bane med mindre fart, når den tilføres energi?</w:t>
      </w:r>
    </w:p>
    <w:p w14:paraId="00A8FEDF" w14:textId="485A2CA9" w:rsidR="001F5504" w:rsidRDefault="00AC42FD" w:rsidP="00AC42FD">
      <w:r>
        <w:t>Når en satellit kredser om jorden i sin bane, så er det fordi tyngdekraften hindrer satellitten i at ryge ud a</w:t>
      </w:r>
      <w:r w:rsidR="00F7074E">
        <w:t xml:space="preserve">d </w:t>
      </w:r>
      <w:r>
        <w:t xml:space="preserve">tangenten. </w:t>
      </w:r>
    </w:p>
    <w:p w14:paraId="1C0E7228" w14:textId="77777777" w:rsidR="001F5504" w:rsidRDefault="001F5504" w:rsidP="00AC42FD"/>
    <w:p w14:paraId="5D8146A9" w14:textId="0E015803" w:rsidR="00AC42FD" w:rsidRDefault="001F5504" w:rsidP="00AC42FD">
      <w:r w:rsidRPr="001F5504">
        <w:rPr>
          <w:i/>
          <w:iCs/>
        </w:rPr>
        <w:lastRenderedPageBreak/>
        <w:t xml:space="preserve">Satellit </w:t>
      </w:r>
      <w:r>
        <w:rPr>
          <w:i/>
          <w:iCs/>
        </w:rPr>
        <w:t>tilføres</w:t>
      </w:r>
      <w:r w:rsidRPr="001F5504">
        <w:rPr>
          <w:i/>
          <w:iCs/>
        </w:rPr>
        <w:t xml:space="preserve"> energi</w:t>
      </w:r>
      <w:r>
        <w:rPr>
          <w:i/>
          <w:iCs/>
        </w:rPr>
        <w:t>.</w:t>
      </w:r>
      <w:r>
        <w:t xml:space="preserve"> </w:t>
      </w:r>
      <w:r w:rsidR="00AC42FD">
        <w:t xml:space="preserve">Når raketmotoren tændes i en satellit, så satellitten får forøget sin fart, kan tyngdekraften ikke længere holde satellitten i den samme bane. Når satellitten bevæger sig væk fra jorden, bremser jordens tiltrækning satellittens fart, så den ender i en bane længere væk fra jorden, men med en mindre fart. Satellitten mister kinetisk energi, men vinder mere potentiel energi i tyngdefeltet, så den ender i en bane, hvor summen af kinetisk og potentiel energi er større. </w:t>
      </w:r>
    </w:p>
    <w:p w14:paraId="79772B5B" w14:textId="77777777" w:rsidR="001F5504" w:rsidRDefault="001F5504" w:rsidP="00AC42FD"/>
    <w:p w14:paraId="516E8780" w14:textId="46701DB2" w:rsidR="00AC42FD" w:rsidRDefault="001F5504" w:rsidP="00BF0294">
      <w:r w:rsidRPr="001F5504">
        <w:rPr>
          <w:i/>
          <w:iCs/>
        </w:rPr>
        <w:t>Satellit mister energi.</w:t>
      </w:r>
      <w:r>
        <w:t xml:space="preserve"> </w:t>
      </w:r>
      <w:r w:rsidR="00AC42FD">
        <w:t>ISS bremset af gnidning fra små partikler i rummet.</w:t>
      </w:r>
      <w:r>
        <w:t xml:space="preserve"> </w:t>
      </w:r>
      <w:r w:rsidR="00AC42FD">
        <w:t>Den mister fart og tyngdekraften hiver den tættere mod jorden. Når en satellit bremses, ender den i en bane tættere på jorden, men med en større fart. Satellitten mister mere potentiel energi, end den vinder i kinetiske energi, så den ender i en bane, hvor summen af kinetisk og potentiel energi er mindre.</w:t>
      </w:r>
      <w:r w:rsidR="00B36D0B">
        <w:t xml:space="preserve"> </w:t>
      </w:r>
      <w:r w:rsidR="00AC42FD" w:rsidRPr="00E96E0C">
        <w:t>Hvis du vil vide mere, så søg på</w:t>
      </w:r>
      <w:r w:rsidR="00AC42FD">
        <w:t>:</w:t>
      </w:r>
      <w:r w:rsidR="00AC42FD" w:rsidRPr="00E96E0C">
        <w:t xml:space="preserve"> </w:t>
      </w:r>
      <w:r w:rsidR="00AC42FD">
        <w:rPr>
          <w:i/>
        </w:rPr>
        <w:t>C</w:t>
      </w:r>
      <w:r w:rsidR="00AC42FD" w:rsidRPr="00E96E0C">
        <w:rPr>
          <w:i/>
        </w:rPr>
        <w:t xml:space="preserve">hange of </w:t>
      </w:r>
      <w:proofErr w:type="spellStart"/>
      <w:r w:rsidR="00AC42FD" w:rsidRPr="00E96E0C">
        <w:rPr>
          <w:i/>
        </w:rPr>
        <w:t>sate</w:t>
      </w:r>
      <w:r w:rsidR="00AC42FD">
        <w:rPr>
          <w:i/>
        </w:rPr>
        <w:t>l</w:t>
      </w:r>
      <w:r w:rsidR="00AC42FD" w:rsidRPr="00E96E0C">
        <w:rPr>
          <w:i/>
        </w:rPr>
        <w:t>lites</w:t>
      </w:r>
      <w:proofErr w:type="spellEnd"/>
      <w:r w:rsidR="00AC42FD" w:rsidRPr="00E96E0C">
        <w:rPr>
          <w:i/>
        </w:rPr>
        <w:t xml:space="preserve"> </w:t>
      </w:r>
      <w:proofErr w:type="spellStart"/>
      <w:r w:rsidR="00AC42FD" w:rsidRPr="00E96E0C">
        <w:rPr>
          <w:i/>
        </w:rPr>
        <w:t>orbit</w:t>
      </w:r>
      <w:proofErr w:type="spellEnd"/>
      <w:r w:rsidR="00AC42FD" w:rsidRPr="00E96E0C">
        <w:t>.</w:t>
      </w:r>
    </w:p>
    <w:p w14:paraId="737B1AA4" w14:textId="77777777" w:rsidR="0043588C" w:rsidRDefault="0043588C" w:rsidP="0043588C"/>
    <w:p w14:paraId="1042AC81" w14:textId="77777777" w:rsidR="00DF3D7E" w:rsidRDefault="00DF3D7E" w:rsidP="00DF3D7E">
      <w:pPr>
        <w:shd w:val="clear" w:color="auto" w:fill="C00000"/>
        <w:tabs>
          <w:tab w:val="left" w:pos="1560"/>
        </w:tabs>
      </w:pPr>
      <w:r w:rsidRPr="009A3E5B">
        <w:rPr>
          <w:b/>
          <w:bCs/>
        </w:rPr>
        <w:t>Fart, afstand og omløbstid af satellitter</w:t>
      </w:r>
      <w:r>
        <w:t xml:space="preserve"> </w:t>
      </w:r>
      <w:r w:rsidRPr="00DF3D7E">
        <w:rPr>
          <w:i/>
          <w:iCs/>
        </w:rPr>
        <w:t>LEO</w:t>
      </w:r>
      <w:r>
        <w:rPr>
          <w:i/>
          <w:iCs/>
        </w:rPr>
        <w:t>,</w:t>
      </w:r>
      <w:r w:rsidRPr="00DF3D7E">
        <w:rPr>
          <w:i/>
          <w:iCs/>
        </w:rPr>
        <w:t xml:space="preserve"> MEO</w:t>
      </w:r>
      <w:r>
        <w:t xml:space="preserve"> og </w:t>
      </w:r>
      <w:r w:rsidRPr="00DF3D7E">
        <w:rPr>
          <w:i/>
          <w:iCs/>
        </w:rPr>
        <w:t>GEO</w:t>
      </w:r>
    </w:p>
    <w:p w14:paraId="68E08D41" w14:textId="77777777" w:rsidR="00DF3D7E" w:rsidRDefault="00DF3D7E" w:rsidP="00DF3D7E">
      <w:pPr>
        <w:tabs>
          <w:tab w:val="left" w:pos="1560"/>
        </w:tabs>
      </w:pPr>
      <w:r w:rsidRPr="005639CF">
        <w:rPr>
          <w:i/>
          <w:iCs/>
        </w:rPr>
        <w:t>L</w:t>
      </w:r>
      <w:r>
        <w:rPr>
          <w:i/>
          <w:iCs/>
        </w:rPr>
        <w:t>EO</w:t>
      </w:r>
      <w:r w:rsidRPr="005639CF">
        <w:rPr>
          <w:i/>
          <w:iCs/>
        </w:rPr>
        <w:t xml:space="preserve"> </w:t>
      </w:r>
      <w:r>
        <w:t xml:space="preserve">(Low Earth </w:t>
      </w:r>
      <w:proofErr w:type="spellStart"/>
      <w:r>
        <w:t>Orbit</w:t>
      </w:r>
      <w:proofErr w:type="spellEnd"/>
      <w:r>
        <w:t>). Den internationale rumstation (ISS) bevæger sig med 8 km/s i en bane lidt over 1 jordradius fra jordens centrum og med en omløbstid på 1,5 timer</w:t>
      </w:r>
    </w:p>
    <w:p w14:paraId="0997DFE4" w14:textId="77777777" w:rsidR="00DF3D7E" w:rsidRDefault="00DF3D7E" w:rsidP="00DF3D7E">
      <w:pPr>
        <w:tabs>
          <w:tab w:val="left" w:pos="1560"/>
        </w:tabs>
      </w:pPr>
      <w:r w:rsidRPr="005639CF">
        <w:rPr>
          <w:i/>
          <w:iCs/>
        </w:rPr>
        <w:t>M</w:t>
      </w:r>
      <w:r>
        <w:rPr>
          <w:i/>
          <w:iCs/>
        </w:rPr>
        <w:t>EO</w:t>
      </w:r>
      <w:r w:rsidRPr="005639CF">
        <w:rPr>
          <w:i/>
          <w:iCs/>
        </w:rPr>
        <w:t xml:space="preserve"> </w:t>
      </w:r>
      <w:r w:rsidRPr="00DF3D7E">
        <w:t>(</w:t>
      </w:r>
      <w:r>
        <w:t xml:space="preserve">Medium Earth </w:t>
      </w:r>
      <w:proofErr w:type="spellStart"/>
      <w:r>
        <w:t>Orbit</w:t>
      </w:r>
      <w:proofErr w:type="spellEnd"/>
      <w:r>
        <w:t xml:space="preserve">). En </w:t>
      </w:r>
      <w:proofErr w:type="gramStart"/>
      <w:r>
        <w:t>GPS satellit</w:t>
      </w:r>
      <w:proofErr w:type="gramEnd"/>
      <w:r>
        <w:t xml:space="preserve"> bevæger sig med 4 km/s i afstanden 4 jordradier fra jordens centrum g med en omløbstid på ca. 12 timer (11 timer og 58 minutter)</w:t>
      </w:r>
    </w:p>
    <w:p w14:paraId="7A22116D" w14:textId="27A4EC76" w:rsidR="00DF3D7E" w:rsidRDefault="00DF3D7E" w:rsidP="00DF3D7E">
      <w:pPr>
        <w:tabs>
          <w:tab w:val="left" w:pos="1560"/>
        </w:tabs>
      </w:pPr>
      <w:r w:rsidRPr="005639CF">
        <w:rPr>
          <w:i/>
          <w:iCs/>
        </w:rPr>
        <w:t>G</w:t>
      </w:r>
      <w:r>
        <w:rPr>
          <w:i/>
          <w:iCs/>
        </w:rPr>
        <w:t xml:space="preserve">EO </w:t>
      </w:r>
      <w:r w:rsidRPr="00DF3D7E">
        <w:t>(</w:t>
      </w:r>
      <w:proofErr w:type="spellStart"/>
      <w:r>
        <w:t>Geostationary</w:t>
      </w:r>
      <w:proofErr w:type="spellEnd"/>
      <w:r>
        <w:t xml:space="preserve"> Earth </w:t>
      </w:r>
      <w:proofErr w:type="spellStart"/>
      <w:r>
        <w:t>orbit</w:t>
      </w:r>
      <w:proofErr w:type="spellEnd"/>
      <w:r>
        <w:t>). De geostationære satellitters bevæger sig med 3 km/s i afstanden 6,5 jordradier fra jordens centrum og med en omløbstid på ca. 24 timer (23 timer og 56 minutter)</w:t>
      </w:r>
    </w:p>
    <w:p w14:paraId="3C899F90" w14:textId="77777777" w:rsidR="00D90864" w:rsidRDefault="00D90864" w:rsidP="00DF3D7E">
      <w:pPr>
        <w:tabs>
          <w:tab w:val="left" w:pos="1560"/>
        </w:tabs>
      </w:pPr>
    </w:p>
    <w:p w14:paraId="080377A4" w14:textId="77777777" w:rsidR="00DF3D7E" w:rsidRPr="009A3E5B" w:rsidRDefault="00DF3D7E" w:rsidP="00DF3D7E">
      <w:pPr>
        <w:shd w:val="clear" w:color="auto" w:fill="C00000"/>
        <w:tabs>
          <w:tab w:val="left" w:pos="1560"/>
        </w:tabs>
        <w:rPr>
          <w:b/>
          <w:bCs/>
        </w:rPr>
      </w:pPr>
      <w:r w:rsidRPr="009A3E5B">
        <w:rPr>
          <w:b/>
          <w:bCs/>
        </w:rPr>
        <w:t>Opsendelse af satellitter</w:t>
      </w:r>
    </w:p>
    <w:p w14:paraId="286A7C95" w14:textId="130B9920" w:rsidR="009F09A6" w:rsidRDefault="00DF3D7E" w:rsidP="00DF3D7E">
      <w:r>
        <w:t>Opsendelse af en satellit kræver er 2 trins raket. Det første trin</w:t>
      </w:r>
      <w:r w:rsidR="001059DE">
        <w:t xml:space="preserve"> forøger den potentielle energi ved at </w:t>
      </w:r>
      <w:r>
        <w:t xml:space="preserve">løfte satellitten op </w:t>
      </w:r>
      <w:r w:rsidR="001059DE">
        <w:t xml:space="preserve">til dens </w:t>
      </w:r>
      <w:r>
        <w:t>bane. Det næste trin</w:t>
      </w:r>
      <w:r w:rsidR="00860125">
        <w:t xml:space="preserve"> giver satellitten kinetisk energi, så den </w:t>
      </w:r>
      <w:r w:rsidR="00847A46">
        <w:t xml:space="preserve">får </w:t>
      </w:r>
      <w:r w:rsidR="00860125">
        <w:t xml:space="preserve">fart nok til at blive i </w:t>
      </w:r>
      <w:r w:rsidR="001059DE">
        <w:t xml:space="preserve">denne </w:t>
      </w:r>
      <w:r w:rsidR="00860125">
        <w:t>bane</w:t>
      </w:r>
      <w:r w:rsidR="009F09A6">
        <w:t>.</w:t>
      </w:r>
    </w:p>
    <w:p w14:paraId="79FC7C76" w14:textId="77777777" w:rsidR="00AC42FD" w:rsidRDefault="00AC42FD" w:rsidP="00DF3D7E"/>
    <w:p w14:paraId="5B85ADDF" w14:textId="766D1753" w:rsidR="00DF12DB" w:rsidRPr="00717AA8" w:rsidRDefault="00DF12DB" w:rsidP="00DF12DB">
      <w:pPr>
        <w:shd w:val="clear" w:color="auto" w:fill="C00000"/>
        <w:rPr>
          <w:b/>
          <w:bCs/>
        </w:rPr>
      </w:pPr>
      <w:r w:rsidRPr="00717AA8">
        <w:rPr>
          <w:b/>
          <w:bCs/>
        </w:rPr>
        <w:t>Satellitbaner</w:t>
      </w:r>
    </w:p>
    <w:p w14:paraId="3BAC4E6A" w14:textId="147989AF" w:rsidR="00C650FD" w:rsidRDefault="00DF12DB" w:rsidP="00AB6F4D">
      <w:pPr>
        <w:pStyle w:val="Listeafsnit"/>
        <w:numPr>
          <w:ilvl w:val="0"/>
          <w:numId w:val="9"/>
        </w:numPr>
      </w:pPr>
      <w:r>
        <w:t>Hvis satellittens fart er er større end farten i den cirkulære bane, men mindre end undvigelsesfarten, så bevæger satellitten sig i en elliptisk bane.</w:t>
      </w:r>
    </w:p>
    <w:p w14:paraId="7A6099DF" w14:textId="1787F3F3" w:rsidR="00DF12DB" w:rsidRDefault="00DF12DB" w:rsidP="00AB6F4D">
      <w:pPr>
        <w:pStyle w:val="Listeafsnit"/>
        <w:numPr>
          <w:ilvl w:val="0"/>
          <w:numId w:val="9"/>
        </w:numPr>
      </w:pPr>
      <w:r>
        <w:t>Hvis satellittens fart er lig med undvigelsesfarten, så bevæger satellitten sig i en parabolsk bane.</w:t>
      </w:r>
    </w:p>
    <w:p w14:paraId="6B96903B" w14:textId="0580AB55" w:rsidR="00DF12DB" w:rsidRDefault="00DF12DB" w:rsidP="00AB6F4D">
      <w:pPr>
        <w:pStyle w:val="Listeafsnit"/>
        <w:numPr>
          <w:ilvl w:val="0"/>
          <w:numId w:val="9"/>
        </w:numPr>
      </w:pPr>
      <w:r>
        <w:t xml:space="preserve">Hvis satellittens fart er større end undvigelsesfarten, så bevæger satellitten sig i en </w:t>
      </w:r>
      <w:r w:rsidR="00AB6F4D">
        <w:t>hyper</w:t>
      </w:r>
      <w:r>
        <w:t>bolsk bane.</w:t>
      </w:r>
    </w:p>
    <w:p w14:paraId="55996FBD" w14:textId="70A43DED" w:rsidR="00DF12DB" w:rsidRDefault="00AB6F4D" w:rsidP="001E0344">
      <w:r>
        <w:t xml:space="preserve">I Apollo måneprogrammet </w:t>
      </w:r>
      <w:r w:rsidR="007B7BBD">
        <w:t xml:space="preserve">blev </w:t>
      </w:r>
      <w:r>
        <w:t>rumskibet før</w:t>
      </w:r>
      <w:r w:rsidR="007B7BBD">
        <w:t>t</w:t>
      </w:r>
      <w:r>
        <w:t xml:space="preserve"> </w:t>
      </w:r>
      <w:r w:rsidR="007B7BBD">
        <w:t>pla</w:t>
      </w:r>
      <w:r w:rsidR="00046AA4">
        <w:t>ceret</w:t>
      </w:r>
      <w:r>
        <w:t xml:space="preserve"> i en cirkulær bane om jorden, derefter blev rumskibet sendt i en elliptisk bane mod måne</w:t>
      </w:r>
      <w:r w:rsidR="00046AA4">
        <w:t>n</w:t>
      </w:r>
      <w:r>
        <w:t xml:space="preserve">, for </w:t>
      </w:r>
      <w:r w:rsidR="007B7BBD">
        <w:t>at</w:t>
      </w:r>
      <w:r>
        <w:t xml:space="preserve"> </w:t>
      </w:r>
      <w:r w:rsidR="007B7BBD">
        <w:t>slutte rejsen</w:t>
      </w:r>
      <w:r>
        <w:t xml:space="preserve"> i en cirkulær bane om månen. Det var </w:t>
      </w:r>
      <w:r w:rsidR="00046AA4">
        <w:t>fra denne bane</w:t>
      </w:r>
      <w:r w:rsidR="007B7BBD">
        <w:t xml:space="preserve">, </w:t>
      </w:r>
      <w:r w:rsidR="00046AA4" w:rsidRPr="00046AA4">
        <w:rPr>
          <w:i/>
          <w:iCs/>
        </w:rPr>
        <w:t>The</w:t>
      </w:r>
      <w:r w:rsidR="00046AA4">
        <w:rPr>
          <w:i/>
          <w:iCs/>
        </w:rPr>
        <w:t xml:space="preserve"> Lunar</w:t>
      </w:r>
      <w:r w:rsidR="00046AA4" w:rsidRPr="00046AA4">
        <w:rPr>
          <w:i/>
          <w:iCs/>
        </w:rPr>
        <w:t xml:space="preserve"> Lander</w:t>
      </w:r>
      <w:r w:rsidR="00046AA4">
        <w:t xml:space="preserve"> </w:t>
      </w:r>
      <w:r>
        <w:t>blev sendt ned på månen</w:t>
      </w:r>
      <w:r w:rsidR="007B7BBD">
        <w:t>s overflade</w:t>
      </w:r>
      <w:r>
        <w:t xml:space="preserve">. </w:t>
      </w:r>
    </w:p>
    <w:p w14:paraId="67E8940C" w14:textId="60848060" w:rsidR="00F7074E" w:rsidRDefault="00F7074E" w:rsidP="001E0344"/>
    <w:p w14:paraId="1CAB058E" w14:textId="6720011F" w:rsidR="00F7074E" w:rsidRPr="00AC42FD" w:rsidRDefault="00F7074E" w:rsidP="00F7074E">
      <w:pPr>
        <w:shd w:val="clear" w:color="auto" w:fill="C00000"/>
        <w:ind w:right="-569"/>
      </w:pPr>
      <w:r w:rsidRPr="00AC42FD">
        <w:rPr>
          <w:b/>
        </w:rPr>
        <w:t xml:space="preserve">Hvorfor fjerner Månen sig fra </w:t>
      </w:r>
      <w:r w:rsidR="002B561A">
        <w:rPr>
          <w:b/>
        </w:rPr>
        <w:t>J</w:t>
      </w:r>
      <w:r w:rsidRPr="00AC42FD">
        <w:rPr>
          <w:b/>
        </w:rPr>
        <w:t>orden?</w:t>
      </w:r>
      <w:r w:rsidRPr="00AC42FD">
        <w:t xml:space="preserve"> </w:t>
      </w:r>
    </w:p>
    <w:p w14:paraId="6800E29D" w14:textId="77777777" w:rsidR="00F7074E" w:rsidRDefault="00F7074E" w:rsidP="00F7074E">
      <w:pPr>
        <w:ind w:right="-569"/>
      </w:pPr>
      <w:r>
        <w:t xml:space="preserve">Månen fjerner sig med 4 cm om året og jordens rotation aftager med 2 millisekunder på 100 år. Jo længere kommer månen væk, Jo langsommere roterer jorden. I fortiden har døgnet altså været længere og månen tættere på med kortere omløbstid. </w:t>
      </w:r>
    </w:p>
    <w:p w14:paraId="05028C90" w14:textId="77777777" w:rsidR="00F7074E" w:rsidRDefault="00F7074E" w:rsidP="00F7074E">
      <w:pPr>
        <w:ind w:right="-569"/>
      </w:pPr>
      <w:r>
        <w:t xml:space="preserve">Jorden overfører rotationsenergi til månen og den forøgede energi for løftet månen til en bane længere væk fra jorden, men med en mindre fart. </w:t>
      </w:r>
      <w:r>
        <w:rPr>
          <w:i/>
        </w:rPr>
        <w:t>’M</w:t>
      </w:r>
      <w:r w:rsidRPr="002D1C83">
        <w:rPr>
          <w:i/>
        </w:rPr>
        <w:t>ånen falder udad’</w:t>
      </w:r>
      <w:r>
        <w:t>, fordi den får tilført energi og ’</w:t>
      </w:r>
      <w:r w:rsidRPr="002D1C83">
        <w:rPr>
          <w:i/>
        </w:rPr>
        <w:t>satellitter falder nedad</w:t>
      </w:r>
      <w:r>
        <w:rPr>
          <w:i/>
        </w:rPr>
        <w:t xml:space="preserve">’, </w:t>
      </w:r>
      <w:r w:rsidRPr="00A645F7">
        <w:t>fordi de mister energi</w:t>
      </w:r>
      <w:r>
        <w:rPr>
          <w:i/>
        </w:rPr>
        <w:t>.</w:t>
      </w:r>
    </w:p>
    <w:p w14:paraId="563DD1EB" w14:textId="77777777" w:rsidR="00F7074E" w:rsidRDefault="00F7074E" w:rsidP="001E0344"/>
    <w:p w14:paraId="79E756C9" w14:textId="2069942A" w:rsidR="00C650FD" w:rsidRDefault="00C650FD" w:rsidP="001E0344"/>
    <w:p w14:paraId="55A3EB41" w14:textId="77777777" w:rsidR="00747D03" w:rsidRDefault="00747D03" w:rsidP="00BF0294"/>
    <w:p w14:paraId="2F4B4DD9" w14:textId="149C9244" w:rsidR="00BF0294" w:rsidRDefault="00747D03" w:rsidP="00BF0294">
      <w:r>
        <w:t>Internet kilder</w:t>
      </w:r>
    </w:p>
    <w:p w14:paraId="21249CB5" w14:textId="0FCDC3DE" w:rsidR="00747D03" w:rsidRDefault="000F700C" w:rsidP="00747D03">
      <w:pPr>
        <w:rPr>
          <w:rStyle w:val="Hyperlink"/>
        </w:rPr>
      </w:pPr>
      <w:hyperlink r:id="rId8" w:history="1">
        <w:r w:rsidR="00747D03">
          <w:rPr>
            <w:rStyle w:val="Hyperlink"/>
          </w:rPr>
          <w:t>https://da.wikipedia.org/wiki/Undvigelseshastighed</w:t>
        </w:r>
      </w:hyperlink>
    </w:p>
    <w:p w14:paraId="63DFCEF9" w14:textId="1C14108F" w:rsidR="002B3BF8" w:rsidRDefault="002B3BF8" w:rsidP="00747D03">
      <w:pPr>
        <w:rPr>
          <w:rStyle w:val="Hyperlink"/>
        </w:rPr>
      </w:pPr>
    </w:p>
    <w:p w14:paraId="48CBF938" w14:textId="3F1CB776" w:rsidR="002B3BF8" w:rsidRDefault="000F700C" w:rsidP="00747D03">
      <w:pPr>
        <w:rPr>
          <w:rStyle w:val="Hyperlink"/>
        </w:rPr>
      </w:pPr>
      <w:hyperlink r:id="rId9" w:history="1">
        <w:r w:rsidR="002B3BF8" w:rsidRPr="00D617D4">
          <w:rPr>
            <w:rStyle w:val="Hyperlink"/>
          </w:rPr>
          <w:t>https://en.wikipedia.org/wiki/Escape_velocity</w:t>
        </w:r>
      </w:hyperlink>
    </w:p>
    <w:p w14:paraId="4BB6FF23" w14:textId="4666B051" w:rsidR="00705964" w:rsidRDefault="00705964" w:rsidP="00747D03">
      <w:pPr>
        <w:rPr>
          <w:rStyle w:val="Hyperlink"/>
        </w:rPr>
      </w:pPr>
    </w:p>
    <w:p w14:paraId="6C86DBA7" w14:textId="4FCFD428" w:rsidR="00705964" w:rsidRDefault="000F700C" w:rsidP="00747D03">
      <w:hyperlink r:id="rId10" w:history="1">
        <w:r w:rsidR="00705964" w:rsidRPr="00B2528C">
          <w:rPr>
            <w:rStyle w:val="Hyperlink"/>
          </w:rPr>
          <w:t>https://ciet.nic.in/moocspdf/Physics01/Unit06/keph_10804-eContent%202019.pdf</w:t>
        </w:r>
      </w:hyperlink>
    </w:p>
    <w:p w14:paraId="730ADEC4" w14:textId="0310F60D" w:rsidR="00705964" w:rsidRDefault="00705964" w:rsidP="00747D03"/>
    <w:p w14:paraId="3CBBF31E" w14:textId="4991AD80" w:rsidR="00705964" w:rsidRDefault="000F700C" w:rsidP="00747D03">
      <w:hyperlink r:id="rId11" w:history="1">
        <w:r w:rsidR="00705964" w:rsidRPr="00B2528C">
          <w:rPr>
            <w:rStyle w:val="Hyperlink"/>
          </w:rPr>
          <w:t>http://hyperphysics.phy-astr.gsu.edu/hbase/vesc.html</w:t>
        </w:r>
      </w:hyperlink>
    </w:p>
    <w:p w14:paraId="02287227" w14:textId="18A6A2C6" w:rsidR="00705964" w:rsidRDefault="00705964" w:rsidP="00747D03"/>
    <w:p w14:paraId="4BBF3549" w14:textId="72FC3024" w:rsidR="00705964" w:rsidRDefault="000F700C" w:rsidP="00747D03">
      <w:hyperlink r:id="rId12" w:history="1">
        <w:r w:rsidR="00705964" w:rsidRPr="00B2528C">
          <w:rPr>
            <w:rStyle w:val="Hyperlink"/>
          </w:rPr>
          <w:t>https://docs.wixstatic.com/ugd/a701d0_053e0255f96a4f6290b89db2d8d0b3b3.pdf?index=true</w:t>
        </w:r>
      </w:hyperlink>
    </w:p>
    <w:p w14:paraId="5F4AD034" w14:textId="77777777" w:rsidR="00FE232C" w:rsidRDefault="00FE232C" w:rsidP="00747D03"/>
    <w:p w14:paraId="2246CDE1" w14:textId="77777777" w:rsidR="00705964" w:rsidRDefault="00705964"/>
    <w:sectPr w:rsidR="00705964" w:rsidSect="001923C0">
      <w:footerReference w:type="even" r:id="rId13"/>
      <w:footerReference w:type="default" r:id="rId14"/>
      <w:pgSz w:w="11900" w:h="16840"/>
      <w:pgMar w:top="1701" w:right="1134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EB6E4" w14:textId="77777777" w:rsidR="000F700C" w:rsidRDefault="000F700C" w:rsidP="00187787">
      <w:r>
        <w:separator/>
      </w:r>
    </w:p>
  </w:endnote>
  <w:endnote w:type="continuationSeparator" w:id="0">
    <w:p w14:paraId="6F0CB1ED" w14:textId="77777777" w:rsidR="000F700C" w:rsidRDefault="000F700C" w:rsidP="0018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E649" w14:textId="77777777" w:rsidR="006D4E57" w:rsidRDefault="006D4E57" w:rsidP="00F86547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2573473" w14:textId="77777777" w:rsidR="006D4E57" w:rsidRDefault="006D4E57" w:rsidP="00187787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B772" w14:textId="77777777" w:rsidR="006D4E57" w:rsidRDefault="006D4E57" w:rsidP="00F86547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42A87823" w14:textId="77777777" w:rsidR="006D4E57" w:rsidRDefault="006D4E57" w:rsidP="00187787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A6D9D" w14:textId="77777777" w:rsidR="000F700C" w:rsidRDefault="000F700C" w:rsidP="00187787">
      <w:r>
        <w:separator/>
      </w:r>
    </w:p>
  </w:footnote>
  <w:footnote w:type="continuationSeparator" w:id="0">
    <w:p w14:paraId="5DF79BED" w14:textId="77777777" w:rsidR="000F700C" w:rsidRDefault="000F700C" w:rsidP="0018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645"/>
    <w:multiLevelType w:val="hybridMultilevel"/>
    <w:tmpl w:val="43F0B3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6A31"/>
    <w:multiLevelType w:val="hybridMultilevel"/>
    <w:tmpl w:val="1B98E3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E4CD9"/>
    <w:multiLevelType w:val="hybridMultilevel"/>
    <w:tmpl w:val="EBBC0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D55AB"/>
    <w:multiLevelType w:val="hybridMultilevel"/>
    <w:tmpl w:val="977600B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668CA"/>
    <w:multiLevelType w:val="hybridMultilevel"/>
    <w:tmpl w:val="9CCA8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77E1F"/>
    <w:multiLevelType w:val="hybridMultilevel"/>
    <w:tmpl w:val="66681C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71EDF"/>
    <w:multiLevelType w:val="hybridMultilevel"/>
    <w:tmpl w:val="086C9A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649A2"/>
    <w:multiLevelType w:val="hybridMultilevel"/>
    <w:tmpl w:val="3AD45A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50B0E"/>
    <w:multiLevelType w:val="hybridMultilevel"/>
    <w:tmpl w:val="B78CE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52666"/>
    <w:multiLevelType w:val="hybridMultilevel"/>
    <w:tmpl w:val="7B90BB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F15F4"/>
    <w:multiLevelType w:val="hybridMultilevel"/>
    <w:tmpl w:val="EEBC5E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97FB8"/>
    <w:multiLevelType w:val="hybridMultilevel"/>
    <w:tmpl w:val="1B98E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83102"/>
    <w:multiLevelType w:val="hybridMultilevel"/>
    <w:tmpl w:val="B44658A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A19B2"/>
    <w:multiLevelType w:val="hybridMultilevel"/>
    <w:tmpl w:val="FB3E33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  <w:num w:numId="12">
    <w:abstractNumId w:val="1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294"/>
    <w:rsid w:val="000137D5"/>
    <w:rsid w:val="00046AA4"/>
    <w:rsid w:val="000642AA"/>
    <w:rsid w:val="000840A7"/>
    <w:rsid w:val="000A15FB"/>
    <w:rsid w:val="000D05FD"/>
    <w:rsid w:val="000D7B70"/>
    <w:rsid w:val="000F53CA"/>
    <w:rsid w:val="000F640F"/>
    <w:rsid w:val="000F700C"/>
    <w:rsid w:val="001059DE"/>
    <w:rsid w:val="00125483"/>
    <w:rsid w:val="00131A38"/>
    <w:rsid w:val="00133D91"/>
    <w:rsid w:val="0014201F"/>
    <w:rsid w:val="001656DB"/>
    <w:rsid w:val="00187787"/>
    <w:rsid w:val="001923C0"/>
    <w:rsid w:val="001959A4"/>
    <w:rsid w:val="001A7227"/>
    <w:rsid w:val="001E0309"/>
    <w:rsid w:val="001E0344"/>
    <w:rsid w:val="001E52B8"/>
    <w:rsid w:val="001F1AE1"/>
    <w:rsid w:val="001F1DFB"/>
    <w:rsid w:val="001F5504"/>
    <w:rsid w:val="002012BF"/>
    <w:rsid w:val="00235A57"/>
    <w:rsid w:val="00245DE7"/>
    <w:rsid w:val="002517DD"/>
    <w:rsid w:val="002700C6"/>
    <w:rsid w:val="002738A4"/>
    <w:rsid w:val="00292F8C"/>
    <w:rsid w:val="002A0620"/>
    <w:rsid w:val="002A1729"/>
    <w:rsid w:val="002B3BF8"/>
    <w:rsid w:val="002B561A"/>
    <w:rsid w:val="003271CA"/>
    <w:rsid w:val="00331404"/>
    <w:rsid w:val="003418D4"/>
    <w:rsid w:val="0035290D"/>
    <w:rsid w:val="003617AB"/>
    <w:rsid w:val="00375F11"/>
    <w:rsid w:val="00391113"/>
    <w:rsid w:val="00393614"/>
    <w:rsid w:val="003C08C1"/>
    <w:rsid w:val="003C4C61"/>
    <w:rsid w:val="003C4E4A"/>
    <w:rsid w:val="003E565C"/>
    <w:rsid w:val="004019F0"/>
    <w:rsid w:val="00430470"/>
    <w:rsid w:val="0043588C"/>
    <w:rsid w:val="00442991"/>
    <w:rsid w:val="00454998"/>
    <w:rsid w:val="004636CF"/>
    <w:rsid w:val="0047019F"/>
    <w:rsid w:val="00490414"/>
    <w:rsid w:val="004E0D90"/>
    <w:rsid w:val="004F0AAB"/>
    <w:rsid w:val="00533C73"/>
    <w:rsid w:val="00534959"/>
    <w:rsid w:val="00541377"/>
    <w:rsid w:val="00551E87"/>
    <w:rsid w:val="00560236"/>
    <w:rsid w:val="005639CF"/>
    <w:rsid w:val="00580331"/>
    <w:rsid w:val="00590908"/>
    <w:rsid w:val="005A5B9E"/>
    <w:rsid w:val="005B53CD"/>
    <w:rsid w:val="005D1492"/>
    <w:rsid w:val="005E0881"/>
    <w:rsid w:val="005E28A2"/>
    <w:rsid w:val="005F4A49"/>
    <w:rsid w:val="006016F6"/>
    <w:rsid w:val="00607712"/>
    <w:rsid w:val="006411EC"/>
    <w:rsid w:val="006417E7"/>
    <w:rsid w:val="006437AE"/>
    <w:rsid w:val="00644829"/>
    <w:rsid w:val="00650487"/>
    <w:rsid w:val="00655D12"/>
    <w:rsid w:val="00676716"/>
    <w:rsid w:val="006B245B"/>
    <w:rsid w:val="006B75FE"/>
    <w:rsid w:val="006C6D42"/>
    <w:rsid w:val="006D421C"/>
    <w:rsid w:val="006D4E57"/>
    <w:rsid w:val="00705964"/>
    <w:rsid w:val="00717AA8"/>
    <w:rsid w:val="00722BD9"/>
    <w:rsid w:val="0074149E"/>
    <w:rsid w:val="00747D03"/>
    <w:rsid w:val="00762895"/>
    <w:rsid w:val="007725E9"/>
    <w:rsid w:val="00780691"/>
    <w:rsid w:val="00792916"/>
    <w:rsid w:val="007B7BBD"/>
    <w:rsid w:val="007D5D29"/>
    <w:rsid w:val="007E08A7"/>
    <w:rsid w:val="007E6C6A"/>
    <w:rsid w:val="007F0958"/>
    <w:rsid w:val="007F5B75"/>
    <w:rsid w:val="00801FD0"/>
    <w:rsid w:val="0082201B"/>
    <w:rsid w:val="00847A46"/>
    <w:rsid w:val="00855C24"/>
    <w:rsid w:val="008572D0"/>
    <w:rsid w:val="00860125"/>
    <w:rsid w:val="00871311"/>
    <w:rsid w:val="00871AC5"/>
    <w:rsid w:val="008A3932"/>
    <w:rsid w:val="008B50BC"/>
    <w:rsid w:val="008B7921"/>
    <w:rsid w:val="008D7ABD"/>
    <w:rsid w:val="008E5B21"/>
    <w:rsid w:val="00900ED7"/>
    <w:rsid w:val="00903068"/>
    <w:rsid w:val="00907FF1"/>
    <w:rsid w:val="00915916"/>
    <w:rsid w:val="00924265"/>
    <w:rsid w:val="00931AB2"/>
    <w:rsid w:val="009333CD"/>
    <w:rsid w:val="009361B0"/>
    <w:rsid w:val="0095443A"/>
    <w:rsid w:val="009560B1"/>
    <w:rsid w:val="00971264"/>
    <w:rsid w:val="009776CC"/>
    <w:rsid w:val="0098110B"/>
    <w:rsid w:val="00981738"/>
    <w:rsid w:val="00985BF8"/>
    <w:rsid w:val="009A3E5B"/>
    <w:rsid w:val="009A5B13"/>
    <w:rsid w:val="009B2B2A"/>
    <w:rsid w:val="009C5D71"/>
    <w:rsid w:val="009D1C96"/>
    <w:rsid w:val="009F041F"/>
    <w:rsid w:val="009F09A6"/>
    <w:rsid w:val="009F6525"/>
    <w:rsid w:val="00A12746"/>
    <w:rsid w:val="00A13CC1"/>
    <w:rsid w:val="00A14114"/>
    <w:rsid w:val="00A41272"/>
    <w:rsid w:val="00A47216"/>
    <w:rsid w:val="00A52C2D"/>
    <w:rsid w:val="00A614F2"/>
    <w:rsid w:val="00A83BE6"/>
    <w:rsid w:val="00A9413D"/>
    <w:rsid w:val="00A94DB7"/>
    <w:rsid w:val="00AA26D6"/>
    <w:rsid w:val="00AB6F4D"/>
    <w:rsid w:val="00AC3A20"/>
    <w:rsid w:val="00AC42FD"/>
    <w:rsid w:val="00AC6D26"/>
    <w:rsid w:val="00AE34D4"/>
    <w:rsid w:val="00AE5E20"/>
    <w:rsid w:val="00B05E9C"/>
    <w:rsid w:val="00B07C87"/>
    <w:rsid w:val="00B104F5"/>
    <w:rsid w:val="00B13221"/>
    <w:rsid w:val="00B14B0A"/>
    <w:rsid w:val="00B21163"/>
    <w:rsid w:val="00B36D0B"/>
    <w:rsid w:val="00B3796B"/>
    <w:rsid w:val="00B4391A"/>
    <w:rsid w:val="00B46A6E"/>
    <w:rsid w:val="00BA449D"/>
    <w:rsid w:val="00BA61C7"/>
    <w:rsid w:val="00BF0294"/>
    <w:rsid w:val="00C06707"/>
    <w:rsid w:val="00C207BC"/>
    <w:rsid w:val="00C23BFA"/>
    <w:rsid w:val="00C30684"/>
    <w:rsid w:val="00C35C64"/>
    <w:rsid w:val="00C370EB"/>
    <w:rsid w:val="00C378DE"/>
    <w:rsid w:val="00C405B2"/>
    <w:rsid w:val="00C650FD"/>
    <w:rsid w:val="00C67057"/>
    <w:rsid w:val="00C80077"/>
    <w:rsid w:val="00C820DD"/>
    <w:rsid w:val="00C83371"/>
    <w:rsid w:val="00C86233"/>
    <w:rsid w:val="00CA24B6"/>
    <w:rsid w:val="00CA384D"/>
    <w:rsid w:val="00CA5741"/>
    <w:rsid w:val="00CC46AE"/>
    <w:rsid w:val="00D07742"/>
    <w:rsid w:val="00D14E80"/>
    <w:rsid w:val="00D1624D"/>
    <w:rsid w:val="00D50959"/>
    <w:rsid w:val="00D552DE"/>
    <w:rsid w:val="00D72BDF"/>
    <w:rsid w:val="00D72F30"/>
    <w:rsid w:val="00D86A97"/>
    <w:rsid w:val="00D90864"/>
    <w:rsid w:val="00D9303F"/>
    <w:rsid w:val="00D97845"/>
    <w:rsid w:val="00DC5237"/>
    <w:rsid w:val="00DC7056"/>
    <w:rsid w:val="00DD2F5B"/>
    <w:rsid w:val="00DD4D2F"/>
    <w:rsid w:val="00DD716E"/>
    <w:rsid w:val="00DE6A5E"/>
    <w:rsid w:val="00DE7DD8"/>
    <w:rsid w:val="00DF12DB"/>
    <w:rsid w:val="00DF1A55"/>
    <w:rsid w:val="00DF3D7E"/>
    <w:rsid w:val="00E11E43"/>
    <w:rsid w:val="00E27F01"/>
    <w:rsid w:val="00E446DD"/>
    <w:rsid w:val="00E53637"/>
    <w:rsid w:val="00E55FA7"/>
    <w:rsid w:val="00E653C1"/>
    <w:rsid w:val="00E8196C"/>
    <w:rsid w:val="00EA582A"/>
    <w:rsid w:val="00EB25A7"/>
    <w:rsid w:val="00EE78BA"/>
    <w:rsid w:val="00EF2750"/>
    <w:rsid w:val="00EF30A3"/>
    <w:rsid w:val="00EF45DB"/>
    <w:rsid w:val="00F033D5"/>
    <w:rsid w:val="00F127B8"/>
    <w:rsid w:val="00F13A3B"/>
    <w:rsid w:val="00F41A9B"/>
    <w:rsid w:val="00F46306"/>
    <w:rsid w:val="00F52D77"/>
    <w:rsid w:val="00F7074E"/>
    <w:rsid w:val="00F72B10"/>
    <w:rsid w:val="00F73BBE"/>
    <w:rsid w:val="00F86547"/>
    <w:rsid w:val="00F96246"/>
    <w:rsid w:val="00FB0619"/>
    <w:rsid w:val="00FC6487"/>
    <w:rsid w:val="00FE232C"/>
    <w:rsid w:val="00FF1BF6"/>
    <w:rsid w:val="00FF2D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BBA0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7D03"/>
    <w:pPr>
      <w:spacing w:after="0"/>
    </w:pPr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F02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F02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F0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BF0294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F0294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F0294"/>
    <w:rPr>
      <w:rFonts w:ascii="Lucida Grande" w:hAnsi="Lucida Grande" w:cs="Lucida Grande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F029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Pladsholdertekst">
    <w:name w:val="Placeholder Text"/>
    <w:basedOn w:val="Standardskrifttypeiafsnit"/>
    <w:uiPriority w:val="99"/>
    <w:semiHidden/>
    <w:rsid w:val="009D1C96"/>
    <w:rPr>
      <w:color w:val="808080"/>
    </w:rPr>
  </w:style>
  <w:style w:type="paragraph" w:styleId="Sidefod">
    <w:name w:val="footer"/>
    <w:basedOn w:val="Normal"/>
    <w:link w:val="SidefodTegn"/>
    <w:uiPriority w:val="99"/>
    <w:unhideWhenUsed/>
    <w:rsid w:val="0018778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SidefodTegn">
    <w:name w:val="Sidefod Tegn"/>
    <w:basedOn w:val="Standardskrifttypeiafsnit"/>
    <w:link w:val="Sidefod"/>
    <w:uiPriority w:val="99"/>
    <w:rsid w:val="00187787"/>
  </w:style>
  <w:style w:type="character" w:styleId="Sidetal">
    <w:name w:val="page number"/>
    <w:basedOn w:val="Standardskrifttypeiafsnit"/>
    <w:uiPriority w:val="99"/>
    <w:semiHidden/>
    <w:unhideWhenUsed/>
    <w:rsid w:val="00187787"/>
  </w:style>
  <w:style w:type="character" w:styleId="Hyperlink">
    <w:name w:val="Hyperlink"/>
    <w:basedOn w:val="Standardskrifttypeiafsnit"/>
    <w:uiPriority w:val="99"/>
    <w:unhideWhenUsed/>
    <w:rsid w:val="00747D03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rsid w:val="002B3BF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B3B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.wikipedia.org/wiki/Undvigelseshastighe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wixstatic.com/ugd/a701d0_053e0255f96a4f6290b89db2d8d0b3b3.pdf?index=tr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yperphysics.phy-astr.gsu.edu/hbase/vesc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iet.nic.in/moocspdf/Physics01/Unit06/keph_10804-eContent%20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Escape_velocit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1673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Sankt Annæ gymnasium</Company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 Samsøe</dc:creator>
  <cp:keywords/>
  <dc:description/>
  <cp:lastModifiedBy>Steffen Samsøe</cp:lastModifiedBy>
  <cp:revision>7</cp:revision>
  <cp:lastPrinted>2021-05-06T07:13:00Z</cp:lastPrinted>
  <dcterms:created xsi:type="dcterms:W3CDTF">2021-05-06T07:13:00Z</dcterms:created>
  <dcterms:modified xsi:type="dcterms:W3CDTF">2021-11-12T11:46:00Z</dcterms:modified>
</cp:coreProperties>
</file>