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2DAB" w14:textId="19A00788" w:rsidR="00E55159" w:rsidRDefault="00E55159" w:rsidP="00E55159">
      <w:pPr>
        <w:pStyle w:val="Overskrift2"/>
      </w:pPr>
      <w:r>
        <w:t>Relativistisk energi og impuls</w:t>
      </w:r>
    </w:p>
    <w:p w14:paraId="120559CB" w14:textId="541042A9" w:rsidR="00E55159" w:rsidRPr="00E55159" w:rsidRDefault="00E55159" w:rsidP="00E55159">
      <w:pPr>
        <w:pStyle w:val="Overskrift2"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 xml:space="preserve">. Klassisk og </w:t>
      </w:r>
      <w:r>
        <w:t>relativistiske</w:t>
      </w:r>
      <w:r>
        <w:rPr>
          <w:rFonts w:eastAsiaTheme="minorEastAsia"/>
        </w:rPr>
        <w:t xml:space="preserve"> kinetiske energi </w:t>
      </w:r>
    </w:p>
    <w:p w14:paraId="72528035" w14:textId="77777777" w:rsidR="00E55159" w:rsidRDefault="00E55159" w:rsidP="00E55159">
      <w:pPr>
        <w:shd w:val="clear" w:color="auto" w:fill="C00000"/>
        <w:rPr>
          <w:rFonts w:eastAsiaTheme="minorEastAsia"/>
          <w:b/>
        </w:rPr>
      </w:pPr>
      <w:r>
        <w:rPr>
          <w:rFonts w:eastAsiaTheme="minorEastAsia"/>
          <w:b/>
        </w:rPr>
        <w:t>Approksimerende polynomium af 2. grad til gammafaktoren</w:t>
      </w:r>
    </w:p>
    <w:p w14:paraId="620D6BAF" w14:textId="77777777" w:rsidR="00E55159" w:rsidRDefault="00E55159" w:rsidP="00E55159">
      <w:pPr>
        <w:rPr>
          <w:rFonts w:eastAsiaTheme="minorEastAsia"/>
        </w:rPr>
      </w:pPr>
      <w:r>
        <w:rPr>
          <w:rFonts w:eastAsiaTheme="minorEastAsia"/>
        </w:rPr>
        <w:t xml:space="preserve">Gammafaktoren kan tilnærmes med en parabel, når </w:t>
      </w:r>
      <m:oMath>
        <m:r>
          <w:rPr>
            <w:rFonts w:ascii="Cambria Math" w:eastAsiaTheme="minorEastAsia" w:hAnsi="Cambria Math"/>
          </w:rPr>
          <m:t>x&lt;&lt;1</m:t>
        </m:r>
      </m:oMath>
      <w:r>
        <w:rPr>
          <w:rFonts w:eastAsiaTheme="minorEastAsia"/>
        </w:rPr>
        <w:t xml:space="preserve">, dvs. når farten er meget mindre end lysets fart </w:t>
      </w:r>
      <w:r w:rsidRPr="00156216">
        <w:rPr>
          <w:rFonts w:eastAsiaTheme="minorEastAsia"/>
          <w:i/>
          <w:iCs/>
        </w:rPr>
        <w:t>c</w:t>
      </w:r>
    </w:p>
    <w:p w14:paraId="37E91149" w14:textId="77777777" w:rsidR="00E55159" w:rsidRDefault="00E55159" w:rsidP="00E5515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≈1+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348E8E7" w14:textId="77777777" w:rsidR="00E55159" w:rsidRDefault="00E55159" w:rsidP="00E55159">
      <w:pPr>
        <w:rPr>
          <w:rFonts w:eastAsiaTheme="minorEastAsia"/>
        </w:rPr>
      </w:pPr>
      <w:r>
        <w:rPr>
          <w:rFonts w:eastAsiaTheme="minorEastAsia"/>
          <w:b/>
        </w:rPr>
        <w:t>Opgave 5</w:t>
      </w:r>
    </w:p>
    <w:p w14:paraId="1F1B8F0E" w14:textId="77777777" w:rsidR="00E55159" w:rsidRPr="00A90947" w:rsidRDefault="00E55159" w:rsidP="00E55159">
      <w:pPr>
        <w:rPr>
          <w:rFonts w:eastAsiaTheme="minorEastAsia"/>
        </w:rPr>
      </w:pPr>
      <w:r>
        <w:rPr>
          <w:rFonts w:eastAsiaTheme="minorEastAsia"/>
        </w:rPr>
        <w:t xml:space="preserve">Vis det grafisk ved at tegne venstre og højre side, </w:t>
      </w:r>
      <m:oMath>
        <m:r>
          <m:rPr>
            <m:nor/>
          </m:rPr>
          <w:rPr>
            <w:rFonts w:ascii="Cambria Math" w:eastAsiaTheme="minorEastAsia" w:hAnsi="Cambria Math"/>
          </w:rPr>
          <m:t>hvor</m:t>
        </m:r>
        <m:r>
          <w:rPr>
            <w:rFonts w:ascii="Cambria Math" w:eastAsiaTheme="minorEastAsia" w:hAnsi="Cambria Math"/>
          </w:rPr>
          <m:t xml:space="preserve"> x≥0</m:t>
        </m:r>
      </m:oMath>
    </w:p>
    <w:p w14:paraId="7F4BDB36" w14:textId="77777777" w:rsidR="00E55159" w:rsidRDefault="00E55159" w:rsidP="00E55159"/>
    <w:p w14:paraId="1C259045" w14:textId="77777777" w:rsidR="00E55159" w:rsidRPr="005437D5" w:rsidRDefault="00E55159" w:rsidP="00E55159">
      <w:pPr>
        <w:shd w:val="clear" w:color="auto" w:fill="C00000"/>
        <w:rPr>
          <w:b/>
          <w:bCs/>
        </w:rPr>
      </w:pPr>
      <w:r w:rsidRPr="005437D5">
        <w:rPr>
          <w:b/>
          <w:bCs/>
        </w:rPr>
        <w:t>Klassisk og relativistisk kinetisk energi</w:t>
      </w:r>
    </w:p>
    <w:p w14:paraId="2376D069" w14:textId="56D0B3D0" w:rsidR="00E55159" w:rsidRDefault="00E55159" w:rsidP="00E55159">
      <w:pPr>
        <w:rPr>
          <w:rFonts w:ascii="Times New Roman" w:eastAsiaTheme="minorEastAsia" w:hAnsi="Times New Roman"/>
        </w:rPr>
      </w:pPr>
      <w:r>
        <w:t xml:space="preserve">Den relativistiske kinetiske energi fås ved at trække hvileenergien fra totalenergien. Hvileenergi er den energi en genstand har når den er i hvile, eller bedømt fra en observatør, der følger med genstanden. Massen er et mål for energiindholdet af en genstand i hvile. En varm kanonkugle har mere masse end en kold, men massen ændres ikke med kuglens fart. </w:t>
      </w:r>
    </w:p>
    <w:p w14:paraId="6FEB647A" w14:textId="1F8F104D" w:rsidR="00E55159" w:rsidRPr="005723B2" w:rsidRDefault="00E55159" w:rsidP="00E55159">
      <w:pPr>
        <w:rPr>
          <w:rFonts w:ascii="Times New Roman" w:eastAsiaTheme="minorEastAsia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5F8B8A26" w14:textId="4E71165D" w:rsidR="00E55159" w:rsidRPr="00E55159" w:rsidRDefault="00E55159" w:rsidP="00E55159">
      <w:pPr>
        <w:rPr>
          <w:rFonts w:ascii="Times New Roman" w:eastAsiaTheme="minorEastAsia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32A77116" w14:textId="6373D70F" w:rsidR="00E55159" w:rsidRPr="00E55159" w:rsidRDefault="00E55159" w:rsidP="00E55159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                               ≈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716D672" w14:textId="6E0E3C27" w:rsidR="00E55159" w:rsidRDefault="00E55159" w:rsidP="00E551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22D7E20" w14:textId="77777777" w:rsidR="00E55159" w:rsidRDefault="00E55159" w:rsidP="00E55159">
      <w:pPr>
        <w:rPr>
          <w:rFonts w:eastAsiaTheme="minorEastAsia"/>
        </w:rPr>
      </w:pPr>
      <w:r>
        <w:rPr>
          <w:rFonts w:eastAsiaTheme="minorEastAsia"/>
        </w:rPr>
        <w:t xml:space="preserve">Læg mærke til, at hvis den kinetiske energi er nul, er den totale energi 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CAE24B0" w14:textId="77777777" w:rsidR="00E55159" w:rsidRDefault="00E55159"/>
    <w:p w14:paraId="7FAC617A" w14:textId="6BADAB91" w:rsidR="00E55159" w:rsidRPr="00920195" w:rsidRDefault="00E55159" w:rsidP="00E55159">
      <w:pPr>
        <w:pStyle w:val="Overskrift2"/>
        <w:rPr>
          <w:rFonts w:eastAsiaTheme="minorEastAsia"/>
        </w:rPr>
      </w:pPr>
      <w:r>
        <w:rPr>
          <w:rFonts w:eastAsiaTheme="minorEastAsia"/>
        </w:rPr>
        <w:t>2</w:t>
      </w:r>
      <w:r w:rsidRPr="005A2DCD">
        <w:rPr>
          <w:rFonts w:eastAsiaTheme="minorEastAsia"/>
        </w:rPr>
        <w:t>. Energi</w:t>
      </w:r>
      <w:r>
        <w:rPr>
          <w:rFonts w:eastAsiaTheme="minorEastAsia"/>
        </w:rPr>
        <w:t xml:space="preserve"> -</w:t>
      </w:r>
      <w:r w:rsidRPr="005A2DCD">
        <w:rPr>
          <w:rFonts w:eastAsiaTheme="minorEastAsia"/>
        </w:rPr>
        <w:t xml:space="preserve"> impulsrelationen</w:t>
      </w:r>
    </w:p>
    <w:p w14:paraId="132487D9" w14:textId="77777777" w:rsidR="00E55159" w:rsidRPr="005E5560" w:rsidRDefault="00E55159" w:rsidP="00E55159">
      <w:pPr>
        <w:shd w:val="clear" w:color="auto" w:fill="C00000"/>
      </w:pPr>
      <w:r>
        <w:t>Energi-impulsrelationen</w:t>
      </w:r>
    </w:p>
    <w:p w14:paraId="7B7C537D" w14:textId="77777777" w:rsidR="00E55159" w:rsidRDefault="00E55159" w:rsidP="00E55159">
      <w:r>
        <w:t xml:space="preserve">I relativitetsteori kan sammenhængen mellem totalenergi </w:t>
      </w:r>
      <m:oMath>
        <m:r>
          <w:rPr>
            <w:rFonts w:ascii="Cambria Math" w:hAnsi="Cambria Math"/>
          </w:rPr>
          <m:t>E</m:t>
        </m:r>
      </m:oMath>
      <w:r>
        <w:t xml:space="preserve">, impuls </w:t>
      </w:r>
      <w:r w:rsidRPr="00631AC6">
        <w:rPr>
          <w:i/>
          <w:iCs/>
        </w:rPr>
        <w:t>p</w:t>
      </w:r>
      <w:r>
        <w:t xml:space="preserve"> og hvileenergi</w:t>
      </w:r>
    </w:p>
    <w:p w14:paraId="5671116F" w14:textId="06FADABD" w:rsidR="00E55159" w:rsidRPr="00E55159" w:rsidRDefault="00E55159" w:rsidP="00E55159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=m∙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opskrives som Pythagoras sætning</w:t>
      </w:r>
    </w:p>
    <w:p w14:paraId="5D81768C" w14:textId="60A63B6E" w:rsidR="00E55159" w:rsidRPr="00885C25" w:rsidRDefault="00E55159" w:rsidP="00E55159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7C0EB45" w14:textId="6442E2B2" w:rsidR="00E55159" w:rsidRDefault="00E55159" w:rsidP="00E551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F0E5876" w14:textId="77777777" w:rsidR="00E55159" w:rsidRDefault="00E55159" w:rsidP="00E55159">
      <w:pPr>
        <w:rPr>
          <w:rFonts w:eastAsiaTheme="minorEastAsia"/>
        </w:rPr>
      </w:pPr>
      <w:r>
        <w:rPr>
          <w:rFonts w:eastAsiaTheme="minorEastAsia"/>
        </w:rPr>
        <w:t>Nedenfor er vist energi og impuls af en partikel, hvor halvdelen af den samlede energi er kinetisk</w:t>
      </w:r>
    </w:p>
    <w:p w14:paraId="346468A8" w14:textId="77777777" w:rsidR="00E55159" w:rsidRPr="0085137A" w:rsidRDefault="00E55159" w:rsidP="00E55159">
      <w:pPr>
        <w:rPr>
          <w:rFonts w:eastAsiaTheme="minorEastAsia"/>
        </w:rPr>
      </w:pPr>
      <w:r>
        <w:fldChar w:fldCharType="begin"/>
      </w:r>
      <w:r>
        <w:instrText xml:space="preserve"> INCLUDEPICTURE "https://upload.wikimedia.org/wikipedia/commons/thumb/5/57/Einstein-triangle-kinetic-energy.svg/220px-Einstein-triangle-kinetic-energy.svg.png"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DFF84A" wp14:editId="2A44EB5A">
            <wp:extent cx="1626243" cy="915824"/>
            <wp:effectExtent l="0" t="0" r="0" b="0"/>
            <wp:docPr id="1818442995" name="Billede 1" descr="Et billede, der indeholder linje/række, Font/skrifttyp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42995" name="Billede 1" descr="Et billede, der indeholder linje/række, Font/skrifttype, Kurve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58" cy="9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B0FBAF1" w14:textId="77777777" w:rsidR="00E55159" w:rsidRDefault="00E55159" w:rsidP="00E55159">
      <w:pPr>
        <w:rPr>
          <w:rFonts w:eastAsiaTheme="minorEastAsia"/>
        </w:rPr>
      </w:pPr>
      <w:hyperlink r:id="rId6" w:history="1">
        <w:r w:rsidRPr="006B18A0">
          <w:rPr>
            <w:rStyle w:val="Hyperlink"/>
            <w:rFonts w:eastAsiaTheme="minorEastAsia"/>
          </w:rPr>
          <w:t>https://en.wikipedia.org/wiki/Energy%E2%80%93momentum_relation</w:t>
        </w:r>
      </w:hyperlink>
    </w:p>
    <w:p w14:paraId="75837515" w14:textId="77777777" w:rsidR="00E55159" w:rsidRPr="0085137A" w:rsidRDefault="00E55159" w:rsidP="00E55159">
      <w:pPr>
        <w:rPr>
          <w:rFonts w:eastAsiaTheme="minorEastAsia"/>
        </w:rPr>
      </w:pPr>
    </w:p>
    <w:p w14:paraId="4F2F960C" w14:textId="77777777" w:rsidR="00E55159" w:rsidRPr="001772FC" w:rsidRDefault="00E55159" w:rsidP="00E55159">
      <w:pPr>
        <w:shd w:val="clear" w:color="auto" w:fill="C00000"/>
        <w:rPr>
          <w:rFonts w:eastAsiaTheme="minorEastAsia"/>
        </w:rPr>
      </w:pPr>
      <w:r w:rsidRPr="001772FC">
        <w:rPr>
          <w:rFonts w:eastAsiaTheme="minorEastAsia"/>
        </w:rPr>
        <w:t>To konsekvenser af relationen</w:t>
      </w:r>
    </w:p>
    <w:p w14:paraId="6F9C2818" w14:textId="77777777" w:rsidR="00E55159" w:rsidRPr="0001724E" w:rsidRDefault="00E55159" w:rsidP="00E55159">
      <w:pPr>
        <w:pStyle w:val="Listeafsnit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01724E">
        <w:rPr>
          <w:rFonts w:eastAsiaTheme="minorEastAsia"/>
        </w:rPr>
        <w:t>Hvis partiklens fart er nul, så er</w:t>
      </w:r>
      <w:r>
        <w:rPr>
          <w:rFonts w:eastAsiaTheme="minorEastAsia"/>
        </w:rPr>
        <w:t xml:space="preserve"> partiklens impuls</w:t>
      </w:r>
      <w:r w:rsidRPr="0001724E">
        <w:rPr>
          <w:rFonts w:eastAsiaTheme="minorEastAsia"/>
        </w:rPr>
        <w:t xml:space="preserve"> </w:t>
      </w:r>
      <w:r w:rsidRPr="0001724E">
        <w:rPr>
          <w:rFonts w:eastAsiaTheme="minorEastAsia"/>
          <w:i/>
        </w:rPr>
        <w:t>p</w:t>
      </w:r>
      <w:r w:rsidRPr="0001724E">
        <w:rPr>
          <w:rFonts w:eastAsiaTheme="minorEastAsia"/>
        </w:rPr>
        <w:t xml:space="preserve"> = 0 og så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Det er den energi partiklen har alene i kraft af sin tilstedeværelse. Partiklens energi, når der er i hvile, eller målt af en der følger med partiklen.</w:t>
      </w:r>
    </w:p>
    <w:p w14:paraId="25812262" w14:textId="6678DCF6" w:rsidR="00E55159" w:rsidRDefault="00E55159" w:rsidP="00E55159">
      <w:pPr>
        <w:pStyle w:val="Listeafsnit"/>
        <w:numPr>
          <w:ilvl w:val="0"/>
          <w:numId w:val="1"/>
        </w:numPr>
        <w:spacing w:after="0" w:line="240" w:lineRule="auto"/>
        <w:rPr>
          <w:rFonts w:eastAsiaTheme="minorEastAsia"/>
          <w:i/>
          <w:iCs/>
        </w:rPr>
      </w:pPr>
      <w:r w:rsidRPr="0001724E">
        <w:rPr>
          <w:rFonts w:eastAsiaTheme="minorEastAsia"/>
        </w:rPr>
        <w:t xml:space="preserve">Hvis partiklens masse er 0, så er </w:t>
      </w:r>
      <m:oMath>
        <m:r>
          <w:rPr>
            <w:rFonts w:ascii="Cambria Math" w:eastAsiaTheme="minorEastAsia" w:hAnsi="Cambria Math"/>
          </w:rPr>
          <m:t>E=pc</m:t>
        </m:r>
      </m:oMath>
      <w:r w:rsidRPr="0001724E">
        <w:rPr>
          <w:rFonts w:eastAsiaTheme="minorEastAsia"/>
        </w:rPr>
        <w:t xml:space="preserve">, hvilket er sammenhængen mellem energi og impuls </w:t>
      </w:r>
      <w:r>
        <w:rPr>
          <w:rFonts w:eastAsiaTheme="minorEastAsia"/>
        </w:rPr>
        <w:t>for fo</w:t>
      </w:r>
      <w:r w:rsidRPr="0001724E">
        <w:rPr>
          <w:rFonts w:eastAsiaTheme="minorEastAsia"/>
        </w:rPr>
        <w:t>toner</w:t>
      </w:r>
      <w:r>
        <w:rPr>
          <w:rFonts w:eastAsiaTheme="minorEastAsia"/>
        </w:rPr>
        <w:t xml:space="preserve">. </w:t>
      </w:r>
      <w:r w:rsidRPr="00D23338">
        <w:rPr>
          <w:rFonts w:eastAsiaTheme="minorEastAsia"/>
          <w:i/>
          <w:iCs/>
        </w:rPr>
        <w:t>Fotoner har impuls, men ingen masse.</w:t>
      </w:r>
    </w:p>
    <w:p w14:paraId="31797019" w14:textId="77777777" w:rsidR="00E55159" w:rsidRPr="00E55159" w:rsidRDefault="00E55159" w:rsidP="00E55159">
      <w:pPr>
        <w:pStyle w:val="Listeafsnit"/>
        <w:numPr>
          <w:ilvl w:val="0"/>
          <w:numId w:val="1"/>
        </w:numPr>
        <w:spacing w:after="0" w:line="240" w:lineRule="auto"/>
        <w:rPr>
          <w:rFonts w:eastAsiaTheme="minorEastAsia"/>
          <w:i/>
          <w:iCs/>
        </w:rPr>
      </w:pPr>
    </w:p>
    <w:p w14:paraId="6610D2E1" w14:textId="77777777" w:rsidR="00E55159" w:rsidRPr="00781D82" w:rsidRDefault="00E55159" w:rsidP="00E55159">
      <w:pPr>
        <w:rPr>
          <w:rFonts w:ascii="Times New Roman" w:eastAsiaTheme="minorEastAsia" w:hAnsi="Times New Roman"/>
          <w:i/>
          <w:iCs/>
        </w:rPr>
      </w:pPr>
      <w:r w:rsidRPr="00781D82">
        <w:rPr>
          <w:rFonts w:ascii="Times New Roman" w:eastAsiaTheme="minorEastAsia" w:hAnsi="Times New Roman"/>
          <w:i/>
          <w:iCs/>
        </w:rPr>
        <w:t>Sammenhængen mellem massen en genstand og dens indre energi</w:t>
      </w:r>
    </w:p>
    <w:p w14:paraId="2E76F44E" w14:textId="77777777" w:rsidR="00E55159" w:rsidRPr="003F5872" w:rsidRDefault="00E55159" w:rsidP="00E55159">
      <w:pPr>
        <w:pStyle w:val="Listeafsnit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003F5872">
        <w:rPr>
          <w:rFonts w:eastAsiaTheme="minorEastAsia"/>
        </w:rPr>
        <w:t>En varm kop te har større masse end en kold kop te</w:t>
      </w:r>
      <m:oMath>
        <m:r>
          <w:rPr>
            <w:rFonts w:ascii="Cambria Math" w:hAnsi="Cambria Math"/>
          </w:rPr>
          <m:t xml:space="preserve"> </m:t>
        </m:r>
      </m:oMath>
    </w:p>
    <w:p w14:paraId="248723C3" w14:textId="77777777" w:rsidR="00E55159" w:rsidRPr="003F5872" w:rsidRDefault="00E55159" w:rsidP="00E55159">
      <w:pPr>
        <w:pStyle w:val="Listeafsnit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003F5872">
        <w:rPr>
          <w:rFonts w:eastAsiaTheme="minorEastAsia"/>
        </w:rPr>
        <w:t>En spændt fjeder har større masse end en fjeder, der ikke er spændt</w:t>
      </w:r>
    </w:p>
    <w:p w14:paraId="6F73B7FE" w14:textId="77777777" w:rsidR="00E55159" w:rsidRDefault="00E55159" w:rsidP="00E55159">
      <w:pPr>
        <w:pStyle w:val="Listeafsnit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003F5872">
        <w:rPr>
          <w:rFonts w:eastAsiaTheme="minorEastAsia"/>
        </w:rPr>
        <w:t>Et opladet batteri har større masse end et ’fladt’ batteri.</w:t>
      </w:r>
    </w:p>
    <w:p w14:paraId="45668867" w14:textId="77777777" w:rsidR="00E55159" w:rsidRDefault="00E55159" w:rsidP="00E55159">
      <w:pPr>
        <w:rPr>
          <w:rFonts w:eastAsiaTheme="minorEastAsia"/>
        </w:rPr>
      </w:pPr>
    </w:p>
    <w:p w14:paraId="098BBE73" w14:textId="77777777" w:rsidR="00E55159" w:rsidRPr="00781D82" w:rsidRDefault="00E55159" w:rsidP="00E55159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Fotoner kan have masse, hvis deres samlede impuls er nul</w:t>
      </w:r>
    </w:p>
    <w:p w14:paraId="51074073" w14:textId="0F3CEEF3" w:rsidR="00E55159" w:rsidRDefault="00E55159" w:rsidP="00E55159">
      <w:pPr>
        <w:rPr>
          <w:rFonts w:eastAsiaTheme="minorEastAsia"/>
        </w:rPr>
      </w:pPr>
      <w:r>
        <w:rPr>
          <w:rFonts w:eastAsiaTheme="minorEastAsia"/>
        </w:rPr>
        <w:t xml:space="preserve">Betragt to fotoner med den samme energi </w:t>
      </w:r>
      <w:r w:rsidRPr="003D5446">
        <w:rPr>
          <w:rFonts w:eastAsiaTheme="minorEastAsia"/>
          <w:i/>
          <w:iCs/>
        </w:rPr>
        <w:t>E</w:t>
      </w:r>
      <w:r>
        <w:rPr>
          <w:rFonts w:eastAsiaTheme="minorEastAsia"/>
        </w:rPr>
        <w:t xml:space="preserve">, der nærmer sig med samme fart. Deres samlede masse vil være givet ved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2E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, fordi deres samlede impuls er nul. Hvis fotonerne derimod følges ad, har de ingen masse, fordi energien og impulsen vokser i samme takt</w:t>
      </w:r>
    </w:p>
    <w:p w14:paraId="2785A487" w14:textId="2FA7A25E" w:rsidR="00E55159" w:rsidRDefault="00E55159" w:rsidP="00E551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8F6C7B3" w14:textId="4D0CAB91" w:rsidR="00E55159" w:rsidRPr="00E55159" w:rsidRDefault="00E55159">
      <w:pPr>
        <w:rPr>
          <w:rFonts w:eastAsiaTheme="minorEastAsia"/>
        </w:rPr>
      </w:pPr>
      <w:r>
        <w:rPr>
          <w:rFonts w:eastAsiaTheme="minorEastAsia"/>
        </w:rPr>
        <w:t>Fotoner der er spæret inde i en boks med reflekterende vægge, bidrager til boksens masse, men hvis fotonerne bevæger sig frit, er de masseløse</w:t>
      </w:r>
    </w:p>
    <w:p w14:paraId="10606977" w14:textId="5846F2C4" w:rsidR="00E55159" w:rsidRPr="00E55159" w:rsidRDefault="00E55159" w:rsidP="00E55159">
      <w:pPr>
        <w:shd w:val="clear" w:color="auto" w:fill="C00000"/>
        <w:rPr>
          <w:rFonts w:eastAsiaTheme="minorEastAsia"/>
        </w:rPr>
      </w:pPr>
      <w:r w:rsidRPr="00B826B3">
        <w:rPr>
          <w:rFonts w:eastAsiaTheme="minorEastAsia"/>
        </w:rPr>
        <w:t>Begrundelse for energi-impulsrelationen</w:t>
      </w:r>
    </w:p>
    <w:p w14:paraId="5C8D1719" w14:textId="2B22C3BA" w:rsidR="00E55159" w:rsidRDefault="00E55159" w:rsidP="00E5515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7805443" w14:textId="6FBB8FF5" w:rsidR="00E55159" w:rsidRDefault="00E55159" w:rsidP="00E551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9A014BE" w14:textId="098E9E99" w:rsidR="00E55159" w:rsidRDefault="00E55159" w:rsidP="00E551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mv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pc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mvc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15B15CA" w14:textId="3F66F8F9" w:rsidR="00E55159" w:rsidRDefault="00E55159" w:rsidP="00E55159">
      <w:pPr>
        <w:rPr>
          <w:rFonts w:eastAsiaTheme="minorEastAsia"/>
        </w:rPr>
      </w:pPr>
      <w:r>
        <w:rPr>
          <w:rFonts w:eastAsiaTheme="minorEastAsia"/>
        </w:rPr>
        <w:t>Ved subtraktion fås</w:t>
      </w:r>
    </w:p>
    <w:p w14:paraId="5E5FC311" w14:textId="77777777" w:rsidR="00E55159" w:rsidRPr="00906AE6" w:rsidRDefault="00E55159" w:rsidP="00E5515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pc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14:paraId="1ACB5778" w14:textId="77777777" w:rsidR="00E55159" w:rsidRDefault="00E55159" w:rsidP="00E55159">
      <w:pPr>
        <w:pStyle w:val="Overskrift2"/>
        <w:rPr>
          <w:rFonts w:eastAsiaTheme="minorEastAsia"/>
          <w:lang w:val="en-US"/>
        </w:rPr>
      </w:pPr>
    </w:p>
    <w:p w14:paraId="0ADC0A3A" w14:textId="77777777" w:rsidR="00E55159" w:rsidRDefault="00E55159"/>
    <w:sectPr w:rsidR="00E551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2CA5"/>
    <w:multiLevelType w:val="hybridMultilevel"/>
    <w:tmpl w:val="F2C04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2BBE"/>
    <w:multiLevelType w:val="hybridMultilevel"/>
    <w:tmpl w:val="AD5C1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4140">
    <w:abstractNumId w:val="1"/>
  </w:num>
  <w:num w:numId="2" w16cid:durableId="17533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59"/>
    <w:rsid w:val="00896BAA"/>
    <w:rsid w:val="00E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8B7D5"/>
  <w15:chartTrackingRefBased/>
  <w15:docId w15:val="{3EC6A19F-CFEC-9F4F-9F26-520DBA1B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1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1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1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1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1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5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5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51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51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51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51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5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551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nergy%E2%80%93momentum_rel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2024-12-04T05:53:00Z</dcterms:created>
  <dcterms:modified xsi:type="dcterms:W3CDTF">2024-12-04T05:58:00Z</dcterms:modified>
</cp:coreProperties>
</file>